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C2" w:rsidRDefault="00D16EC2" w:rsidP="00D16EC2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16EC2" w:rsidRDefault="00D16EC2" w:rsidP="00D16EC2">
      <w:pPr>
        <w:pStyle w:val="ConsPlusNormal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D16EC2" w:rsidRDefault="00D16EC2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</w:p>
    <w:p w:rsidR="00D16EC2" w:rsidRDefault="00D16EC2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</w:p>
    <w:p w:rsidR="00003FB8" w:rsidRDefault="00B90E5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  <w:r w:rsidRPr="00B90E50"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  <w:t>административный регламент</w:t>
      </w:r>
    </w:p>
    <w:p w:rsidR="00003FB8" w:rsidRDefault="00B90E5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</w:pPr>
      <w:r w:rsidRPr="00B90E50"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  <w:t xml:space="preserve"> </w:t>
      </w:r>
      <w:r w:rsidR="00003FB8"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  <w:t>по предоставлению</w:t>
      </w:r>
      <w:r w:rsidRPr="00B90E50">
        <w:rPr>
          <w:rFonts w:ascii="Times New Roman" w:hAnsi="Times New Roman" w:cs="Times New Roman"/>
          <w:bCs/>
          <w:smallCaps/>
          <w:sz w:val="28"/>
          <w:szCs w:val="28"/>
          <w:lang w:eastAsia="zh-CN" w:bidi="hi-IN"/>
        </w:rPr>
        <w:t xml:space="preserve"> муниципальной услуги </w:t>
      </w:r>
    </w:p>
    <w:p w:rsidR="004E7DCD" w:rsidRPr="00B90E50" w:rsidRDefault="00B90E50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mallCaps/>
          <w:sz w:val="28"/>
          <w:szCs w:val="28"/>
          <w:lang w:eastAsia="zh-CN" w:bidi="hi-IN"/>
        </w:rPr>
      </w:pPr>
      <w:r w:rsidRPr="00B90E50">
        <w:rPr>
          <w:rFonts w:ascii="Times New Roman" w:hAnsi="Times New Roman" w:cs="Times New Roman"/>
          <w:smallCaps/>
          <w:sz w:val="28"/>
          <w:szCs w:val="28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4E7DCD" w:rsidRDefault="00B90E50" w:rsidP="00003FB8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003FB8">
        <w:rPr>
          <w:rFonts w:ascii="Times New Roman" w:hAnsi="Times New Roman"/>
          <w:sz w:val="24"/>
          <w:szCs w:val="24"/>
        </w:rPr>
        <w:t xml:space="preserve">Муниципальным казенным учреждением «Комитет по управлению муниципальным имуществом» </w:t>
      </w:r>
      <w:proofErr w:type="spellStart"/>
      <w:r w:rsidR="00003FB8">
        <w:rPr>
          <w:rFonts w:ascii="Times New Roman" w:hAnsi="Times New Roman"/>
          <w:sz w:val="24"/>
          <w:szCs w:val="24"/>
        </w:rPr>
        <w:t>Осинниковского</w:t>
      </w:r>
      <w:proofErr w:type="spellEnd"/>
      <w:r w:rsidR="00003FB8">
        <w:rPr>
          <w:rFonts w:ascii="Times New Roman" w:hAnsi="Times New Roman"/>
          <w:sz w:val="24"/>
          <w:szCs w:val="24"/>
        </w:rPr>
        <w:t xml:space="preserve"> городского округа (далее - уполномоченный орган</w:t>
      </w:r>
      <w:r>
        <w:rPr>
          <w:rFonts w:ascii="Times New Roman" w:hAnsi="Times New Roman"/>
          <w:sz w:val="24"/>
          <w:szCs w:val="24"/>
        </w:rPr>
        <w:t>) при предоставлении муниципальной услуги по перераспределению земель и (или) земельных участков, находящихся в муниципальной 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, государственная </w:t>
      </w:r>
      <w:proofErr w:type="gramStart"/>
      <w:r>
        <w:rPr>
          <w:rFonts w:ascii="Times New Roman" w:hAnsi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не разграничена, и земельных участков, находящихся в частной собственности.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4E7DCD" w:rsidRDefault="00B90E5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003FB8" w:rsidRDefault="00B90E5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4E7DCD" w:rsidRDefault="00B90E5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>
        <w:rPr>
          <w:rFonts w:ascii="Times New Roman" w:hAnsi="Times New Roman"/>
          <w:sz w:val="24"/>
          <w:szCs w:val="24"/>
        </w:rPr>
        <w:lastRenderedPageBreak/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62119062"/>
      <w:r>
        <w:rPr>
          <w:rFonts w:ascii="Times New Roman" w:hAnsi="Times New Roman"/>
          <w:sz w:val="24"/>
          <w:szCs w:val="24"/>
        </w:rPr>
        <w:t xml:space="preserve"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>
        <w:rPr>
          <w:rFonts w:ascii="Times New Roman" w:hAnsi="Times New Roman"/>
          <w:sz w:val="24"/>
          <w:szCs w:val="24"/>
        </w:rPr>
        <w:br/>
        <w:t>6.3 настоящего административного регламента.</w:t>
      </w:r>
    </w:p>
    <w:bookmarkEnd w:id="0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62119097"/>
      <w:r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bookmarkEnd w:id="1"/>
    <w:p w:rsidR="004E7DCD" w:rsidRDefault="004E7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Наименование муниципальной услуги 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собственности».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119116"/>
      <w:r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bookmarkEnd w:id="2"/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2.3.1.  Принятие решения об утверждении схемы расположения земельного участка или земельных участков на кадастровом плане территории (далее по тексту – схема расположения земельного участка).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Соглашение о перераспределении земельных участков между уполномоченным органом и лицом, которому предоставлен такой земельный участок, находящийся в государственной или муниципальной собственности, при наличии утвержденного проекта межевания.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Принятие решения об отказе в заключении соглашения о перераспределении земельных участков.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130251"/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_Hlk62119151"/>
      <w:r>
        <w:rPr>
          <w:rFonts w:ascii="Times New Roman" w:hAnsi="Times New Roman"/>
          <w:sz w:val="24"/>
          <w:szCs w:val="24"/>
        </w:rPr>
        <w:t>в МФЦ на бумажном носителе при личном обращении</w:t>
      </w:r>
      <w:bookmarkEnd w:id="4"/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bookmarkEnd w:id="3"/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услуги,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учетом необходимости обращения в органы и организации, участвующие в ее предоставлении.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30 (тридцать)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4E7DCD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4E7DCD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E7DCD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принимает решение об отказе в заключени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соглашения о перераспределении земельных участков при наличии оснований, предусмотренных под</w:t>
      </w:r>
      <w:hyperlink r:id="rId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2.9.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1 настоящего административного регламента.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3.5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25.10.2001 № 137-ФЗ  «О введении в действие Земельного кодекса Российской Федерации», срок рассмотрения заявления может быть продлен, но не более чем до 45 дней со дня поступления заявления.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срок не более чем тридцать дней со дня представления в уполномоченный орган выписки из ЕГРН на земельный участок или земельные участки, образуемые в результате перераспределения, уполномоченный орган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119231"/>
      <w:r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bookmarkEnd w:id="5"/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опубликования), размещен на официальном сайте уполномоченного органа, в федеральном реестре, на ЕПГУ, РПГУ.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7"/>
      <w:bookmarkEnd w:id="6"/>
      <w:r>
        <w:rPr>
          <w:rFonts w:ascii="Times New Roman" w:hAnsi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участкаподается в уполномоченный орган по форме согласно приложению №1 к настоящему административному регламенту (далее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 </w:t>
      </w:r>
      <w:r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2.6.1.2.1. 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перераспределении земельных участков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заявление о перераспределении земельных участков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оформленную в соответствии с законодательством Российской Федерации доверенность (для физических лиц);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Возврат заявления заявителю осуществляется в течение 10 дней со дня поступления заявления о перераспределении земельных участков в уполномоченный орган, если оно не соответствует установленным требованиям, подано в иной орган или к заявлению не приложены необходимые документы.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Кемеровской области - Кузбасса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о перераспределении земельных участков заявитель вправе представить следующие документы: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выписку(и)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Кемеровской области - Кузбасса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услуг» (далее – Федеральный закон от 27.07.2010 № 210-ФЗ) перечень документов;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установление личности гражданина;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4E7DCD" w:rsidRDefault="00B90E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представителя; доверенного лица.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9"/>
      <w:bookmarkEnd w:id="7"/>
      <w:r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2.9.1. Уполномоченный орган отказывает в предоставлении муниципальной услуги в случае, если: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заявление о перераспределении земельных участков подано в случаях, не предусмотренных </w:t>
      </w:r>
      <w:hyperlink r:id="rId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 представлено в письменной форме согласие лиц, указанных в </w:t>
      </w:r>
      <w:hyperlink r:id="rId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пункте 4 статьи 11.2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завершено),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размещение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которого допускается на основании сервитута, публичного сервитута, или объекта, размещенного в соответствии с </w:t>
      </w:r>
      <w:hyperlink r:id="rId10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3 статьи 39.36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подпункте 7 пункта 5 статьи 27</w:t>
        </w:r>
        <w:proofErr w:type="gramEnd"/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извещение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 проведении которого размещено в соответствии с </w:t>
      </w:r>
      <w:hyperlink r:id="rId12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19 статьи 39.11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</w:t>
      </w:r>
      <w:hyperlink r:id="rId13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срок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действия которого не истек;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4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11.9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5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подпунктами 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6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4 пункта 1 статьи 39.28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  <w:proofErr w:type="gramEnd"/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«О государственной регистрации недвижимости»;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имеются основания для отказа в утверждении схемы расположения земельного участка, предусмотренные </w:t>
      </w:r>
      <w:hyperlink r:id="rId18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пунктом 16 статьи 11.10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кодекса Российской Федерации;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19" w:history="1">
        <w:r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образуемым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E7DCD" w:rsidRDefault="00B90E50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_Hlk62049192"/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9" w:name="_Hlk62130503"/>
      <w:bookmarkEnd w:id="8"/>
      <w:r>
        <w:rPr>
          <w:rFonts w:ascii="Times New Roman" w:eastAsia="Calibri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bookmarkEnd w:id="9"/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возможность получения информации о ходе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4E7DCD" w:rsidRDefault="00B90E5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4E7DCD" w:rsidRDefault="004E7D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0" w:name="_Hlk62130025"/>
      <w:r>
        <w:rPr>
          <w:rFonts w:ascii="Times New Roman" w:eastAsia="Calibri" w:hAnsi="Times New Roman"/>
          <w:sz w:val="24"/>
          <w:szCs w:val="24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электронной подписью в соответствии с требованиями Федерального закона «Об электронной подписи».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bookmarkEnd w:id="10"/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получение сведений о ходе выполнения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возможность доступа заявителя на ЕПГУ, РПГУ к ранее поданным им запросам.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</w:t>
      </w:r>
      <w:r>
        <w:rPr>
          <w:rFonts w:ascii="Times New Roman" w:eastAsia="Calibri" w:hAnsi="Times New Roman"/>
          <w:sz w:val="24"/>
          <w:szCs w:val="24"/>
        </w:rPr>
        <w:lastRenderedPageBreak/>
        <w:t>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1" w:name="_Hlk62130841"/>
      <w:r>
        <w:rPr>
          <w:rFonts w:ascii="Times New Roman" w:eastAsia="Calibri" w:hAnsi="Times New Roman"/>
          <w:sz w:val="24"/>
          <w:szCs w:val="24"/>
        </w:rPr>
        <w:t>2.17.5. Выдача разрешения (отказ в выдаче)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bookmarkEnd w:id="11"/>
    <w:p w:rsidR="004E7DCD" w:rsidRDefault="004E7DC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E7DCD" w:rsidRDefault="00B90E5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4E7DCD" w:rsidRDefault="00B90E50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3.1.1.1. </w:t>
      </w:r>
      <w:bookmarkStart w:id="12" w:name="_Hlk62130981"/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МФЦ, с заявлением и документами; </w:t>
      </w:r>
      <w:r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  <w:bookmarkEnd w:id="12"/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перераспределении земельных участков и приложенных к нему документах.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приема документов от заявителя специалист, ответственный за прием и выдачу документов, удостоверяется, что: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в заявлении о перераспределении земельных участков поддается прочтению;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указаны фамилия, имя, отчество (последнее - при наличии) физического лица либо наименование юридического лица;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перераспределении земельных участков подписано уполномоченным лицом;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земельных участков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перераспределении земельных участков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на перераспределение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на перераспределение земельных участков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3.1.1.3. </w:t>
      </w:r>
      <w:r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>
        <w:rPr>
          <w:rFonts w:ascii="Times New Roman" w:eastAsia="Calibri" w:hAnsi="Times New Roman"/>
          <w:sz w:val="24"/>
          <w:szCs w:val="24"/>
        </w:rPr>
        <w:t>в уполномоченный орган</w:t>
      </w:r>
      <w:r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4E7DCD" w:rsidRDefault="00B90E5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E7DCD" w:rsidRDefault="00B90E5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4E7DCD" w:rsidRDefault="00B90E5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E7DCD" w:rsidRDefault="00B90E5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Критерий принятия решения: поступление заявления о перераспределении   земельных участков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о перераспределении земельных участков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4E7DCD" w:rsidRDefault="00D1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90E50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="00B90E50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го подразделения, ответственному</w:t>
      </w:r>
      <w:r w:rsidR="00B90E50">
        <w:rPr>
          <w:rFonts w:ascii="Times New Roman" w:hAnsi="Times New Roman" w:cs="Times New Roman"/>
          <w:sz w:val="24"/>
          <w:szCs w:val="24"/>
        </w:rPr>
        <w:t xml:space="preserve"> за выдачу </w:t>
      </w:r>
      <w:r w:rsidR="00B90E50"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 w:rsidR="00B90E50"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3.1.1.4.</w:t>
      </w:r>
      <w:r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и приложенных к нему документов в форме электронных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о перераспределении земельных участков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перераспределении земельного участка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2.6.2 настоящего административного регламента.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после получения зарегистрированных документов, знакомится с заявлением о перераспределении земельных участков и приложенными к нему документами (при наличии) и поручает уполномоченному специалисту произвести проверку представленных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Принятие решения о предоставлении либо об отказе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документов, указанных в </w:t>
      </w:r>
      <w:hyperlink w:anchor="P147" w:history="1">
        <w:r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по каналам межведомственного информационного взаимодействия.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п</w:t>
      </w:r>
      <w:r>
        <w:rPr>
          <w:rFonts w:ascii="Times New Roman" w:hAnsi="Times New Roman"/>
          <w:sz w:val="24"/>
          <w:szCs w:val="24"/>
        </w:rPr>
        <w:t>ринятие решения о 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поручает уполномоченному специалисту осуществить подготовку </w:t>
      </w:r>
      <w:r>
        <w:rPr>
          <w:rFonts w:ascii="Times New Roman" w:hAnsi="Times New Roman"/>
          <w:sz w:val="24"/>
          <w:szCs w:val="24"/>
        </w:rPr>
        <w:t>решения о предоставлении либо об отказе в предоставлении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 предоставления муниципальной услуги  в электронном виде, уполномоченный специалист подготавливает решение о предоставлении муниципальной услуги и заполняет форму решения в электронном виде.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Подготовленное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уполномоченного органа, ответственного за принятие решения о предоставлении </w:t>
      </w:r>
      <w:r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начальнику уполномоченного органа для визирования либо о принятии решения о его направлении на доработку.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(направление) завизированного, в том числе в электронном виде, начальником уполномоченного органа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руководителю структурного подразделения уполномоченного органа, ответственного за выдачу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для осуществления следующей административной процедуры.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4E7DCD" w:rsidRDefault="004E7DC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Выдача (направление) документов по результатам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3.1.4.1. </w:t>
      </w:r>
      <w:r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выдачи документов является принятие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поступление к специалисту, ответственному за прием-выдачу документов,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обращение заявителя для получения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указанные в пункте 2.6.1 настоящего административного регламента, 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 копию заявления о перераспределении земельных участков и документы, подлежащие выдаче заявителю (решение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 заявителя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выдает заявителю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 регистрации;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отказывает в выдаче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заявитель, не согласившись с решением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отказался проставить свою подпись в получении документов,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ему не выдается и специалист, ответственный за прием и выдачу документов, на копии заявления о перераспределении земельных участков проставляет отметку об отказе в получении решения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путем внесения слов «Получить документы отказался», заверяет своей подписью.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перераспределении земельных участков) о том, что он в любое время (согласно указываемому в сообщении графику приема-выдачи документов) вправе обратиться за получением решение о </w:t>
      </w:r>
      <w:r>
        <w:rPr>
          <w:rFonts w:ascii="Times New Roman" w:hAnsi="Times New Roman"/>
          <w:sz w:val="24"/>
          <w:szCs w:val="24"/>
        </w:rPr>
        <w:t>предоставлении либо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ЕПГУ, РПГУ </w:t>
      </w:r>
      <w:r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заявителю отказано в предоставлении муниципальной услуги, отказ в выдаче решения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</w:t>
      </w:r>
      <w:r>
        <w:rPr>
          <w:rFonts w:ascii="Times New Roman" w:hAnsi="Times New Roman"/>
          <w:sz w:val="24"/>
          <w:szCs w:val="24"/>
        </w:rPr>
        <w:t xml:space="preserve">не более 15 минут. 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возможна в день принятия решения о предоставлении либо об отказе в предоставлении муниципальной услуги.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административной процедуры: выдача решения о предоставлении либо об отказе в предоставлении муниципальной услуги в бумажном виде или в форме электронного документа.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 и в журнале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 в результате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 с даты регистрации соответствующего заявления.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E7DCD" w:rsidRDefault="00B90E50">
      <w:pPr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ЕПГУ, РПГУ </w:t>
      </w:r>
      <w:r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7DCD" w:rsidRDefault="00B90E50">
      <w:pPr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контроля </w:t>
      </w:r>
      <w:bookmarkStart w:id="13" w:name="_Hlk62131189"/>
      <w:r>
        <w:rPr>
          <w:rFonts w:ascii="Times New Roman" w:hAnsi="Times New Roman" w:cs="Times New Roman"/>
          <w:sz w:val="24"/>
          <w:szCs w:val="24"/>
        </w:rPr>
        <w:t>за исполнением предоставления муниципальной услуги.</w:t>
      </w:r>
      <w:bookmarkEnd w:id="13"/>
    </w:p>
    <w:p w:rsidR="004E7DCD" w:rsidRDefault="004E7D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2131229"/>
      <w:r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2131259"/>
      <w:bookmarkEnd w:id="14"/>
      <w:r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62131296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bookmarkEnd w:id="16"/>
    <w:p w:rsidR="004E7DCD" w:rsidRDefault="004E7D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bookmarkStart w:id="17" w:name="_Hlk62131315"/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bookmarkEnd w:id="17"/>
      <w:r>
        <w:rPr>
          <w:rFonts w:ascii="Times New Roman" w:hAnsi="Times New Roman" w:cs="Times New Roman"/>
          <w:sz w:val="24"/>
          <w:szCs w:val="24"/>
        </w:rPr>
        <w:t>,</w:t>
      </w:r>
    </w:p>
    <w:p w:rsidR="004E7DCD" w:rsidRDefault="00B90E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организаций, а также их должностных лиц, муниципальных служащих, работников</w:t>
      </w:r>
    </w:p>
    <w:p w:rsidR="004E7DCD" w:rsidRDefault="004E7D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2131335"/>
      <w:r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62131359"/>
      <w:r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62131379"/>
      <w:bookmarkEnd w:id="19"/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2131394"/>
      <w:bookmarkEnd w:id="20"/>
      <w:r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62131416"/>
      <w:bookmarkEnd w:id="21"/>
      <w:r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62131435"/>
      <w:bookmarkEnd w:id="22"/>
      <w:r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4" w:name="_Hlk62131504"/>
      <w:bookmarkEnd w:id="23"/>
      <w:r>
        <w:rPr>
          <w:rFonts w:ascii="Times New Roman" w:hAnsi="Times New Roman"/>
          <w:sz w:val="24"/>
          <w:szCs w:val="24"/>
          <w:lang w:eastAsia="ar-SA"/>
        </w:rPr>
        <w:t>5.7. Результат рассмотрения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жалобы принимается одно из следующих решений: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удовлетворить жалобу;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отказать в удовлетворении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7DCD" w:rsidRDefault="00B90E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4E7DCD" w:rsidRDefault="00B90E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62131517"/>
      <w:bookmarkEnd w:id="24"/>
      <w:r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Hlk62131529"/>
      <w:bookmarkEnd w:id="25"/>
      <w:r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E7DCD" w:rsidRDefault="00B90E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РПГУ(при наличии технической возможности),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E7DCD" w:rsidRDefault="00B90E50">
      <w:pPr>
        <w:spacing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bookmarkStart w:id="27" w:name="_Hlk62131540"/>
      <w:bookmarkEnd w:id="26"/>
      <w:r>
        <w:rPr>
          <w:rFonts w:ascii="Times New Roman" w:eastAsia="Calibri" w:hAnsi="Times New Roman" w:cs="Calibri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27"/>
    <w:p w:rsidR="004E7DCD" w:rsidRDefault="00B90E5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_Hlk62131718"/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,</w:t>
      </w:r>
      <w:r w:rsidRPr="008435FB">
        <w:rPr>
          <w:rFonts w:ascii="Times New Roman" w:hAnsi="Times New Roman"/>
          <w:sz w:val="28"/>
          <w:szCs w:val="28"/>
        </w:rPr>
        <w:t>с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,з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аверяет их, возвращает заявителю подлинники документов. При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0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DC45BE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DC45BE" w:rsidRPr="00730AFA" w:rsidRDefault="00DC45BE" w:rsidP="00DC45B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заявителю и регистрирует факт их выдачи в АИС МФЦ. Заявитель </w:t>
      </w:r>
      <w:r w:rsidRPr="008435FB">
        <w:rPr>
          <w:rFonts w:ascii="Times New Roman" w:hAnsi="Times New Roman"/>
          <w:sz w:val="28"/>
          <w:szCs w:val="28"/>
        </w:rPr>
        <w:lastRenderedPageBreak/>
        <w:t>подтверждает факт получения документов своей подписью в расписке, которая остается в МФЦ.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DC45BE" w:rsidRDefault="00DC45BE" w:rsidP="00DC45B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DC45BE" w:rsidRPr="00DC4A31" w:rsidRDefault="00DC45BE" w:rsidP="00DC45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DC45BE" w:rsidRPr="007D7387" w:rsidRDefault="00DC45BE" w:rsidP="00DC45B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bookmarkEnd w:id="28"/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45BE" w:rsidRDefault="00DC45BE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4E7DCD" w:rsidRDefault="00B90E50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4E7DCD" w:rsidRDefault="00B90E50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4E7DCD" w:rsidRDefault="004E7D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7DCD" w:rsidRDefault="00B90E5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(форма, наименование юридического лица или Ф.И.О. физического лица)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4E7DCD" w:rsidRDefault="00B90E5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(при наличии)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:rsidR="004E7DCD" w:rsidRDefault="00B90E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DCD" w:rsidRDefault="004E7DCD">
      <w:pPr>
        <w:rPr>
          <w:rFonts w:ascii="Times New Roman" w:hAnsi="Times New Roman"/>
        </w:rPr>
      </w:pPr>
    </w:p>
    <w:p w:rsidR="004E7DCD" w:rsidRDefault="004E7DCD">
      <w:pPr>
        <w:pStyle w:val="a6"/>
        <w:jc w:val="both"/>
        <w:rPr>
          <w:sz w:val="16"/>
          <w:szCs w:val="16"/>
        </w:rPr>
      </w:pPr>
    </w:p>
    <w:p w:rsidR="004E7DCD" w:rsidRDefault="00B90E50" w:rsidP="00DC45BE">
      <w:pPr>
        <w:spacing w:after="0"/>
        <w:ind w:firstLine="142"/>
        <w:rPr>
          <w:rFonts w:ascii="Times New Roman" w:hAnsi="Times New Roman"/>
          <w:sz w:val="24"/>
          <w:szCs w:val="24"/>
        </w:rPr>
      </w:pPr>
      <w:bookmarkStart w:id="29" w:name="_GoBack"/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/нужное отметить √</w:t>
      </w:r>
      <w:r>
        <w:rPr>
          <w:rFonts w:ascii="Times New Roman" w:hAnsi="Times New Roman"/>
          <w:sz w:val="24"/>
          <w:szCs w:val="24"/>
        </w:rPr>
        <w:t>/: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уполномоченный орган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 на бумажном носителе;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4E7DCD" w:rsidRDefault="00B90E50" w:rsidP="00DC45B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ЕПГУ, РПГУ  в форме электронного документа.</w:t>
      </w:r>
    </w:p>
    <w:bookmarkEnd w:id="29"/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6EC2" w:rsidRDefault="00D16E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Документы, прилагаемые к заявлению:</w:t>
      </w:r>
    </w:p>
    <w:p w:rsidR="004E7DCD" w:rsidRDefault="004E7D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Look w:val="04A0"/>
      </w:tblPr>
      <w:tblGrid>
        <w:gridCol w:w="567"/>
        <w:gridCol w:w="5953"/>
        <w:gridCol w:w="1559"/>
        <w:gridCol w:w="1521"/>
      </w:tblGrid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4E7DC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B90E5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7DC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CD" w:rsidRDefault="004E7D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E7DCD" w:rsidRDefault="004E7DCD">
      <w:pPr>
        <w:jc w:val="both"/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4E7DCD" w:rsidRDefault="00B90E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____ г.</w:t>
      </w:r>
    </w:p>
    <w:p w:rsidR="004E7DCD" w:rsidRDefault="004E7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4E7DCD" w:rsidRDefault="00B90E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4E7D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E7DCD" w:rsidRDefault="00B90E50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ru-RU"/>
        </w:rPr>
        <w:t>«</w:t>
      </w:r>
      <w:r>
        <w:rPr>
          <w:rFonts w:ascii="Times New Roman" w:hAnsi="Times New Roman"/>
          <w:szCs w:val="24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собственности»</w:t>
      </w:r>
    </w:p>
    <w:p w:rsidR="004E7DCD" w:rsidRDefault="004E7DC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4E7DCD" w:rsidRDefault="00B90E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4E7DCD" w:rsidRDefault="00B90E50">
      <w:pPr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4E7DCD" w:rsidRDefault="00B90E50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4E7DCD" w:rsidRDefault="004E7D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7DCD" w:rsidRDefault="00B90E50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E7DCD" w:rsidRDefault="00B90E50">
      <w:pPr>
        <w:pBdr>
          <w:top w:val="single" w:sz="4" w:space="0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заменить на  </w:t>
      </w:r>
    </w:p>
    <w:p w:rsidR="004E7DCD" w:rsidRDefault="004E7DCD">
      <w:pPr>
        <w:pBdr>
          <w:top w:val="single" w:sz="4" w:space="0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E7DCD" w:rsidRDefault="004E7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DCD" w:rsidRDefault="00B90E5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(ссылка на документацию)</w:t>
      </w:r>
    </w:p>
    <w:p w:rsidR="004E7DCD" w:rsidRDefault="00B90E50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</w:p>
    <w:p w:rsidR="004E7DCD" w:rsidRDefault="00B90E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</w:p>
    <w:p w:rsidR="004E7DCD" w:rsidRDefault="004E7DC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E7DCD" w:rsidRDefault="00B90E50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E7DCD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4E7DC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4E7DCD" w:rsidRDefault="00B90E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4E7DCD" w:rsidRDefault="004E7DCD">
      <w:pPr>
        <w:tabs>
          <w:tab w:val="left" w:pos="5812"/>
        </w:tabs>
        <w:spacing w:after="0" w:line="240" w:lineRule="auto"/>
        <w:jc w:val="right"/>
      </w:pPr>
    </w:p>
    <w:sectPr w:rsidR="004E7DCD" w:rsidSect="00956B04">
      <w:pgSz w:w="11906" w:h="16838"/>
      <w:pgMar w:top="851" w:right="850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9B"/>
    <w:multiLevelType w:val="hybridMultilevel"/>
    <w:tmpl w:val="37587C4C"/>
    <w:lvl w:ilvl="0" w:tplc="EDBAB6C4">
      <w:start w:val="1"/>
      <w:numFmt w:val="decimal"/>
      <w:lvlText w:val="%1)"/>
      <w:lvlJc w:val="left"/>
      <w:pPr>
        <w:ind w:left="720" w:hanging="360"/>
      </w:pPr>
    </w:lvl>
    <w:lvl w:ilvl="1" w:tplc="19120624">
      <w:start w:val="1"/>
      <w:numFmt w:val="lowerLetter"/>
      <w:lvlText w:val="%2."/>
      <w:lvlJc w:val="left"/>
      <w:pPr>
        <w:ind w:left="1440" w:hanging="360"/>
      </w:pPr>
    </w:lvl>
    <w:lvl w:ilvl="2" w:tplc="D15A1FFE">
      <w:start w:val="1"/>
      <w:numFmt w:val="lowerRoman"/>
      <w:lvlText w:val="%3."/>
      <w:lvlJc w:val="right"/>
      <w:pPr>
        <w:ind w:left="2160" w:hanging="180"/>
      </w:pPr>
    </w:lvl>
    <w:lvl w:ilvl="3" w:tplc="B678D294">
      <w:start w:val="1"/>
      <w:numFmt w:val="decimal"/>
      <w:lvlText w:val="%4."/>
      <w:lvlJc w:val="left"/>
      <w:pPr>
        <w:ind w:left="2880" w:hanging="360"/>
      </w:pPr>
    </w:lvl>
    <w:lvl w:ilvl="4" w:tplc="EEF6ED1C">
      <w:start w:val="1"/>
      <w:numFmt w:val="lowerLetter"/>
      <w:lvlText w:val="%5."/>
      <w:lvlJc w:val="left"/>
      <w:pPr>
        <w:ind w:left="3600" w:hanging="360"/>
      </w:pPr>
    </w:lvl>
    <w:lvl w:ilvl="5" w:tplc="07C8F2C0">
      <w:start w:val="1"/>
      <w:numFmt w:val="lowerRoman"/>
      <w:lvlText w:val="%6."/>
      <w:lvlJc w:val="right"/>
      <w:pPr>
        <w:ind w:left="4320" w:hanging="180"/>
      </w:pPr>
    </w:lvl>
    <w:lvl w:ilvl="6" w:tplc="7548BAD4">
      <w:start w:val="1"/>
      <w:numFmt w:val="decimal"/>
      <w:lvlText w:val="%7."/>
      <w:lvlJc w:val="left"/>
      <w:pPr>
        <w:ind w:left="5040" w:hanging="360"/>
      </w:pPr>
    </w:lvl>
    <w:lvl w:ilvl="7" w:tplc="D1CC11E8">
      <w:start w:val="1"/>
      <w:numFmt w:val="lowerLetter"/>
      <w:lvlText w:val="%8."/>
      <w:lvlJc w:val="left"/>
      <w:pPr>
        <w:ind w:left="5760" w:hanging="360"/>
      </w:pPr>
    </w:lvl>
    <w:lvl w:ilvl="8" w:tplc="6E8EB3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D4A"/>
    <w:multiLevelType w:val="multilevel"/>
    <w:tmpl w:val="49E446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2">
    <w:nsid w:val="413F3FBA"/>
    <w:multiLevelType w:val="hybridMultilevel"/>
    <w:tmpl w:val="F9F6DE68"/>
    <w:lvl w:ilvl="0" w:tplc="B6184D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3664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0930D4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C0D3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444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E22A24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C08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80C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C070FF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7FE9"/>
    <w:rsid w:val="00001115"/>
    <w:rsid w:val="00003FB8"/>
    <w:rsid w:val="00004452"/>
    <w:rsid w:val="00004866"/>
    <w:rsid w:val="0001273B"/>
    <w:rsid w:val="00012C7A"/>
    <w:rsid w:val="00014A71"/>
    <w:rsid w:val="00020B57"/>
    <w:rsid w:val="000211B2"/>
    <w:rsid w:val="0002432D"/>
    <w:rsid w:val="00024F2F"/>
    <w:rsid w:val="00032FCC"/>
    <w:rsid w:val="000545DA"/>
    <w:rsid w:val="0005681F"/>
    <w:rsid w:val="000610EE"/>
    <w:rsid w:val="00063F07"/>
    <w:rsid w:val="00066A59"/>
    <w:rsid w:val="00067560"/>
    <w:rsid w:val="000771B4"/>
    <w:rsid w:val="00090518"/>
    <w:rsid w:val="0009096E"/>
    <w:rsid w:val="00093D38"/>
    <w:rsid w:val="0009474F"/>
    <w:rsid w:val="000A3299"/>
    <w:rsid w:val="000A3C94"/>
    <w:rsid w:val="000A5388"/>
    <w:rsid w:val="000A65A6"/>
    <w:rsid w:val="000B0AC7"/>
    <w:rsid w:val="000B14CD"/>
    <w:rsid w:val="000B44AC"/>
    <w:rsid w:val="000B5BB9"/>
    <w:rsid w:val="000C1303"/>
    <w:rsid w:val="000C3A30"/>
    <w:rsid w:val="000C584D"/>
    <w:rsid w:val="000D31DE"/>
    <w:rsid w:val="000F0982"/>
    <w:rsid w:val="001015F4"/>
    <w:rsid w:val="00103C60"/>
    <w:rsid w:val="001151C8"/>
    <w:rsid w:val="00116879"/>
    <w:rsid w:val="00122F7C"/>
    <w:rsid w:val="00123E1E"/>
    <w:rsid w:val="00124C14"/>
    <w:rsid w:val="00125FA8"/>
    <w:rsid w:val="00136A72"/>
    <w:rsid w:val="00137DC4"/>
    <w:rsid w:val="00145C20"/>
    <w:rsid w:val="00151210"/>
    <w:rsid w:val="00155362"/>
    <w:rsid w:val="001568CC"/>
    <w:rsid w:val="00163CB5"/>
    <w:rsid w:val="001931FC"/>
    <w:rsid w:val="0019619A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3BE4"/>
    <w:rsid w:val="00246BF7"/>
    <w:rsid w:val="00250208"/>
    <w:rsid w:val="00255601"/>
    <w:rsid w:val="00256A32"/>
    <w:rsid w:val="00260AC4"/>
    <w:rsid w:val="00265FFA"/>
    <w:rsid w:val="002667E1"/>
    <w:rsid w:val="00267490"/>
    <w:rsid w:val="00272EFA"/>
    <w:rsid w:val="002772D9"/>
    <w:rsid w:val="002779D4"/>
    <w:rsid w:val="00283AF8"/>
    <w:rsid w:val="002847F7"/>
    <w:rsid w:val="0028637A"/>
    <w:rsid w:val="0028684C"/>
    <w:rsid w:val="00287AFC"/>
    <w:rsid w:val="002965ED"/>
    <w:rsid w:val="00296654"/>
    <w:rsid w:val="00297A76"/>
    <w:rsid w:val="002A4564"/>
    <w:rsid w:val="002B1181"/>
    <w:rsid w:val="002B2A31"/>
    <w:rsid w:val="002B2AB3"/>
    <w:rsid w:val="002B3872"/>
    <w:rsid w:val="002C1C41"/>
    <w:rsid w:val="002C276B"/>
    <w:rsid w:val="002D1CDD"/>
    <w:rsid w:val="002D25CF"/>
    <w:rsid w:val="002E12B8"/>
    <w:rsid w:val="002E5070"/>
    <w:rsid w:val="002E748C"/>
    <w:rsid w:val="002F0912"/>
    <w:rsid w:val="002F148F"/>
    <w:rsid w:val="002F444A"/>
    <w:rsid w:val="002F5E2E"/>
    <w:rsid w:val="0031110C"/>
    <w:rsid w:val="00323DAA"/>
    <w:rsid w:val="00325019"/>
    <w:rsid w:val="00325D39"/>
    <w:rsid w:val="003347BE"/>
    <w:rsid w:val="00335BFD"/>
    <w:rsid w:val="003431B1"/>
    <w:rsid w:val="003446B7"/>
    <w:rsid w:val="00351A45"/>
    <w:rsid w:val="00352F9B"/>
    <w:rsid w:val="00355AA8"/>
    <w:rsid w:val="00380EF0"/>
    <w:rsid w:val="0038306F"/>
    <w:rsid w:val="00383CB3"/>
    <w:rsid w:val="00386029"/>
    <w:rsid w:val="00395A1E"/>
    <w:rsid w:val="00397CBF"/>
    <w:rsid w:val="003A284C"/>
    <w:rsid w:val="003A4D2A"/>
    <w:rsid w:val="003A5064"/>
    <w:rsid w:val="003A77E8"/>
    <w:rsid w:val="003B4FBF"/>
    <w:rsid w:val="003B53F4"/>
    <w:rsid w:val="003B5E4A"/>
    <w:rsid w:val="003C0E02"/>
    <w:rsid w:val="003C56A5"/>
    <w:rsid w:val="003C7415"/>
    <w:rsid w:val="003D05E1"/>
    <w:rsid w:val="003D51A5"/>
    <w:rsid w:val="003D5ABE"/>
    <w:rsid w:val="003D6F64"/>
    <w:rsid w:val="003E3F02"/>
    <w:rsid w:val="003E4CB3"/>
    <w:rsid w:val="003E5E73"/>
    <w:rsid w:val="003F2635"/>
    <w:rsid w:val="0040662A"/>
    <w:rsid w:val="00411195"/>
    <w:rsid w:val="004241D7"/>
    <w:rsid w:val="004312E2"/>
    <w:rsid w:val="00432B6E"/>
    <w:rsid w:val="00450E77"/>
    <w:rsid w:val="00460D3E"/>
    <w:rsid w:val="004643F5"/>
    <w:rsid w:val="00466CCD"/>
    <w:rsid w:val="00471079"/>
    <w:rsid w:val="00473AD1"/>
    <w:rsid w:val="00481ADC"/>
    <w:rsid w:val="00486B6C"/>
    <w:rsid w:val="00490155"/>
    <w:rsid w:val="0049016C"/>
    <w:rsid w:val="00497A99"/>
    <w:rsid w:val="004A4DA3"/>
    <w:rsid w:val="004A5071"/>
    <w:rsid w:val="004A7EBF"/>
    <w:rsid w:val="004B129C"/>
    <w:rsid w:val="004B1304"/>
    <w:rsid w:val="004B2648"/>
    <w:rsid w:val="004B5407"/>
    <w:rsid w:val="004C285E"/>
    <w:rsid w:val="004C507E"/>
    <w:rsid w:val="004C69DD"/>
    <w:rsid w:val="004C7A92"/>
    <w:rsid w:val="004E1057"/>
    <w:rsid w:val="004E1F24"/>
    <w:rsid w:val="004E3D84"/>
    <w:rsid w:val="004E75D6"/>
    <w:rsid w:val="004E7DCD"/>
    <w:rsid w:val="004F6D1D"/>
    <w:rsid w:val="00501506"/>
    <w:rsid w:val="00501BC7"/>
    <w:rsid w:val="00501FD0"/>
    <w:rsid w:val="00520BA9"/>
    <w:rsid w:val="00524B47"/>
    <w:rsid w:val="00527C7B"/>
    <w:rsid w:val="00533C8F"/>
    <w:rsid w:val="0053595E"/>
    <w:rsid w:val="0055045E"/>
    <w:rsid w:val="00550BDA"/>
    <w:rsid w:val="00551910"/>
    <w:rsid w:val="005532F8"/>
    <w:rsid w:val="005645C3"/>
    <w:rsid w:val="005647FC"/>
    <w:rsid w:val="0057122D"/>
    <w:rsid w:val="00574451"/>
    <w:rsid w:val="00576053"/>
    <w:rsid w:val="005850CA"/>
    <w:rsid w:val="005A2252"/>
    <w:rsid w:val="005A2EAA"/>
    <w:rsid w:val="005B3477"/>
    <w:rsid w:val="005B557F"/>
    <w:rsid w:val="005B7286"/>
    <w:rsid w:val="005C7D3F"/>
    <w:rsid w:val="005D4A87"/>
    <w:rsid w:val="005D5310"/>
    <w:rsid w:val="005D6110"/>
    <w:rsid w:val="005E0AAD"/>
    <w:rsid w:val="005E775F"/>
    <w:rsid w:val="005F7BE4"/>
    <w:rsid w:val="00601920"/>
    <w:rsid w:val="00606B92"/>
    <w:rsid w:val="00622890"/>
    <w:rsid w:val="00637B44"/>
    <w:rsid w:val="0065458E"/>
    <w:rsid w:val="00660AE9"/>
    <w:rsid w:val="006628D5"/>
    <w:rsid w:val="00667B4C"/>
    <w:rsid w:val="00672CB4"/>
    <w:rsid w:val="0068577F"/>
    <w:rsid w:val="006B03DE"/>
    <w:rsid w:val="006B0A08"/>
    <w:rsid w:val="006B58C6"/>
    <w:rsid w:val="006C2E54"/>
    <w:rsid w:val="006C4E5E"/>
    <w:rsid w:val="006C7992"/>
    <w:rsid w:val="006D1822"/>
    <w:rsid w:val="006D2432"/>
    <w:rsid w:val="006D28CD"/>
    <w:rsid w:val="006D2C9F"/>
    <w:rsid w:val="006E02FA"/>
    <w:rsid w:val="006E07EE"/>
    <w:rsid w:val="006E25AF"/>
    <w:rsid w:val="006E3BBA"/>
    <w:rsid w:val="006E43CD"/>
    <w:rsid w:val="007022C7"/>
    <w:rsid w:val="00703364"/>
    <w:rsid w:val="00706CB5"/>
    <w:rsid w:val="00712F3A"/>
    <w:rsid w:val="00713453"/>
    <w:rsid w:val="00713DA3"/>
    <w:rsid w:val="00715D19"/>
    <w:rsid w:val="00733D54"/>
    <w:rsid w:val="00735651"/>
    <w:rsid w:val="00735A81"/>
    <w:rsid w:val="007361AB"/>
    <w:rsid w:val="00736244"/>
    <w:rsid w:val="00736B06"/>
    <w:rsid w:val="00742586"/>
    <w:rsid w:val="007468F6"/>
    <w:rsid w:val="00750B84"/>
    <w:rsid w:val="00755BE2"/>
    <w:rsid w:val="0075646C"/>
    <w:rsid w:val="00761C3F"/>
    <w:rsid w:val="00762347"/>
    <w:rsid w:val="007660B6"/>
    <w:rsid w:val="00766CCC"/>
    <w:rsid w:val="00782758"/>
    <w:rsid w:val="007837F8"/>
    <w:rsid w:val="00783A1E"/>
    <w:rsid w:val="00783C6B"/>
    <w:rsid w:val="007955AB"/>
    <w:rsid w:val="007A00F7"/>
    <w:rsid w:val="007A115C"/>
    <w:rsid w:val="007A251B"/>
    <w:rsid w:val="007A5AB8"/>
    <w:rsid w:val="007A7040"/>
    <w:rsid w:val="007B2321"/>
    <w:rsid w:val="007C734F"/>
    <w:rsid w:val="007D14F6"/>
    <w:rsid w:val="007D2A24"/>
    <w:rsid w:val="007D6F90"/>
    <w:rsid w:val="007D7387"/>
    <w:rsid w:val="007F619F"/>
    <w:rsid w:val="007F6217"/>
    <w:rsid w:val="00801DE2"/>
    <w:rsid w:val="00807335"/>
    <w:rsid w:val="00811220"/>
    <w:rsid w:val="00813A8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0C16"/>
    <w:rsid w:val="00861308"/>
    <w:rsid w:val="00866CCD"/>
    <w:rsid w:val="00871A61"/>
    <w:rsid w:val="00877718"/>
    <w:rsid w:val="00880957"/>
    <w:rsid w:val="0088098B"/>
    <w:rsid w:val="0088306B"/>
    <w:rsid w:val="008A2829"/>
    <w:rsid w:val="008A44B7"/>
    <w:rsid w:val="008A4BE8"/>
    <w:rsid w:val="008B120C"/>
    <w:rsid w:val="008B2243"/>
    <w:rsid w:val="008B4124"/>
    <w:rsid w:val="008B7D27"/>
    <w:rsid w:val="008C1A6F"/>
    <w:rsid w:val="008D1841"/>
    <w:rsid w:val="00901E7C"/>
    <w:rsid w:val="00917E7A"/>
    <w:rsid w:val="00923C5C"/>
    <w:rsid w:val="00927542"/>
    <w:rsid w:val="00944529"/>
    <w:rsid w:val="0094480F"/>
    <w:rsid w:val="00945E1C"/>
    <w:rsid w:val="0095008B"/>
    <w:rsid w:val="00956B04"/>
    <w:rsid w:val="009646E6"/>
    <w:rsid w:val="00967925"/>
    <w:rsid w:val="00971E83"/>
    <w:rsid w:val="00977504"/>
    <w:rsid w:val="00977ADD"/>
    <w:rsid w:val="00994E77"/>
    <w:rsid w:val="009A24AA"/>
    <w:rsid w:val="009A5870"/>
    <w:rsid w:val="009B766F"/>
    <w:rsid w:val="009B7FE9"/>
    <w:rsid w:val="009C0346"/>
    <w:rsid w:val="009C2996"/>
    <w:rsid w:val="009C7D14"/>
    <w:rsid w:val="009F1C63"/>
    <w:rsid w:val="00A00587"/>
    <w:rsid w:val="00A07236"/>
    <w:rsid w:val="00A15665"/>
    <w:rsid w:val="00A22B84"/>
    <w:rsid w:val="00A40059"/>
    <w:rsid w:val="00A479CE"/>
    <w:rsid w:val="00A63C1C"/>
    <w:rsid w:val="00A64B06"/>
    <w:rsid w:val="00A659BA"/>
    <w:rsid w:val="00A65E49"/>
    <w:rsid w:val="00A71472"/>
    <w:rsid w:val="00A91577"/>
    <w:rsid w:val="00A94998"/>
    <w:rsid w:val="00AA20AE"/>
    <w:rsid w:val="00AA786C"/>
    <w:rsid w:val="00AC58C0"/>
    <w:rsid w:val="00AC7743"/>
    <w:rsid w:val="00AD21D0"/>
    <w:rsid w:val="00AD64E4"/>
    <w:rsid w:val="00AE0C3E"/>
    <w:rsid w:val="00AE2DD5"/>
    <w:rsid w:val="00AE633B"/>
    <w:rsid w:val="00AF2949"/>
    <w:rsid w:val="00AF40BF"/>
    <w:rsid w:val="00B03B99"/>
    <w:rsid w:val="00B04530"/>
    <w:rsid w:val="00B05369"/>
    <w:rsid w:val="00B05A56"/>
    <w:rsid w:val="00B05EE9"/>
    <w:rsid w:val="00B06D7E"/>
    <w:rsid w:val="00B13421"/>
    <w:rsid w:val="00B1758C"/>
    <w:rsid w:val="00B250AB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105E"/>
    <w:rsid w:val="00B73D06"/>
    <w:rsid w:val="00B76395"/>
    <w:rsid w:val="00B770C2"/>
    <w:rsid w:val="00B8192E"/>
    <w:rsid w:val="00B82EFB"/>
    <w:rsid w:val="00B90E50"/>
    <w:rsid w:val="00B9707F"/>
    <w:rsid w:val="00BA2B1E"/>
    <w:rsid w:val="00BA4F7D"/>
    <w:rsid w:val="00BB0ED8"/>
    <w:rsid w:val="00BB39C5"/>
    <w:rsid w:val="00BB65E9"/>
    <w:rsid w:val="00BC2542"/>
    <w:rsid w:val="00BC60E3"/>
    <w:rsid w:val="00BC74D2"/>
    <w:rsid w:val="00BD15F8"/>
    <w:rsid w:val="00BD4AF3"/>
    <w:rsid w:val="00BD6F4C"/>
    <w:rsid w:val="00BE0519"/>
    <w:rsid w:val="00BE6548"/>
    <w:rsid w:val="00BF0693"/>
    <w:rsid w:val="00C06561"/>
    <w:rsid w:val="00C10636"/>
    <w:rsid w:val="00C17811"/>
    <w:rsid w:val="00C218E6"/>
    <w:rsid w:val="00C32433"/>
    <w:rsid w:val="00C32909"/>
    <w:rsid w:val="00C4063F"/>
    <w:rsid w:val="00C44500"/>
    <w:rsid w:val="00C66997"/>
    <w:rsid w:val="00C77ED7"/>
    <w:rsid w:val="00CA0FA4"/>
    <w:rsid w:val="00CA4C9B"/>
    <w:rsid w:val="00CB077F"/>
    <w:rsid w:val="00CB278C"/>
    <w:rsid w:val="00CB519B"/>
    <w:rsid w:val="00CB5956"/>
    <w:rsid w:val="00CD7A5F"/>
    <w:rsid w:val="00CE0A30"/>
    <w:rsid w:val="00CE5D1C"/>
    <w:rsid w:val="00CE7EB1"/>
    <w:rsid w:val="00CF0D6E"/>
    <w:rsid w:val="00D01B92"/>
    <w:rsid w:val="00D03C7F"/>
    <w:rsid w:val="00D106FA"/>
    <w:rsid w:val="00D16EC2"/>
    <w:rsid w:val="00D171D7"/>
    <w:rsid w:val="00D2442E"/>
    <w:rsid w:val="00D35A54"/>
    <w:rsid w:val="00D3672A"/>
    <w:rsid w:val="00D40EE1"/>
    <w:rsid w:val="00D51AB9"/>
    <w:rsid w:val="00D542CE"/>
    <w:rsid w:val="00D62746"/>
    <w:rsid w:val="00D65741"/>
    <w:rsid w:val="00D70484"/>
    <w:rsid w:val="00D73EC8"/>
    <w:rsid w:val="00D818AE"/>
    <w:rsid w:val="00D872D6"/>
    <w:rsid w:val="00D90A49"/>
    <w:rsid w:val="00D96EFF"/>
    <w:rsid w:val="00D97FD2"/>
    <w:rsid w:val="00DB2ED5"/>
    <w:rsid w:val="00DB5833"/>
    <w:rsid w:val="00DC3566"/>
    <w:rsid w:val="00DC45BE"/>
    <w:rsid w:val="00DC637D"/>
    <w:rsid w:val="00DD0D40"/>
    <w:rsid w:val="00DD409B"/>
    <w:rsid w:val="00DE3836"/>
    <w:rsid w:val="00DE6C29"/>
    <w:rsid w:val="00DE78E9"/>
    <w:rsid w:val="00DF2185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4569A"/>
    <w:rsid w:val="00E46CC8"/>
    <w:rsid w:val="00E4738D"/>
    <w:rsid w:val="00E50709"/>
    <w:rsid w:val="00E5242F"/>
    <w:rsid w:val="00E53071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22F8"/>
    <w:rsid w:val="00EA2AAC"/>
    <w:rsid w:val="00EA3F0C"/>
    <w:rsid w:val="00EA6723"/>
    <w:rsid w:val="00EA7A86"/>
    <w:rsid w:val="00EB1248"/>
    <w:rsid w:val="00EB34E3"/>
    <w:rsid w:val="00EB6236"/>
    <w:rsid w:val="00EB7811"/>
    <w:rsid w:val="00EC3003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FB4"/>
    <w:rsid w:val="00F350AC"/>
    <w:rsid w:val="00F43DB1"/>
    <w:rsid w:val="00F46A10"/>
    <w:rsid w:val="00F53792"/>
    <w:rsid w:val="00F6006E"/>
    <w:rsid w:val="00F73790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E570D"/>
    <w:rsid w:val="00FE6EB3"/>
    <w:rsid w:val="00FF0652"/>
    <w:rsid w:val="00FF241D"/>
    <w:rsid w:val="00FF262F"/>
    <w:rsid w:val="00FF4E73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56B0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B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B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B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B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B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B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6B0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56B0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956B0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56B04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56B04"/>
    <w:pPr>
      <w:ind w:left="720"/>
      <w:contextualSpacing/>
    </w:pPr>
  </w:style>
  <w:style w:type="paragraph" w:customStyle="1" w:styleId="ConsPlusNonformat">
    <w:name w:val="ConsPlusNonformat"/>
    <w:uiPriority w:val="99"/>
    <w:rsid w:val="00956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rsid w:val="00956B04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956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956B04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956B04"/>
  </w:style>
  <w:style w:type="paragraph" w:customStyle="1" w:styleId="Style2">
    <w:name w:val="Style2"/>
    <w:basedOn w:val="a"/>
    <w:uiPriority w:val="99"/>
    <w:rsid w:val="00956B04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56B04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5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56B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B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6B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6B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6B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6B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6B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6B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6B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956B04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56B0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56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56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956B04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956B04"/>
    <w:rPr>
      <w:i/>
      <w:iCs/>
    </w:rPr>
  </w:style>
  <w:style w:type="character" w:styleId="af">
    <w:name w:val="Intense Emphasis"/>
    <w:basedOn w:val="a0"/>
    <w:uiPriority w:val="21"/>
    <w:qFormat/>
    <w:rsid w:val="00956B04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956B0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56B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6B04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956B04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56B04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56B04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56B0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56B04"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rsid w:val="00956B0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56B0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56B04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956B04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56B0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56B04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956B0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sid w:val="00956B04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rsid w:val="00956B04"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956B04"/>
  </w:style>
  <w:style w:type="paragraph" w:styleId="aff0">
    <w:name w:val="footer"/>
    <w:basedOn w:val="a"/>
    <w:link w:val="aff1"/>
    <w:uiPriority w:val="99"/>
    <w:unhideWhenUsed/>
    <w:rsid w:val="00956B04"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956B04"/>
  </w:style>
  <w:style w:type="character" w:customStyle="1" w:styleId="itemtext0">
    <w:name w:val="itemtext"/>
    <w:basedOn w:val="a0"/>
    <w:rsid w:val="00DC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Pr>
      <w:b/>
      <w:bCs/>
      <w:smallCaps/>
      <w:spacing w:val="5"/>
    </w:rPr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rPr>
      <w:rFonts w:ascii="Courier New" w:hAnsi="Courier New" w:cs="Courier New"/>
      <w:sz w:val="21"/>
      <w:szCs w:val="21"/>
    </w:rPr>
  </w:style>
  <w:style w:type="paragraph" w:styleId="afe">
    <w:name w:val="header"/>
    <w:basedOn w:val="a"/>
    <w:link w:val="aff"/>
    <w:uiPriority w:val="99"/>
    <w:unhideWhenUsed/>
    <w:pPr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</w:style>
  <w:style w:type="paragraph" w:styleId="aff0">
    <w:name w:val="footer"/>
    <w:basedOn w:val="a"/>
    <w:link w:val="aff1"/>
    <w:uiPriority w:val="99"/>
    <w:unhideWhenUsed/>
    <w:pPr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</w:style>
  <w:style w:type="character" w:customStyle="1" w:styleId="itemtext0">
    <w:name w:val="itemtext"/>
    <w:basedOn w:val="a0"/>
    <w:rsid w:val="00DC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1C660F8D35C89AA339CDA03B78991210A9087B1A98CB622AA3E4293513BF1F6B0F59225452F7DB1E0AAF0E68F024B01EA4EE254s0e1H" TargetMode="External"/><Relationship Id="rId13" Type="http://schemas.openxmlformats.org/officeDocument/2006/relationships/hyperlink" Target="consultantplus://offline/ref=8261C660F8D35C89AA339CDA03B78991210A9087B1A98CB622AA3E4293513BF1F6B0F59322452F7DB1E0AAF0E68F024B01EA4EE254s0e1H" TargetMode="External"/><Relationship Id="rId18" Type="http://schemas.openxmlformats.org/officeDocument/2006/relationships/hyperlink" Target="consultantplus://offline/ref=8261C660F8D35C89AA339CDA03B78991210A9087B1A98CB622AA3E4293513BF1F6B0F598244A2F7DB1E0AAF0E68F024B01EA4EE254s0e1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79D731CA3796E8419A4CA9F4C3D30C324B85179FD480CC212BF4865103D105FF0421028B7EEA44A624CD1A51C57262E5C2BF2D96yDW4K" TargetMode="External"/><Relationship Id="rId12" Type="http://schemas.openxmlformats.org/officeDocument/2006/relationships/hyperlink" Target="consultantplus://offline/ref=8261C660F8D35C89AA339CDA03B78991210A9087B1A98CB622AA3E4293513BF1F6B0F59D27412F7DB1E0AAF0E68F024B01EA4EE254s0e1H" TargetMode="External"/><Relationship Id="rId17" Type="http://schemas.openxmlformats.org/officeDocument/2006/relationships/hyperlink" Target="consultantplus://offline/ref=8261C660F8D35C89AA339CDA03B7899121099681BBA18CB622AA3E4293513BF1E4B0AD9622463A28E1BAFDFDE4s8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1C660F8D35C89AA339CDA03B78991210A9087B1A98CB622AA3E4293513BF1F6B0F5922A432F7DB1E0AAF0E68F024B01EA4EE254s0e1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4D4C139E567082A7479F96F8198680B9A7BBFD179F18926D1502A07874E24F981F949332567A2D35ECE30733AB099728678CE25D1EvCA4G" TargetMode="External"/><Relationship Id="rId11" Type="http://schemas.openxmlformats.org/officeDocument/2006/relationships/hyperlink" Target="consultantplus://offline/ref=8261C660F8D35C89AA339CDA03B78991210A9087B1A98CB622AA3E4293513BF1F6B0F59F22472F7DB1E0AAF0E68F024B01EA4EE254s0e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61C660F8D35C89AA339CDA03B78991210A9087B1A98CB622AA3E4293513BF1F6B0F59225442F7DB1E0AAF0E68F024B01EA4EE254s0e1H" TargetMode="External"/><Relationship Id="rId10" Type="http://schemas.openxmlformats.org/officeDocument/2006/relationships/hyperlink" Target="consultantplus://offline/ref=8261C660F8D35C89AA339CDA03B78991210A9087B1A98CB622AA3E4293513BF1F6B0F59922422622B4F5BBA8EB8A195401F552E05603s7e1H" TargetMode="External"/><Relationship Id="rId19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61C660F8D35C89AA339CDA03B78991210A9087B1A98CB622AA3E4293513BF1F6B0F59A23472F7DB1E0AAF0E68F024B01EA4EE254s0e1H" TargetMode="External"/><Relationship Id="rId14" Type="http://schemas.openxmlformats.org/officeDocument/2006/relationships/hyperlink" Target="consultantplus://offline/ref=8261C660F8D35C89AA339CDA03B78991210A9087B1A98CB622AA3E4293513BF1F6B0F59A24462F7DB1E0AAF0E68F024B01EA4EE254s0e1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AB5A-5EE1-4089-9A29-9A48875A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14462</Words>
  <Characters>82440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4</cp:revision>
  <dcterms:created xsi:type="dcterms:W3CDTF">2021-02-01T01:50:00Z</dcterms:created>
  <dcterms:modified xsi:type="dcterms:W3CDTF">2021-02-25T09:45:00Z</dcterms:modified>
</cp:coreProperties>
</file>