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7A" w:rsidRPr="002F48DB" w:rsidRDefault="00E7327A" w:rsidP="00E7327A">
      <w:pPr>
        <w:jc w:val="center"/>
        <w:rPr>
          <w:b/>
          <w:color w:val="1F497D"/>
          <w:szCs w:val="28"/>
        </w:rPr>
      </w:pPr>
    </w:p>
    <w:p w:rsidR="00AA60DD" w:rsidRPr="002F48DB" w:rsidRDefault="00AA60DD" w:rsidP="00E7327A">
      <w:pPr>
        <w:spacing w:before="3000"/>
        <w:jc w:val="center"/>
        <w:rPr>
          <w:b/>
          <w:color w:val="1F497D"/>
          <w:szCs w:val="28"/>
        </w:rPr>
      </w:pPr>
      <w:r w:rsidRPr="002F48DB">
        <w:rPr>
          <w:b/>
          <w:sz w:val="28"/>
          <w:szCs w:val="28"/>
        </w:rPr>
        <w:t xml:space="preserve">Схема теплоснабжения </w:t>
      </w:r>
      <w:r w:rsidR="00743131" w:rsidRPr="002F48DB">
        <w:rPr>
          <w:b/>
          <w:sz w:val="28"/>
          <w:szCs w:val="28"/>
        </w:rPr>
        <w:t xml:space="preserve">муниципального образования Осинниковский городской округ </w:t>
      </w:r>
      <w:r w:rsidRPr="002F48DB">
        <w:rPr>
          <w:b/>
          <w:sz w:val="28"/>
          <w:szCs w:val="28"/>
        </w:rPr>
        <w:t>до 20</w:t>
      </w:r>
      <w:r w:rsidR="00743131" w:rsidRPr="002F48DB">
        <w:rPr>
          <w:b/>
          <w:sz w:val="28"/>
          <w:szCs w:val="28"/>
        </w:rPr>
        <w:t>28</w:t>
      </w:r>
      <w:r w:rsidRPr="002F48DB">
        <w:rPr>
          <w:b/>
          <w:sz w:val="28"/>
          <w:szCs w:val="28"/>
        </w:rPr>
        <w:t xml:space="preserve"> года</w:t>
      </w:r>
    </w:p>
    <w:p w:rsidR="00AA60DD" w:rsidRPr="002F48DB" w:rsidRDefault="00AA60DD" w:rsidP="00AA60DD">
      <w:pPr>
        <w:ind w:firstLine="0"/>
        <w:jc w:val="center"/>
        <w:rPr>
          <w:b/>
          <w:sz w:val="28"/>
          <w:szCs w:val="28"/>
        </w:rPr>
      </w:pPr>
      <w:r w:rsidRPr="002F48DB">
        <w:rPr>
          <w:b/>
          <w:sz w:val="28"/>
          <w:szCs w:val="28"/>
        </w:rPr>
        <w:t>(актуализация на 202</w:t>
      </w:r>
      <w:r w:rsidR="004E5EA8">
        <w:rPr>
          <w:b/>
          <w:sz w:val="28"/>
          <w:szCs w:val="28"/>
        </w:rPr>
        <w:t>1</w:t>
      </w:r>
      <w:r w:rsidRPr="002F48DB">
        <w:rPr>
          <w:b/>
          <w:sz w:val="28"/>
          <w:szCs w:val="28"/>
        </w:rPr>
        <w:t xml:space="preserve"> год)</w:t>
      </w:r>
    </w:p>
    <w:p w:rsidR="00AA60DD" w:rsidRPr="002F48DB" w:rsidRDefault="00AA60DD" w:rsidP="00AA60DD">
      <w:pPr>
        <w:spacing w:before="360"/>
        <w:ind w:firstLine="0"/>
        <w:jc w:val="center"/>
        <w:rPr>
          <w:b/>
        </w:rPr>
      </w:pPr>
      <w:r w:rsidRPr="002F48DB">
        <w:rPr>
          <w:b/>
        </w:rPr>
        <w:t>ОБОСНОВЫВАЮЩИЕ МАТЕРИАЛЫ</w:t>
      </w:r>
    </w:p>
    <w:p w:rsidR="00AA60DD" w:rsidRPr="002F48DB" w:rsidRDefault="00AA60DD" w:rsidP="00AA60DD">
      <w:pPr>
        <w:ind w:firstLine="0"/>
        <w:jc w:val="center"/>
        <w:rPr>
          <w:b/>
          <w:caps/>
        </w:rPr>
      </w:pPr>
      <w:r w:rsidRPr="002F48DB">
        <w:rPr>
          <w:b/>
          <w:caps/>
        </w:rPr>
        <w:t xml:space="preserve">Глава 5 Мастер-план развития систем теплоснабжения </w:t>
      </w:r>
      <w:r w:rsidR="00743131" w:rsidRPr="002F48DB">
        <w:rPr>
          <w:b/>
          <w:caps/>
        </w:rPr>
        <w:t>Осинниковского городского округа</w:t>
      </w:r>
    </w:p>
    <w:p w:rsidR="00AA60DD" w:rsidRPr="002F48DB" w:rsidRDefault="00AA60DD" w:rsidP="00AA60DD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AA60DD" w:rsidRPr="002F48DB" w:rsidRDefault="00743131" w:rsidP="00AA60DD">
      <w:pPr>
        <w:ind w:firstLine="0"/>
        <w:jc w:val="center"/>
        <w:rPr>
          <w:b/>
        </w:rPr>
      </w:pPr>
      <w:r w:rsidRPr="002F48DB">
        <w:rPr>
          <w:b/>
          <w:noProof/>
          <w:lang w:eastAsia="ru-RU"/>
        </w:rPr>
        <w:drawing>
          <wp:inline distT="0" distB="0" distL="0" distR="0" wp14:anchorId="68C7AAB1" wp14:editId="4EEC3FD0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DD" w:rsidRPr="002F48DB" w:rsidRDefault="00AA60DD" w:rsidP="00AA60DD"/>
    <w:p w:rsidR="00AA60DD" w:rsidRPr="002F48DB" w:rsidRDefault="00AA60DD" w:rsidP="00AA60DD"/>
    <w:p w:rsidR="00AA60DD" w:rsidRPr="002F48DB" w:rsidRDefault="00AA60DD" w:rsidP="00AA60DD"/>
    <w:p w:rsidR="00AA60DD" w:rsidRPr="002F48DB" w:rsidRDefault="00AA60DD" w:rsidP="00AA60DD"/>
    <w:p w:rsidR="00D02246" w:rsidRPr="002F48DB" w:rsidRDefault="00D02246" w:rsidP="00AA60DD"/>
    <w:p w:rsidR="00AA60DD" w:rsidRPr="002F48DB" w:rsidRDefault="00AA60DD" w:rsidP="00AA60DD">
      <w:pPr>
        <w:tabs>
          <w:tab w:val="left" w:pos="3780"/>
        </w:tabs>
      </w:pPr>
    </w:p>
    <w:p w:rsidR="00AA60DD" w:rsidRPr="002F48DB" w:rsidRDefault="00AA60DD" w:rsidP="00AA60DD">
      <w:pPr>
        <w:tabs>
          <w:tab w:val="left" w:pos="3780"/>
        </w:tabs>
      </w:pPr>
    </w:p>
    <w:p w:rsidR="00AA60DD" w:rsidRPr="002F48DB" w:rsidRDefault="00AA60DD" w:rsidP="00AA60DD">
      <w:pPr>
        <w:tabs>
          <w:tab w:val="left" w:pos="3780"/>
        </w:tabs>
        <w:ind w:firstLine="0"/>
      </w:pPr>
    </w:p>
    <w:p w:rsidR="00743131" w:rsidRPr="002F48DB" w:rsidRDefault="004E5EA8" w:rsidP="00AA60DD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AA60DD" w:rsidRPr="002F48DB" w:rsidRDefault="00AA60DD" w:rsidP="00AA60DD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AA60DD" w:rsidRPr="002F48DB" w:rsidSect="008B5B9C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2F48DB">
        <w:rPr>
          <w:b/>
          <w:sz w:val="28"/>
          <w:szCs w:val="28"/>
        </w:rPr>
        <w:t xml:space="preserve"> 20</w:t>
      </w:r>
      <w:r w:rsidR="004E5EA8">
        <w:rPr>
          <w:b/>
          <w:sz w:val="28"/>
          <w:szCs w:val="28"/>
        </w:rPr>
        <w:t>20</w:t>
      </w:r>
    </w:p>
    <w:p w:rsidR="00AA60DD" w:rsidRPr="002F48DB" w:rsidRDefault="00AA60DD" w:rsidP="00AA60DD">
      <w:pPr>
        <w:jc w:val="center"/>
        <w:rPr>
          <w:b/>
        </w:rPr>
      </w:pPr>
      <w:r w:rsidRPr="002F48DB">
        <w:rPr>
          <w:b/>
        </w:rPr>
        <w:lastRenderedPageBreak/>
        <w:t>СОСТАВ ПРОЕКТА</w:t>
      </w:r>
    </w:p>
    <w:p w:rsidR="00AA60DD" w:rsidRPr="002F48DB" w:rsidRDefault="00AA60DD" w:rsidP="00AA60DD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Примечание</w:t>
            </w: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2</w:t>
            </w: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  <w:sectPr w:rsidR="009E4E6F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0DD" w:rsidRPr="002F48DB" w:rsidRDefault="009E4E6F" w:rsidP="009E4E6F">
      <w:pPr>
        <w:jc w:val="center"/>
        <w:rPr>
          <w:rStyle w:val="10"/>
        </w:rPr>
      </w:pPr>
      <w:bookmarkStart w:id="0" w:name="_Toc10735640"/>
      <w:r w:rsidRPr="002F48DB">
        <w:rPr>
          <w:rStyle w:val="10"/>
        </w:rPr>
        <w:lastRenderedPageBreak/>
        <w:t>ОГЛАВЛЕНИЕ</w:t>
      </w:r>
      <w:bookmarkEnd w:id="0"/>
    </w:p>
    <w:p w:rsidR="00803E50" w:rsidRPr="002F48DB" w:rsidRDefault="009E4E6F">
      <w:pPr>
        <w:pStyle w:val="1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 w:rsidRPr="002F48DB">
        <w:rPr>
          <w:rStyle w:val="10"/>
        </w:rPr>
        <w:fldChar w:fldCharType="begin"/>
      </w:r>
      <w:r w:rsidRPr="002F48DB">
        <w:rPr>
          <w:rStyle w:val="10"/>
        </w:rPr>
        <w:instrText xml:space="preserve"> TOC \o "1-3" \h \z \u </w:instrText>
      </w:r>
      <w:r w:rsidRPr="002F48DB">
        <w:rPr>
          <w:rStyle w:val="10"/>
        </w:rPr>
        <w:fldChar w:fldCharType="separate"/>
      </w:r>
      <w:hyperlink w:anchor="_Toc10735640" w:history="1">
        <w:r w:rsidR="00803E50" w:rsidRPr="002F48DB">
          <w:rPr>
            <w:rStyle w:val="aa"/>
            <w:b w:val="0"/>
            <w:noProof/>
          </w:rPr>
          <w:t>ОГЛАВЛЕНИЕ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_Toc10735640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3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1" w:history="1">
        <w:r w:rsidR="00803E50" w:rsidRPr="002F48DB">
          <w:rPr>
            <w:rStyle w:val="aa"/>
            <w:b w:val="0"/>
            <w:noProof/>
          </w:rPr>
          <w:t>1.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Общие положения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_Toc10735641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5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2" w:history="1">
        <w:r w:rsidR="00803E50" w:rsidRPr="002F48DB">
          <w:rPr>
            <w:rStyle w:val="aa"/>
            <w:b w:val="0"/>
            <w:noProof/>
          </w:rPr>
          <w:t>2.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Сценарии развития системы теплоснабжения Осинниковского городского округа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_Toc10735642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6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3" w:history="1">
        <w:r w:rsidR="00803E50" w:rsidRPr="002F48DB">
          <w:rPr>
            <w:rStyle w:val="aa"/>
            <w:b w:val="0"/>
            <w:noProof/>
          </w:rPr>
          <w:t>3.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Мероприятия, общие для всех трех сценариев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_Toc10735643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8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4" w:history="1">
        <w:r w:rsidR="00803E50" w:rsidRPr="002F48DB">
          <w:rPr>
            <w:rStyle w:val="aa"/>
            <w:noProof/>
          </w:rPr>
          <w:t>3.1.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тепловых сетей, исчерпавших эксплуатационный ресурс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5" w:history="1">
        <w:r w:rsidR="00803E50" w:rsidRPr="002F48DB">
          <w:rPr>
            <w:rStyle w:val="aa"/>
            <w:noProof/>
          </w:rPr>
          <w:t>3.2.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тепловых сетей для подключения перспективных потребителей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6" w:history="1">
        <w:r w:rsidR="00803E50" w:rsidRPr="002F48DB">
          <w:rPr>
            <w:rStyle w:val="aa"/>
            <w:noProof/>
          </w:rPr>
          <w:t>3.3.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рециркуляционных трубопроводов ГВС для потребителей, подключенных по тупиковой схеме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_Toc10735646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13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7" w:history="1">
        <w:r w:rsidR="00803E50" w:rsidRPr="002F48DB">
          <w:rPr>
            <w:rStyle w:val="aa"/>
            <w:noProof/>
          </w:rPr>
          <w:t>3.4.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Вывод из эксплуатации части котельных с последующей установкой на их месте блочно-модельных котельных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8" w:history="1">
        <w:r w:rsidR="00803E50" w:rsidRPr="002F48DB">
          <w:rPr>
            <w:rStyle w:val="aa"/>
            <w:noProof/>
          </w:rPr>
          <w:t>3.5.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трех котельных пос. Тайжина (№3Т, 4Т и 5Т)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_Toc10735648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9" w:history="1">
        <w:r w:rsidR="00803E50" w:rsidRPr="002F48DB">
          <w:rPr>
            <w:rStyle w:val="aa"/>
            <w:noProof/>
          </w:rPr>
          <w:t>3.6.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Капитальный ремонт бака-аккумулятора на ЦТП-1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0" w:history="1">
        <w:r w:rsidR="00803E50" w:rsidRPr="002F48DB">
          <w:rPr>
            <w:rStyle w:val="aa"/>
            <w:noProof/>
          </w:rPr>
          <w:t>3.7.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Мероприятия по автоматизации ЦТП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_Toc10735650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1" w:history="1">
        <w:r w:rsidR="00803E50" w:rsidRPr="002F48DB">
          <w:rPr>
            <w:rStyle w:val="aa"/>
            <w:b w:val="0"/>
            <w:noProof/>
          </w:rPr>
          <w:t>4.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Сценарий №1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_Toc10735651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20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2" w:history="1">
        <w:r w:rsidR="00803E50" w:rsidRPr="002F48DB">
          <w:rPr>
            <w:rStyle w:val="aa"/>
            <w:noProof/>
          </w:rPr>
          <w:t>4.1.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нового ЦТП для обеспечения существующей и перспективной нагрузки в зоне действия котельных №2, 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_Toc10735652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3" w:history="1">
        <w:r w:rsidR="00803E50" w:rsidRPr="002F48DB">
          <w:rPr>
            <w:rStyle w:val="aa"/>
            <w:noProof/>
          </w:rPr>
          <w:t>4.2.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теплопровода от тепломагистрали ЮК ГРЭС–Осинники до нового ЦТП в зоне деятельности котельных №2, 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_Toc10735653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4" w:history="1">
        <w:r w:rsidR="00803E50" w:rsidRPr="002F48DB">
          <w:rPr>
            <w:rStyle w:val="aa"/>
            <w:noProof/>
          </w:rPr>
          <w:t>4.3.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Переключение тепловой нагрузки котельных №2 и №3 на перспективный ЦТП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5" w:history="1">
        <w:r w:rsidR="00803E50" w:rsidRPr="002F48DB">
          <w:rPr>
            <w:rStyle w:val="aa"/>
            <w:noProof/>
          </w:rPr>
          <w:t>4.4.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ПНС на магистрали ЮК ГРЭС–Осинники в зоне действия ЦТП- 1</w:t>
        </w:r>
        <w:r w:rsidR="00803E50" w:rsidRPr="002F48DB">
          <w:rPr>
            <w:noProof/>
            <w:webHidden/>
          </w:rPr>
          <w:tab/>
        </w:r>
        <w:r w:rsidR="00761651">
          <w:rPr>
            <w:noProof/>
            <w:webHidden/>
          </w:rPr>
          <w:tab/>
        </w:r>
        <w:r w:rsidR="00761651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6" w:history="1">
        <w:r w:rsidR="00803E50" w:rsidRPr="002F48DB">
          <w:rPr>
            <w:rStyle w:val="aa"/>
            <w:b w:val="0"/>
            <w:noProof/>
          </w:rPr>
          <w:t>5.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Сценарий №2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_Toc10735656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26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7" w:history="1">
        <w:r w:rsidR="00803E50" w:rsidRPr="002F48DB">
          <w:rPr>
            <w:rStyle w:val="aa"/>
            <w:noProof/>
          </w:rPr>
          <w:t>5.1.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котельной №3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8" w:history="1">
        <w:r w:rsidR="00803E50" w:rsidRPr="002F48DB">
          <w:rPr>
            <w:rStyle w:val="aa"/>
            <w:b w:val="0"/>
            <w:noProof/>
          </w:rPr>
          <w:t>6.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Технико-экономическое сравнение вариантов перспективного развития систем теплоснабжения поселения, городского округа, города федерального значения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_Toc10735658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28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9" w:history="1">
        <w:r w:rsidR="00803E50" w:rsidRPr="002F48DB">
          <w:rPr>
            <w:rStyle w:val="aa"/>
            <w:noProof/>
          </w:rPr>
          <w:t>6.1.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Распределение тепловой нагрузки между источниками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0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Сценарий №1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_Toc10735660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1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Сценарий №2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_Toc10735661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2" w:history="1">
        <w:r w:rsidR="00803E50" w:rsidRPr="002F48DB">
          <w:rPr>
            <w:rStyle w:val="aa"/>
            <w:noProof/>
          </w:rPr>
          <w:t>6.2.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Балансы тепловой мощности и тепловой нагрузки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_Toc10735662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3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Источники комбинированной выработки электрической 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_Toc10735663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4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Выводы по резервам и дефицитам тепловой мощности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43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5" w:history="1">
        <w:r w:rsidR="00803E50" w:rsidRPr="002F48DB">
          <w:rPr>
            <w:rStyle w:val="aa"/>
            <w:noProof/>
          </w:rPr>
          <w:t>6.3.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Топливные балансы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6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Источники комбинированной выработки электрической 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_Toc10735666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7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 xml:space="preserve">Котельные 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8" w:history="1">
        <w:r w:rsidR="00803E50" w:rsidRPr="002F48DB">
          <w:rPr>
            <w:rStyle w:val="aa"/>
            <w:noProof/>
          </w:rPr>
          <w:t>6.4.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Оценка экономической эффективности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_Toc10735668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51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9" w:history="1">
        <w:r w:rsidR="00803E50" w:rsidRPr="002F48DB">
          <w:rPr>
            <w:rStyle w:val="aa"/>
            <w:noProof/>
          </w:rPr>
          <w:t>6.5.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Оценка тарифных последствий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51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3A249F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70" w:history="1">
        <w:r w:rsidR="00803E50" w:rsidRPr="002F48DB">
          <w:rPr>
            <w:rStyle w:val="aa"/>
            <w:b w:val="0"/>
            <w:noProof/>
          </w:rPr>
          <w:t>7.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Обоснование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_Toc10735670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51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9E4E6F" w:rsidRPr="002F48DB" w:rsidRDefault="009E4E6F" w:rsidP="009E4E6F">
      <w:pPr>
        <w:pStyle w:val="formattext"/>
        <w:shd w:val="clear" w:color="auto" w:fill="FFFFFF"/>
        <w:spacing w:before="120" w:beforeAutospacing="0" w:after="0" w:afterAutospacing="0"/>
        <w:jc w:val="center"/>
        <w:textAlignment w:val="baseline"/>
        <w:rPr>
          <w:rStyle w:val="10"/>
        </w:rPr>
      </w:pPr>
      <w:r w:rsidRPr="002F48DB">
        <w:rPr>
          <w:rStyle w:val="10"/>
        </w:rPr>
        <w:fldChar w:fldCharType="end"/>
      </w: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</w:pP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</w:pP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  <w:sectPr w:rsidR="009E4E6F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0DD" w:rsidRPr="002F48DB" w:rsidRDefault="00AA60DD" w:rsidP="00480EF9">
      <w:pPr>
        <w:pStyle w:val="1"/>
      </w:pPr>
      <w:bookmarkStart w:id="1" w:name="_Toc10735641"/>
      <w:r w:rsidRPr="002F48DB">
        <w:lastRenderedPageBreak/>
        <w:t>Общие положения</w:t>
      </w:r>
      <w:bookmarkEnd w:id="1"/>
    </w:p>
    <w:p w:rsidR="00524061" w:rsidRPr="002F48DB" w:rsidRDefault="00524061" w:rsidP="00524061">
      <w:r w:rsidRPr="002F48DB">
        <w:t xml:space="preserve">Схема теплоснабжения </w:t>
      </w:r>
      <w:r w:rsidR="007F7E18" w:rsidRPr="002F48DB">
        <w:t>Осинниковского городского округа</w:t>
      </w:r>
      <w:r w:rsidRPr="002F48DB">
        <w:t xml:space="preserve"> была разработана с целью обеспечения надежного и качественного теплоснабжения потребителей с учетом прогноза гра</w:t>
      </w:r>
      <w:r w:rsidR="007F7E18" w:rsidRPr="002F48DB">
        <w:t>достроительного развития до 2028</w:t>
      </w:r>
      <w:r w:rsidRPr="002F48DB">
        <w:t xml:space="preserve"> года.</w:t>
      </w:r>
    </w:p>
    <w:p w:rsidR="00524061" w:rsidRPr="002F48DB" w:rsidRDefault="00524061" w:rsidP="00524061">
      <w:r w:rsidRPr="002F48DB">
        <w:t>Основной задачей схемы теплоснабжения является разработка перспективы развития системы теплоснабжения, обеспечивающей реализацию Генерального плана, определение необходимых мероприятий и затрат на решение выявленных проблем, реконструкцию и модернизацию тепловых сетей и источников тепловой энергии.</w:t>
      </w:r>
    </w:p>
    <w:p w:rsidR="00524061" w:rsidRPr="002F48DB" w:rsidRDefault="00524061" w:rsidP="00524061">
      <w:r w:rsidRPr="002F48DB">
        <w:t>Целями выполнения актуализации схемы теплоснабжения являются: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Учет предложений и замечаний, установленных по результатам экспертизы утвержденной схемы теплоснабжения и вынесенных на актуализацию.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показателей схемы по фактическим данным за период с базового года утвержденной схемы.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Рассмотрение новых предложений, а также актуализация проектов, включенных в реестр проектов схемы теплоснабжения.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тарифных последствий.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границ зон деятельности утвержденных ЕТО.</w:t>
      </w:r>
    </w:p>
    <w:p w:rsidR="00524061" w:rsidRPr="002F48DB" w:rsidRDefault="00524061" w:rsidP="00524061">
      <w:r w:rsidRPr="002F48DB">
        <w:t>За отчетный период актуализации утвержденной Схемы теплоснабжения принято состояние 201</w:t>
      </w:r>
      <w:r w:rsidR="008F50F1">
        <w:t>9</w:t>
      </w:r>
      <w:r w:rsidRPr="002F48DB">
        <w:t xml:space="preserve"> г.</w:t>
      </w:r>
    </w:p>
    <w:p w:rsidR="00524061" w:rsidRPr="002F48DB" w:rsidRDefault="00524061" w:rsidP="00524061">
      <w:r w:rsidRPr="002F48DB">
        <w:t>В качестве исходной информации при выполнении работы использованы: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 xml:space="preserve">Схема теплоснабжения </w:t>
      </w:r>
      <w:r w:rsidR="007F7E18" w:rsidRPr="002F48DB">
        <w:t xml:space="preserve">Осинниковского городского округа </w:t>
      </w:r>
      <w:r w:rsidRPr="002F48DB">
        <w:t>до 20</w:t>
      </w:r>
      <w:r w:rsidR="007F7E18" w:rsidRPr="002F48DB">
        <w:t>28</w:t>
      </w:r>
      <w:r w:rsidRPr="002F48DB">
        <w:t xml:space="preserve"> года (актуализация на 20</w:t>
      </w:r>
      <w:r w:rsidR="004E5EA8">
        <w:t>20</w:t>
      </w:r>
      <w:r w:rsidRPr="002F48DB">
        <w:t xml:space="preserve"> г.).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>Материалы, предоставленные администраци</w:t>
      </w:r>
      <w:r w:rsidR="007F7E18" w:rsidRPr="002F48DB">
        <w:t>ей</w:t>
      </w:r>
      <w:r w:rsidRPr="002F48DB">
        <w:t xml:space="preserve"> </w:t>
      </w:r>
      <w:r w:rsidR="007F7E18" w:rsidRPr="002F48DB">
        <w:t>Осинниковского городского округа</w:t>
      </w:r>
      <w:r w:rsidRPr="002F48DB">
        <w:t>.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 xml:space="preserve">Материалы, предоставленные </w:t>
      </w:r>
      <w:r w:rsidR="0057746E" w:rsidRPr="002F48DB">
        <w:t>теплоснабжающей организацией</w:t>
      </w:r>
      <w:r w:rsidRPr="002F48DB">
        <w:t>, осуществляющими производство и/или передачу тепловой энергии (</w:t>
      </w:r>
      <w:r w:rsidR="008F50F1">
        <w:t>МКП ОГО «Теплоэнерго</w:t>
      </w:r>
      <w:r w:rsidR="007F7E18" w:rsidRPr="002F48DB">
        <w:t>»</w:t>
      </w:r>
      <w:r w:rsidRPr="002F48DB">
        <w:t>);</w:t>
      </w:r>
    </w:p>
    <w:p w:rsidR="00524061" w:rsidRPr="002F48DB" w:rsidRDefault="00524061" w:rsidP="00524061">
      <w:r w:rsidRPr="002F48DB">
        <w:t>Мастер-план схемы теплоснабжения выполняется в соответствии с Требованиями к схемам теплоснабжения (Постановление Правительства Российской Федерации №154 от 22 февраля 2012г.).</w:t>
      </w:r>
    </w:p>
    <w:p w:rsidR="00AA60DD" w:rsidRPr="002F48DB" w:rsidRDefault="00AA60DD" w:rsidP="00AA60DD">
      <w:r w:rsidRPr="002F48DB">
        <w:t xml:space="preserve">Мастер-план схемы теплоснабжения </w:t>
      </w:r>
      <w:r w:rsidR="007F7E18" w:rsidRPr="002F48DB">
        <w:t xml:space="preserve">Осинниковского городского округа </w:t>
      </w:r>
      <w:r w:rsidRPr="002F48DB">
        <w:t>предназначен для описания и обоснования отбора нескольких вариантов ее реализации, из которых будет выбран рекомендуемый вариант. Каждый вариант должен обеспечивать покрытие перспективного спроса на тепловую мощность, возникающего в городе,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условиях, заданных нормативами проектирования систем отопления, вентиляции и горячего водоснабжения объектов теплопотребления.</w:t>
      </w:r>
    </w:p>
    <w:p w:rsidR="00AA60DD" w:rsidRPr="002F48DB" w:rsidRDefault="00AA60DD" w:rsidP="00AA60DD">
      <w:r w:rsidRPr="002F48DB">
        <w:t>Выполнение текущих и перспективных балансов тепловой мощности источников и текущей и перспективной тепловой нагрузки в каждой зоне действия источника тепловой энергии является главным условием для разработки вариантов мастер-плана.</w:t>
      </w:r>
    </w:p>
    <w:p w:rsidR="00AA60DD" w:rsidRPr="002F48DB" w:rsidRDefault="00AA60DD" w:rsidP="00AA60DD">
      <w:r w:rsidRPr="002F48DB">
        <w:t xml:space="preserve">В соответствии с «Требованиями к схемам теплоснабжения, порядку их разработки и утверждения» предложения к развитию системы теплоснабжения должны базироваться на предложениях исполнительных органов власти и эксплуатационных организаций, особенно в тех разделах, которые касаются развития источников теплоснабжения. </w:t>
      </w:r>
    </w:p>
    <w:p w:rsidR="00AA60DD" w:rsidRPr="002F48DB" w:rsidRDefault="00AA60DD" w:rsidP="00AA60DD">
      <w:r w:rsidRPr="002F48DB">
        <w:t xml:space="preserve"> Варианты мастер-плана формируют базу для разработки проектных предложений по новому строительству и реконструкции тепловых сетей для различных вариантов </w:t>
      </w:r>
      <w:r w:rsidRPr="002F48DB">
        <w:lastRenderedPageBreak/>
        <w:t xml:space="preserve">состава энергоисточников, обеспечивающих перспективные балансы спроса на тепловую мощность.  </w:t>
      </w:r>
    </w:p>
    <w:p w:rsidR="00AA60DD" w:rsidRPr="002F48DB" w:rsidRDefault="00AA60DD" w:rsidP="00AA60DD">
      <w:r w:rsidRPr="002F48DB">
        <w:t xml:space="preserve">При актуализации схемы теплоснабжения был скорректирован прогноз перспективной застройки и прогноз прироста тепловой нагрузки.  </w:t>
      </w:r>
    </w:p>
    <w:p w:rsidR="00AA60DD" w:rsidRPr="002F48DB" w:rsidRDefault="00AA60DD" w:rsidP="00AA60DD">
      <w:r w:rsidRPr="002F48DB">
        <w:t>Балансы тепловой мощности источников и тепловой нагрузки определены для всех источников теплоснабжения города, участвующих в теплоснабжении на 31.12.201</w:t>
      </w:r>
      <w:r w:rsidR="008F50F1">
        <w:t>9</w:t>
      </w:r>
      <w:r w:rsidRPr="002F48DB">
        <w:t xml:space="preserve"> года. </w:t>
      </w:r>
    </w:p>
    <w:p w:rsidR="00D40B62" w:rsidRPr="002F48DB" w:rsidRDefault="00D40B62" w:rsidP="00480EF9">
      <w:pPr>
        <w:pStyle w:val="1"/>
      </w:pPr>
      <w:bookmarkStart w:id="2" w:name="_Toc10735642"/>
      <w:r w:rsidRPr="002F48DB">
        <w:t xml:space="preserve">Сценарии развития системы теплоснабжения </w:t>
      </w:r>
      <w:r w:rsidR="007F7E18" w:rsidRPr="002F48DB">
        <w:t>Осинниковского городского округа</w:t>
      </w:r>
      <w:bookmarkEnd w:id="2"/>
    </w:p>
    <w:p w:rsidR="00DB48F5" w:rsidRPr="002F48DB" w:rsidRDefault="00DB48F5" w:rsidP="00DB48F5">
      <w:r w:rsidRPr="002F48DB">
        <w:t xml:space="preserve">В схеме теплоснабжения рассмотрены </w:t>
      </w:r>
      <w:r w:rsidR="007F7E18" w:rsidRPr="002F48DB">
        <w:t>два</w:t>
      </w:r>
      <w:r w:rsidRPr="002F48DB">
        <w:t xml:space="preserve"> сценария развития системы теплоснабжения </w:t>
      </w:r>
      <w:r w:rsidR="007F7E18" w:rsidRPr="002F48DB">
        <w:t xml:space="preserve">Осинниковского городского округа </w:t>
      </w:r>
      <w:r w:rsidR="00795264" w:rsidRPr="002F48DB">
        <w:t xml:space="preserve">(рисунок </w:t>
      </w:r>
      <w:r w:rsidR="00650460" w:rsidRPr="002F48DB">
        <w:t>1</w:t>
      </w:r>
      <w:r w:rsidR="00795264" w:rsidRPr="002F48DB">
        <w:t>)</w:t>
      </w:r>
      <w:r w:rsidRPr="002F48DB">
        <w:t>.</w:t>
      </w:r>
      <w:r w:rsidR="00434A81" w:rsidRPr="002F48DB">
        <w:t xml:space="preserve"> </w:t>
      </w:r>
    </w:p>
    <w:p w:rsidR="00434A81" w:rsidRPr="002F48DB" w:rsidRDefault="00434A81" w:rsidP="00DB48F5">
      <w:r w:rsidRPr="002F48DB">
        <w:t>Определена группа проектов, которые будут реализованы независимо от выбранного сценария развития системы теплоснабжения.</w:t>
      </w:r>
      <w:r w:rsidR="00795264" w:rsidRPr="002F48DB">
        <w:t xml:space="preserve"> Данные мероприятия подробно описаны в п.</w:t>
      </w:r>
      <w:r w:rsidR="00650460" w:rsidRPr="002F48DB">
        <w:t>3</w:t>
      </w:r>
      <w:r w:rsidR="00795264" w:rsidRPr="002F48DB">
        <w:t xml:space="preserve"> данной Книги.</w:t>
      </w:r>
    </w:p>
    <w:p w:rsidR="00795264" w:rsidRPr="002F48DB" w:rsidRDefault="00795264" w:rsidP="00DB48F5"/>
    <w:p w:rsidR="00795264" w:rsidRPr="002F48DB" w:rsidRDefault="00795264" w:rsidP="00DB48F5">
      <w:pPr>
        <w:sectPr w:rsidR="00795264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8F5" w:rsidRPr="002F48DB" w:rsidRDefault="007F7E18" w:rsidP="00DB48F5">
      <w:r w:rsidRPr="002F48DB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8B7E5" wp14:editId="7F63AA00">
                <wp:simplePos x="0" y="0"/>
                <wp:positionH relativeFrom="column">
                  <wp:posOffset>2118360</wp:posOffset>
                </wp:positionH>
                <wp:positionV relativeFrom="paragraph">
                  <wp:posOffset>-232410</wp:posOffset>
                </wp:positionV>
                <wp:extent cx="5248275" cy="3810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1" w:rsidRPr="004D07E8" w:rsidRDefault="00610081" w:rsidP="008D67BD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4D07E8">
                              <w:rPr>
                                <w:b/>
                              </w:rPr>
                              <w:t xml:space="preserve">Развитие системы теплоснабжения </w:t>
                            </w:r>
                            <w:r w:rsidRPr="007F7E18">
                              <w:rPr>
                                <w:b/>
                              </w:rPr>
                              <w:t>Осинниковского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8B7E5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66.8pt;margin-top:-18.3pt;width:413.2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" fillcolor="white [3201]" strokecolor="#ed7d31 [3205]" strokeweight="1pt">
                <v:textbox>
                  <w:txbxContent>
                    <w:p w:rsidR="00610081" w:rsidRPr="004D07E8" w:rsidRDefault="00610081" w:rsidP="008D67BD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4D07E8">
                        <w:rPr>
                          <w:b/>
                        </w:rPr>
                        <w:t xml:space="preserve">Развитие системы теплоснабжения </w:t>
                      </w:r>
                      <w:r w:rsidRPr="007F7E18">
                        <w:rPr>
                          <w:b/>
                        </w:rPr>
                        <w:t>Осинниковского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B14E3F"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196215</wp:posOffset>
                </wp:positionV>
                <wp:extent cx="0" cy="26670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w14:anchorId="68607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46.8pt;margin-top:15.45pt;width:0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" strokecolor="#4472c4 [3208]" strokeweight=".5pt">
                <v:stroke endarrow="block" joinstyle="miter"/>
              </v:shape>
            </w:pict>
          </mc:Fallback>
        </mc:AlternateContent>
      </w:r>
    </w:p>
    <w:p w:rsidR="00DB48F5" w:rsidRPr="002F48DB" w:rsidRDefault="00DB48F5" w:rsidP="00DB48F5"/>
    <w:p w:rsidR="00DB48F5" w:rsidRPr="002F48DB" w:rsidRDefault="004D07E8" w:rsidP="00DB48F5"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11F2B" wp14:editId="38A5BB91">
                <wp:simplePos x="0" y="0"/>
                <wp:positionH relativeFrom="column">
                  <wp:posOffset>603885</wp:posOffset>
                </wp:positionH>
                <wp:positionV relativeFrom="paragraph">
                  <wp:posOffset>7619</wp:posOffset>
                </wp:positionV>
                <wp:extent cx="8134350" cy="1628775"/>
                <wp:effectExtent l="0" t="0" r="19050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610081" w:rsidRPr="004D07E8" w:rsidRDefault="00610081" w:rsidP="0026105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D07E8">
                              <w:rPr>
                                <w:b/>
                                <w:szCs w:val="24"/>
                              </w:rPr>
                              <w:t>Мероприятия, общие для всех сценариев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Реконструкция тепловых сетей, исчерпавших эксплуатационный ресурс.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Вывод из эксплуатации котельных № 2,3 с подключением к потребителей к ПАО «ЮК ГРЭС».</w:t>
                            </w:r>
                          </w:p>
                          <w:p w:rsidR="00610081" w:rsidRPr="001874C3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rPr>
                                <w:szCs w:val="24"/>
                              </w:rPr>
                              <w:t>Строительство тепловых сетей для подключения перспективных потребителей.</w:t>
                            </w:r>
                          </w:p>
                          <w:p w:rsidR="00610081" w:rsidRPr="001874C3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rPr>
                                <w:szCs w:val="24"/>
                              </w:rPr>
                              <w:t>Строительство рециркуляционных трубопроводов ГВС для потребителей, подключенных по тупиковой схеме.</w:t>
                            </w:r>
                          </w:p>
                          <w:p w:rsidR="00610081" w:rsidRPr="001874C3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t xml:space="preserve">Вывод из эксплуатации </w:t>
                            </w:r>
                            <w:r>
                              <w:t xml:space="preserve">части котельных с последующей установкой </w:t>
                            </w:r>
                            <w:r w:rsidRPr="001874C3">
                              <w:t>на их месте блочно-модул</w:t>
                            </w:r>
                            <w:r>
                              <w:t>ьных котельных</w:t>
                            </w:r>
                            <w:r w:rsidRPr="001874C3">
                              <w:t>;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 w:rsidRPr="001874C3">
                              <w:t>Реконструкция</w:t>
                            </w:r>
                            <w:r w:rsidRPr="00B14211">
                              <w:t xml:space="preserve"> котельных пос. Тайжина</w:t>
                            </w:r>
                            <w:r>
                              <w:t>;</w:t>
                            </w:r>
                          </w:p>
                          <w:p w:rsidR="00610081" w:rsidRP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 w:rsidRPr="00610081">
                              <w:t>Капитальный ремонт бака-аккумулятора на ЦТП-1;</w:t>
                            </w:r>
                          </w:p>
                          <w:p w:rsidR="00610081" w:rsidRDefault="00610081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Мероприятия по автоматизации ЦТП.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1F2B" id="Надпись 15" o:spid="_x0000_s1027" type="#_x0000_t202" style="position:absolute;left:0;text-align:left;margin-left:47.55pt;margin-top:.6pt;width:640.5pt;height:1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" fillcolor="white [3201]" strokecolor="#2e74b5 [2404]" strokeweight=".5pt">
                <v:textbox>
                  <w:txbxContent>
                    <w:p w:rsidR="00610081" w:rsidRPr="004D07E8" w:rsidRDefault="00610081" w:rsidP="0026105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4D07E8">
                        <w:rPr>
                          <w:b/>
                          <w:szCs w:val="24"/>
                        </w:rPr>
                        <w:t>Мероприятия, общие для всех сценариев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Реконструкция тепловых сетей, исчерпавших эксплуатационный ресурс.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Вывод из эксплуатации котельных № 2,3 с подключением к потребителей к ПАО «ЮК ГРЭС».</w:t>
                      </w:r>
                    </w:p>
                    <w:p w:rsidR="00610081" w:rsidRPr="001874C3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rPr>
                          <w:szCs w:val="24"/>
                        </w:rPr>
                        <w:t>Строительство тепловых сетей для подключения перспективных потребителей.</w:t>
                      </w:r>
                    </w:p>
                    <w:p w:rsidR="00610081" w:rsidRPr="001874C3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rPr>
                          <w:szCs w:val="24"/>
                        </w:rPr>
                        <w:t>Строительство рециркуляционных трубопроводов ГВС для потребителей, подключенных по тупиковой схеме.</w:t>
                      </w:r>
                    </w:p>
                    <w:p w:rsidR="00610081" w:rsidRPr="001874C3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t xml:space="preserve">Вывод из эксплуатации </w:t>
                      </w:r>
                      <w:r>
                        <w:t xml:space="preserve">части котельных с последующей установкой </w:t>
                      </w:r>
                      <w:r w:rsidRPr="001874C3">
                        <w:t>на их месте блочно-модул</w:t>
                      </w:r>
                      <w:r>
                        <w:t>ьных котельных</w:t>
                      </w:r>
                      <w:r w:rsidRPr="001874C3">
                        <w:t>;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 w:rsidRPr="001874C3">
                        <w:t>Реконструкция</w:t>
                      </w:r>
                      <w:r w:rsidRPr="00B14211">
                        <w:t xml:space="preserve"> котельных пос. Тайжина</w:t>
                      </w:r>
                      <w:r>
                        <w:t>;</w:t>
                      </w:r>
                    </w:p>
                    <w:p w:rsidR="00610081" w:rsidRP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 w:rsidRPr="00610081">
                        <w:t>Капитальный ремонт бака-аккумулятора на ЦТП-1;</w:t>
                      </w:r>
                    </w:p>
                    <w:p w:rsidR="00610081" w:rsidRDefault="00610081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Мероприятия по автоматизации ЦТП.</w:t>
                      </w:r>
                    </w:p>
                  </w:txbxContent>
                </v:textbox>
              </v:shape>
            </w:pict>
          </mc:Fallback>
        </mc:AlternateContent>
      </w:r>
    </w:p>
    <w:p w:rsidR="00DB48F5" w:rsidRPr="002F48DB" w:rsidRDefault="00DB48F5" w:rsidP="00DB48F5"/>
    <w:p w:rsidR="00DB48F5" w:rsidRPr="002F48DB" w:rsidRDefault="00DB48F5" w:rsidP="00DB48F5"/>
    <w:p w:rsidR="00DB48F5" w:rsidRPr="002F48DB" w:rsidRDefault="009D3419" w:rsidP="00DB48F5">
      <w:pPr>
        <w:sectPr w:rsidR="00DB48F5" w:rsidRPr="002F48DB" w:rsidSect="00DB48F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3FF22" wp14:editId="5D6F7C2A">
                <wp:simplePos x="0" y="0"/>
                <wp:positionH relativeFrom="column">
                  <wp:posOffset>5261610</wp:posOffset>
                </wp:positionH>
                <wp:positionV relativeFrom="paragraph">
                  <wp:posOffset>1357630</wp:posOffset>
                </wp:positionV>
                <wp:extent cx="1933575" cy="1000125"/>
                <wp:effectExtent l="0" t="0" r="28575" b="2857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1" w:rsidRPr="004D07E8" w:rsidRDefault="00610081" w:rsidP="008458E0">
                            <w:pPr>
                              <w:ind w:hanging="142"/>
                              <w:jc w:val="center"/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  <w:t>Сценарий №2</w:t>
                            </w:r>
                          </w:p>
                          <w:p w:rsidR="00610081" w:rsidRDefault="00610081" w:rsidP="00A21676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 xml:space="preserve">Сохранение существующего положения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FF22" id="Надпись 11" o:spid="_x0000_s1028" type="#_x0000_t202" style="position:absolute;left:0;text-align:left;margin-left:414.3pt;margin-top:106.9pt;width:152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" fillcolor="white [3201]" strokecolor="#70ad47 [3209]" strokeweight="1pt">
                <v:textbox>
                  <w:txbxContent>
                    <w:p w:rsidR="00610081" w:rsidRPr="004D07E8" w:rsidRDefault="00610081" w:rsidP="008458E0">
                      <w:pPr>
                        <w:ind w:hanging="142"/>
                        <w:jc w:val="center"/>
                        <w:rPr>
                          <w:b/>
                          <w:color w:val="385623" w:themeColor="accent6" w:themeShade="80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Cs w:val="24"/>
                        </w:rPr>
                        <w:t>Сценарий №2</w:t>
                      </w:r>
                    </w:p>
                    <w:p w:rsidR="00610081" w:rsidRDefault="00610081" w:rsidP="00A21676">
                      <w:pPr>
                        <w:ind w:firstLine="0"/>
                        <w:jc w:val="center"/>
                      </w:pPr>
                      <w:r>
                        <w:rPr>
                          <w:szCs w:val="24"/>
                        </w:rPr>
                        <w:t xml:space="preserve">Сохранение существующего положения </w:t>
                      </w:r>
                    </w:p>
                  </w:txbxContent>
                </v:textbox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8DEBA5" wp14:editId="49960B0F">
                <wp:simplePos x="0" y="0"/>
                <wp:positionH relativeFrom="margin">
                  <wp:posOffset>6229350</wp:posOffset>
                </wp:positionH>
                <wp:positionV relativeFrom="paragraph">
                  <wp:posOffset>894715</wp:posOffset>
                </wp:positionV>
                <wp:extent cx="9525" cy="419100"/>
                <wp:effectExtent l="7620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type w14:anchorId="2A2125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490.5pt;margin-top:70.45pt;width:.75pt;height:3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" strokecolor="#70ad47 [3209]" strokeweight="1.5pt">
                <v:stroke endarrow="block" joinstyle="miter"/>
                <w10:wrap anchorx="margin"/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B35AC" wp14:editId="7846B5DD">
                <wp:simplePos x="0" y="0"/>
                <wp:positionH relativeFrom="column">
                  <wp:posOffset>1994535</wp:posOffset>
                </wp:positionH>
                <wp:positionV relativeFrom="paragraph">
                  <wp:posOffset>1358265</wp:posOffset>
                </wp:positionV>
                <wp:extent cx="1809750" cy="127635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276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1" w:rsidRPr="004D07E8" w:rsidRDefault="00610081" w:rsidP="008458E0">
                            <w:pPr>
                              <w:ind w:hanging="142"/>
                              <w:jc w:val="center"/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</w:pPr>
                            <w:r w:rsidRPr="004D07E8"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  <w:t>Сценарий №1</w:t>
                            </w:r>
                          </w:p>
                          <w:p w:rsidR="00610081" w:rsidRPr="004D07E8" w:rsidRDefault="00610081" w:rsidP="00261056">
                            <w:pPr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4D07E8">
                              <w:rPr>
                                <w:szCs w:val="24"/>
                              </w:rPr>
                              <w:t>Реа</w:t>
                            </w:r>
                            <w:r>
                              <w:rPr>
                                <w:szCs w:val="24"/>
                              </w:rPr>
                              <w:t>лизация мероприятий с подключением нагрузок к ПАО «ЮК ГРЭС»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35AC" id="Надпись 9" o:spid="_x0000_s1029" type="#_x0000_t202" style="position:absolute;left:0;text-align:left;margin-left:157.05pt;margin-top:106.95pt;width:142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" fillcolor="white [3201]" strokecolor="#70ad47 [3209]" strokeweight="1pt">
                <v:textbox>
                  <w:txbxContent>
                    <w:p w:rsidR="00610081" w:rsidRPr="004D07E8" w:rsidRDefault="00610081" w:rsidP="008458E0">
                      <w:pPr>
                        <w:ind w:hanging="142"/>
                        <w:jc w:val="center"/>
                        <w:rPr>
                          <w:b/>
                          <w:color w:val="385623" w:themeColor="accent6" w:themeShade="80"/>
                          <w:szCs w:val="24"/>
                        </w:rPr>
                      </w:pPr>
                      <w:r w:rsidRPr="004D07E8">
                        <w:rPr>
                          <w:b/>
                          <w:color w:val="385623" w:themeColor="accent6" w:themeShade="80"/>
                          <w:szCs w:val="24"/>
                        </w:rPr>
                        <w:t>Сценарий №1</w:t>
                      </w:r>
                    </w:p>
                    <w:p w:rsidR="00610081" w:rsidRPr="004D07E8" w:rsidRDefault="00610081" w:rsidP="00261056">
                      <w:pPr>
                        <w:ind w:firstLine="0"/>
                        <w:jc w:val="center"/>
                        <w:rPr>
                          <w:szCs w:val="24"/>
                        </w:rPr>
                      </w:pPr>
                      <w:r w:rsidRPr="004D07E8">
                        <w:rPr>
                          <w:szCs w:val="24"/>
                        </w:rPr>
                        <w:t>Реа</w:t>
                      </w:r>
                      <w:r>
                        <w:rPr>
                          <w:szCs w:val="24"/>
                        </w:rPr>
                        <w:t>лизация мероприятий с подключением нагрузок к ПАО «ЮК ГРЭС»</w:t>
                      </w:r>
                    </w:p>
                  </w:txbxContent>
                </v:textbox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CC4D41" wp14:editId="44BCA249">
                <wp:simplePos x="0" y="0"/>
                <wp:positionH relativeFrom="column">
                  <wp:posOffset>2899410</wp:posOffset>
                </wp:positionH>
                <wp:positionV relativeFrom="paragraph">
                  <wp:posOffset>901065</wp:posOffset>
                </wp:positionV>
                <wp:extent cx="9525" cy="419100"/>
                <wp:effectExtent l="76200" t="0" r="666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21D6F911" id="Прямая со стрелкой 16" o:spid="_x0000_s1026" type="#_x0000_t32" style="position:absolute;margin-left:228.3pt;margin-top:70.95pt;width:.75pt;height:33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" strokecolor="#70ad47 [3209]" strokeweight="1.5pt">
                <v:stroke endarrow="block" joinstyle="miter"/>
              </v:shape>
            </w:pict>
          </mc:Fallback>
        </mc:AlternateContent>
      </w:r>
      <w:r w:rsidR="00A21676"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B6757" wp14:editId="57584228">
                <wp:simplePos x="0" y="0"/>
                <wp:positionH relativeFrom="column">
                  <wp:posOffset>1851660</wp:posOffset>
                </wp:positionH>
                <wp:positionV relativeFrom="paragraph">
                  <wp:posOffset>3958590</wp:posOffset>
                </wp:positionV>
                <wp:extent cx="5991225" cy="635"/>
                <wp:effectExtent l="0" t="0" r="9525" b="63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10081" w:rsidRPr="009E6D93" w:rsidRDefault="00610081" w:rsidP="00795264">
                            <w:pPr>
                              <w:pStyle w:val="a9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3A249F">
                              <w:rPr>
                                <w:noProof/>
                              </w:rPr>
                              <w:fldChar w:fldCharType="begin"/>
                            </w:r>
                            <w:r w:rsidR="003A249F">
                              <w:rPr>
                                <w:noProof/>
                              </w:rPr>
                              <w:instrText xml:space="preserve"> STYLEREF 1 \s </w:instrText>
                            </w:r>
                            <w:r w:rsidR="003A249F">
                              <w:rPr>
                                <w:noProof/>
                              </w:rPr>
                              <w:fldChar w:fldCharType="separate"/>
                            </w:r>
                            <w:r w:rsidR="00695E8B">
                              <w:rPr>
                                <w:noProof/>
                              </w:rPr>
                              <w:t>2</w:t>
                            </w:r>
                            <w:r w:rsidR="003A249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noBreakHyphen/>
                            </w:r>
                            <w:r w:rsidR="003A249F">
                              <w:rPr>
                                <w:noProof/>
                              </w:rPr>
                              <w:fldChar w:fldCharType="begin"/>
                            </w:r>
                            <w:r w:rsidR="003A249F">
                              <w:rPr>
                                <w:noProof/>
                              </w:rPr>
                              <w:instrText xml:space="preserve"> SEQ Рисунок \* ARABIC \s 1 </w:instrText>
                            </w:r>
                            <w:r w:rsidR="003A249F">
                              <w:rPr>
                                <w:noProof/>
                              </w:rPr>
                              <w:fldChar w:fldCharType="separate"/>
                            </w:r>
                            <w:r w:rsidR="00695E8B">
                              <w:rPr>
                                <w:noProof/>
                              </w:rPr>
                              <w:t>1</w:t>
                            </w:r>
                            <w:r w:rsidR="003A249F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>.</w:t>
                            </w:r>
                            <w:r>
                              <w:t xml:space="preserve"> Сценарии развития системы теплоснабжения </w:t>
                            </w:r>
                            <w:r w:rsidRPr="00A21676">
                              <w:t>Осинниковского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1B6757" id="Надпись 5" o:spid="_x0000_s1030" type="#_x0000_t202" style="position:absolute;left:0;text-align:left;margin-left:145.8pt;margin-top:311.7pt;width:471.75pt;height: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" stroked="f">
                <v:textbox style="mso-fit-shape-to-text:t" inset="0,0,0,0">
                  <w:txbxContent>
                    <w:p w:rsidR="00610081" w:rsidRPr="009E6D93" w:rsidRDefault="00610081" w:rsidP="00795264">
                      <w:pPr>
                        <w:pStyle w:val="a9"/>
                        <w:rPr>
                          <w:noProof/>
                          <w:sz w:val="24"/>
                        </w:rPr>
                      </w:pPr>
                      <w:r>
                        <w:t xml:space="preserve">Рисунок </w:t>
                      </w:r>
                      <w:fldSimple w:instr=" STYLEREF 1 \s ">
                        <w:r w:rsidR="00695E8B">
                          <w:rPr>
                            <w:noProof/>
                          </w:rPr>
                          <w:t>2</w:t>
                        </w:r>
                      </w:fldSimple>
                      <w:r>
                        <w:noBreakHyphen/>
                      </w:r>
                      <w:fldSimple w:instr=" SEQ Рисунок \* ARABIC \s 1 ">
                        <w:r w:rsidR="00695E8B">
                          <w:rPr>
                            <w:noProof/>
                          </w:rPr>
                          <w:t>1</w:t>
                        </w:r>
                      </w:fldSimple>
                      <w:r>
                        <w:rPr>
                          <w:noProof/>
                        </w:rPr>
                        <w:t>.</w:t>
                      </w:r>
                      <w:r>
                        <w:t xml:space="preserve"> Сценарии развития системы теплоснабжения </w:t>
                      </w:r>
                      <w:r w:rsidRPr="00A21676">
                        <w:t>Осинниковского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E67442" w:rsidRPr="002F48DB" w:rsidRDefault="008458E0" w:rsidP="00480EF9">
      <w:pPr>
        <w:pStyle w:val="1"/>
      </w:pPr>
      <w:bookmarkStart w:id="3" w:name="_Toc10735643"/>
      <w:r w:rsidRPr="002F48DB">
        <w:lastRenderedPageBreak/>
        <w:t>Мероприятия, общие для всех трех сценариев</w:t>
      </w:r>
      <w:bookmarkEnd w:id="3"/>
    </w:p>
    <w:p w:rsidR="007A119A" w:rsidRPr="002F48DB" w:rsidRDefault="007A119A" w:rsidP="007A119A">
      <w:r w:rsidRPr="002F48DB">
        <w:t xml:space="preserve">Независимо от выбора сценария развития перспективного теплоснабжения </w:t>
      </w:r>
      <w:r w:rsidR="001C2F97" w:rsidRPr="002F48DB">
        <w:t>Осинниковского</w:t>
      </w:r>
      <w:r w:rsidRPr="002F48DB">
        <w:t xml:space="preserve"> городского </w:t>
      </w:r>
      <w:r w:rsidR="001C2F97" w:rsidRPr="002F48DB">
        <w:t>округа</w:t>
      </w:r>
      <w:r w:rsidRPr="002F48DB">
        <w:t xml:space="preserve"> требуется провести ряд обязательных мероприятий:</w:t>
      </w:r>
    </w:p>
    <w:p w:rsidR="007A119A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t>Реконструкция тепловых сетей, исчерпавших эксплуатационный ресурс.</w:t>
      </w:r>
    </w:p>
    <w:p w:rsidR="00610081" w:rsidRPr="00610081" w:rsidRDefault="00610081" w:rsidP="00610081">
      <w:pPr>
        <w:pStyle w:val="a3"/>
        <w:numPr>
          <w:ilvl w:val="0"/>
          <w:numId w:val="8"/>
        </w:numPr>
        <w:ind w:left="851"/>
        <w:rPr>
          <w:szCs w:val="24"/>
        </w:rPr>
      </w:pPr>
      <w:r>
        <w:rPr>
          <w:szCs w:val="24"/>
        </w:rPr>
        <w:t>Вывод из эксплуатации котельных № 2,3 с подключением к потребителей к ПАО «ЮК ГРЭС».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rPr>
          <w:szCs w:val="24"/>
        </w:rPr>
        <w:t>Строительство тепловых сетей для подключения перспективных потребителей.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  <w:rPr>
          <w:szCs w:val="24"/>
        </w:rPr>
      </w:pPr>
      <w:r w:rsidRPr="002F48DB">
        <w:rPr>
          <w:szCs w:val="24"/>
        </w:rPr>
        <w:t>Строительство рециркуляционных трубопроводов ГВС для потребителей, подключенных по тупиковой схеме.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t>Вывод из эксплуатации части котельных с последующей установкой на их месте блочно-модельных котельных.</w:t>
      </w:r>
    </w:p>
    <w:p w:rsidR="00B54EED" w:rsidRPr="002F48DB" w:rsidRDefault="00761651" w:rsidP="005438D0">
      <w:pPr>
        <w:pStyle w:val="a3"/>
        <w:numPr>
          <w:ilvl w:val="0"/>
          <w:numId w:val="8"/>
        </w:numPr>
        <w:ind w:left="851"/>
      </w:pPr>
      <w:r>
        <w:t>Реконструкция трех котел</w:t>
      </w:r>
      <w:r w:rsidR="00B54EED" w:rsidRPr="002F48DB">
        <w:t>ьных пос. Тайжина (№3Т, 4Т и 5Т).</w:t>
      </w:r>
    </w:p>
    <w:p w:rsidR="009D3419" w:rsidRDefault="009D3419" w:rsidP="005438D0">
      <w:pPr>
        <w:pStyle w:val="a3"/>
        <w:numPr>
          <w:ilvl w:val="0"/>
          <w:numId w:val="8"/>
        </w:numPr>
        <w:ind w:left="851"/>
      </w:pPr>
      <w:r w:rsidRPr="002F48DB">
        <w:t>Капитальный ре</w:t>
      </w:r>
      <w:r w:rsidR="001E5E1D">
        <w:t>монт бака-аккумулятора на ЦТП-1;</w:t>
      </w:r>
    </w:p>
    <w:p w:rsidR="001E5E1D" w:rsidRDefault="001E5E1D" w:rsidP="001E5E1D">
      <w:pPr>
        <w:pStyle w:val="a3"/>
        <w:numPr>
          <w:ilvl w:val="0"/>
          <w:numId w:val="8"/>
        </w:numPr>
        <w:ind w:left="851"/>
      </w:pPr>
      <w:r>
        <w:t>Мероприятия по автоматизации ЦТП.</w:t>
      </w:r>
    </w:p>
    <w:p w:rsidR="001E5E1D" w:rsidRPr="002F48DB" w:rsidRDefault="001E5E1D" w:rsidP="001E5E1D">
      <w:pPr>
        <w:pStyle w:val="a3"/>
        <w:ind w:left="851" w:firstLine="0"/>
      </w:pPr>
    </w:p>
    <w:p w:rsidR="00A21676" w:rsidRPr="002F48DB" w:rsidRDefault="00C65401" w:rsidP="00A21676">
      <w:pPr>
        <w:pStyle w:val="2"/>
      </w:pPr>
      <w:r w:rsidRPr="002F48DB">
        <w:t xml:space="preserve"> </w:t>
      </w:r>
      <w:bookmarkStart w:id="4" w:name="_Toc10735644"/>
      <w:r w:rsidR="00A21676" w:rsidRPr="002F48DB">
        <w:t>Реконструкция тепловых сетей, исчерпавших эксплуатационный ресурс</w:t>
      </w:r>
      <w:bookmarkEnd w:id="4"/>
    </w:p>
    <w:p w:rsidR="00A21676" w:rsidRPr="002F48DB" w:rsidRDefault="00AF3D97" w:rsidP="00AF3D97">
      <w:r w:rsidRPr="002F48DB">
        <w:t xml:space="preserve">В </w:t>
      </w:r>
      <w:r w:rsidR="00A21676" w:rsidRPr="002F48DB">
        <w:t>Осинниковком городском округе высокий процент износа тепловых сетей в связи с исчерпанием эксплуатационного ресурса.</w:t>
      </w:r>
    </w:p>
    <w:p w:rsidR="00A21676" w:rsidRPr="002F48DB" w:rsidRDefault="00A21676" w:rsidP="00AF3D97">
      <w:r w:rsidRPr="002F48DB">
        <w:t>Перечень участков тепловой сети, подлежащих рекон</w:t>
      </w:r>
      <w:r w:rsidR="000E517A" w:rsidRPr="002F48DB">
        <w:t>струкции, приведен в таблице 3.1.1</w:t>
      </w:r>
      <w:r w:rsidRPr="002F48DB">
        <w:t>.</w:t>
      </w:r>
    </w:p>
    <w:p w:rsidR="008E05B8" w:rsidRPr="002F48DB" w:rsidRDefault="008E05B8" w:rsidP="006D33FF">
      <w:pPr>
        <w:spacing w:after="75"/>
      </w:pPr>
    </w:p>
    <w:p w:rsidR="008E05B8" w:rsidRPr="002F48DB" w:rsidRDefault="008E05B8" w:rsidP="008E05B8">
      <w:pPr>
        <w:spacing w:after="75"/>
        <w:ind w:firstLine="0"/>
        <w:sectPr w:rsidR="008E05B8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17A" w:rsidRPr="002F48DB" w:rsidRDefault="000E517A" w:rsidP="000E517A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Мероприятия по реконструкции тепловых сетей, подлежащих замене в связи с исчерпанием эксплуатационного ресурса</w:t>
      </w:r>
    </w:p>
    <w:tbl>
      <w:tblPr>
        <w:tblW w:w="5158" w:type="pct"/>
        <w:tblLayout w:type="fixed"/>
        <w:tblLook w:val="04A0" w:firstRow="1" w:lastRow="0" w:firstColumn="1" w:lastColumn="0" w:noHBand="0" w:noVBand="1"/>
      </w:tblPr>
      <w:tblGrid>
        <w:gridCol w:w="370"/>
        <w:gridCol w:w="1845"/>
        <w:gridCol w:w="917"/>
        <w:gridCol w:w="1073"/>
        <w:gridCol w:w="896"/>
        <w:gridCol w:w="51"/>
        <w:gridCol w:w="940"/>
        <w:gridCol w:w="117"/>
        <w:gridCol w:w="868"/>
        <w:gridCol w:w="994"/>
        <w:gridCol w:w="988"/>
        <w:gridCol w:w="988"/>
        <w:gridCol w:w="991"/>
        <w:gridCol w:w="979"/>
        <w:gridCol w:w="988"/>
        <w:gridCol w:w="1000"/>
        <w:gridCol w:w="1015"/>
      </w:tblGrid>
      <w:tr w:rsidR="00DB477D" w:rsidRPr="002F48DB" w:rsidTr="00E63B3C">
        <w:trPr>
          <w:trHeight w:val="20"/>
          <w:tblHeader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E9071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E63B3C" w:rsidRPr="002F48DB" w:rsidTr="00E63B3C">
        <w:trPr>
          <w:trHeight w:val="20"/>
          <w:tblHeader/>
        </w:trPr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7D" w:rsidRPr="002F48DB" w:rsidRDefault="00DB477D" w:rsidP="00DB477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Реконструкция тепловых сетей ж/д 2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6638,00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6638,00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ж/д 1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25295,00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25295,00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5Т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77250,30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7725,03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3Т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65019,80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6501,98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сетей котельной школы № 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1143,24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1143,24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2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134489,97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14943,33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3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39368,58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6561,43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Ремонт сетей котельной Тобольская (от котельной </w:t>
            </w:r>
          </w:p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ТК-1)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2024-2029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26081,30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3725,90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ГВС от котельной № 4Т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17928,00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17928,00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Замена сетей </w:t>
            </w:r>
          </w:p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№ 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4735,55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4735,55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Замена сетей котельной БИС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70423,22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227479,59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181237,86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</w:tr>
      <w:tr w:rsidR="00E63B3C" w:rsidRPr="002F48DB" w:rsidTr="00E63B3C">
        <w:trPr>
          <w:trHeight w:val="20"/>
        </w:trPr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497166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332580,24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FFD" w:rsidRPr="002F48DB" w:rsidRDefault="002C0FFD" w:rsidP="002C0FF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</w:tr>
      <w:tr w:rsidR="00E63B3C" w:rsidRPr="002F48DB" w:rsidTr="00E63B3C">
        <w:trPr>
          <w:trHeight w:val="20"/>
        </w:trPr>
        <w:tc>
          <w:tcPr>
            <w:tcW w:w="10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2F48DB" w:rsidRDefault="00497166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1209670,65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20865,01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155902,99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116272,30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E63B3C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125323,11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FFD" w:rsidRPr="00E63B3C" w:rsidRDefault="002C0FFD" w:rsidP="002C0FFD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63B3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131884,54</w:t>
            </w:r>
          </w:p>
        </w:tc>
      </w:tr>
    </w:tbl>
    <w:p w:rsidR="0067284B" w:rsidRPr="002F48DB" w:rsidRDefault="0067284B" w:rsidP="00AF3D97">
      <w:pPr>
        <w:spacing w:after="75"/>
        <w:sectPr w:rsidR="0067284B" w:rsidRPr="002F48DB" w:rsidSect="000E517A">
          <w:pgSz w:w="16838" w:h="11906" w:orient="landscape" w:code="9"/>
          <w:pgMar w:top="1701" w:right="1134" w:bottom="850" w:left="1134" w:header="708" w:footer="708" w:gutter="0"/>
          <w:cols w:space="708"/>
          <w:docGrid w:linePitch="360"/>
        </w:sectPr>
      </w:pPr>
    </w:p>
    <w:p w:rsidR="008D2BB8" w:rsidRPr="002F48DB" w:rsidRDefault="00A21676" w:rsidP="00C65401">
      <w:pPr>
        <w:pStyle w:val="2"/>
      </w:pPr>
      <w:r w:rsidRPr="002F48DB">
        <w:lastRenderedPageBreak/>
        <w:t xml:space="preserve"> </w:t>
      </w:r>
      <w:bookmarkStart w:id="5" w:name="_Toc10735645"/>
      <w:r w:rsidRPr="002F48DB">
        <w:rPr>
          <w:szCs w:val="24"/>
        </w:rPr>
        <w:t>Строительство тепловых сетей для подключения перспективных потребителей</w:t>
      </w:r>
      <w:bookmarkEnd w:id="5"/>
    </w:p>
    <w:p w:rsidR="00A21676" w:rsidRPr="002F48DB" w:rsidRDefault="00A21676" w:rsidP="008D2BB8">
      <w:r w:rsidRPr="002F48DB">
        <w:t>К 2028 г. В Осинниковском городском округе планируется подключить ряд потребителей, перечень приведен в таблице </w:t>
      </w:r>
      <w:r w:rsidR="00AC6586" w:rsidRPr="002F48DB">
        <w:t>3.2.1</w:t>
      </w:r>
      <w:r w:rsidRPr="002F48DB">
        <w:t>.</w:t>
      </w:r>
    </w:p>
    <w:p w:rsidR="00A21676" w:rsidRPr="002F48DB" w:rsidRDefault="00A21676" w:rsidP="008D2BB8">
      <w:r w:rsidRPr="002F48DB">
        <w:t>Для подключения перспективных потребителей</w:t>
      </w:r>
      <w:r w:rsidR="00541F41" w:rsidRPr="002F48DB">
        <w:t xml:space="preserve"> необходимо провести мероприятия по строительству тепловых сетей. Перечень участков приведен в таблице </w:t>
      </w:r>
      <w:r w:rsidR="00AC6586" w:rsidRPr="002F48DB">
        <w:t>3.2.2</w:t>
      </w:r>
      <w:r w:rsidR="00541F41" w:rsidRPr="002F48DB">
        <w:t>.</w:t>
      </w:r>
    </w:p>
    <w:p w:rsidR="00AC6586" w:rsidRPr="002F48DB" w:rsidRDefault="00AC6586" w:rsidP="008D2BB8">
      <w:pPr>
        <w:sectPr w:rsidR="00AC6586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6586" w:rsidRPr="002F48DB" w:rsidRDefault="00AC6586" w:rsidP="00AC6586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Приросты площадей перспективной застройки Осинниковского городского округа в зонах действия источников тепловой энергии на период до 2028 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6188"/>
        <w:gridCol w:w="1704"/>
        <w:gridCol w:w="1278"/>
        <w:gridCol w:w="993"/>
        <w:gridCol w:w="850"/>
        <w:gridCol w:w="952"/>
      </w:tblGrid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85" w:type="pct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48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Площадь, м²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Qот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Qгвс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∑Q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1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585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  <w:r w:rsidR="00E51C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  <w:r w:rsidR="00E51C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4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585" w:type="pct"/>
            <w:vAlign w:val="center"/>
          </w:tcPr>
          <w:p w:rsidR="00AC6586" w:rsidRPr="002F48DB" w:rsidRDefault="00E51C4F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0,466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2,064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5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 Победы</w:t>
            </w:r>
          </w:p>
        </w:tc>
        <w:tc>
          <w:tcPr>
            <w:tcW w:w="585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0,398</w:t>
            </w:r>
          </w:p>
        </w:tc>
      </w:tr>
      <w:tr w:rsidR="00610081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9-ти этажный жилой дом по ул. Гагарина</w:t>
            </w:r>
          </w:p>
        </w:tc>
        <w:tc>
          <w:tcPr>
            <w:tcW w:w="585" w:type="pct"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2725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0,1716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:rsidR="00610081" w:rsidRPr="002F48DB" w:rsidRDefault="00610081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0,2916</w:t>
            </w:r>
          </w:p>
        </w:tc>
      </w:tr>
      <w:tr w:rsidR="00AC6586" w:rsidRPr="002F48DB" w:rsidTr="00E9071D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6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585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439" w:type="pct"/>
            <w:vAlign w:val="center"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1,130</w:t>
            </w:r>
          </w:p>
        </w:tc>
      </w:tr>
      <w:tr w:rsidR="00AC6586" w:rsidRPr="002F48DB" w:rsidTr="00E9071D">
        <w:trPr>
          <w:trHeight w:val="285"/>
        </w:trPr>
        <w:tc>
          <w:tcPr>
            <w:tcW w:w="3601" w:type="pct"/>
            <w:gridSpan w:val="3"/>
            <w:shd w:val="clear" w:color="auto" w:fill="auto"/>
            <w:vAlign w:val="center"/>
            <w:hideMark/>
          </w:tcPr>
          <w:p w:rsidR="00AC6586" w:rsidRPr="002F48DB" w:rsidRDefault="00AC6586" w:rsidP="00E9071D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9" w:type="pct"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51C4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3824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3,</w:t>
            </w:r>
            <w:r w:rsidR="00E51C4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:rsidR="00AC6586" w:rsidRPr="002F48DB" w:rsidRDefault="00AC6586" w:rsidP="00E51C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E51C4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,444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:rsidR="00AC6586" w:rsidRPr="002F48DB" w:rsidRDefault="004F0EE5" w:rsidP="00E9071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4,643</w:t>
            </w:r>
          </w:p>
        </w:tc>
      </w:tr>
    </w:tbl>
    <w:p w:rsidR="00AC6586" w:rsidRPr="002F48DB" w:rsidRDefault="00AC6586" w:rsidP="00AC6586">
      <w:pPr>
        <w:pStyle w:val="a9"/>
        <w:keepNext/>
      </w:pPr>
      <w:r w:rsidRPr="002F48DB"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Строительство тепловых сетей для обеспечения перспективных приростов тепловой энергии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3935"/>
        <w:gridCol w:w="1166"/>
        <w:gridCol w:w="1233"/>
        <w:gridCol w:w="577"/>
        <w:gridCol w:w="577"/>
        <w:gridCol w:w="767"/>
        <w:gridCol w:w="767"/>
        <w:gridCol w:w="767"/>
        <w:gridCol w:w="767"/>
        <w:gridCol w:w="581"/>
        <w:gridCol w:w="581"/>
        <w:gridCol w:w="581"/>
        <w:gridCol w:w="581"/>
        <w:gridCol w:w="488"/>
        <w:gridCol w:w="488"/>
      </w:tblGrid>
      <w:tr w:rsidR="007F62B2" w:rsidRPr="002F48DB" w:rsidTr="00610081">
        <w:trPr>
          <w:trHeight w:val="30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258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E9071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246,47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246,47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285,15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285,15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62B2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 Победы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2B2" w:rsidRPr="002F48DB" w:rsidRDefault="007F62B2" w:rsidP="007F62B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081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9-ти этажный жилой дом по ул. Гагарина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120,10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081" w:rsidRPr="002F48DB" w:rsidTr="00610081">
        <w:trPr>
          <w:trHeight w:val="30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343,16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081" w:rsidRPr="002F48DB" w:rsidTr="00610081">
        <w:trPr>
          <w:trHeight w:val="300"/>
        </w:trPr>
        <w:tc>
          <w:tcPr>
            <w:tcW w:w="19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997,17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527,64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114,39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360,86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0081" w:rsidRPr="002F48DB" w:rsidRDefault="00610081" w:rsidP="00610081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AC6586" w:rsidRPr="002F48DB" w:rsidRDefault="00AC6586" w:rsidP="008D2BB8">
      <w:pPr>
        <w:sectPr w:rsidR="00AC6586" w:rsidRPr="002F48DB" w:rsidSect="00AC658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116701" w:rsidRPr="002F48DB" w:rsidRDefault="00541F41" w:rsidP="00C65401">
      <w:pPr>
        <w:pStyle w:val="2"/>
      </w:pPr>
      <w:bookmarkStart w:id="6" w:name="_Toc10735646"/>
      <w:r w:rsidRPr="002F48DB">
        <w:rPr>
          <w:szCs w:val="24"/>
        </w:rPr>
        <w:lastRenderedPageBreak/>
        <w:t>Строительство рециркуляционных трубопроводов ГВС для потребителей, подключенных по тупиковой схеме</w:t>
      </w:r>
      <w:bookmarkEnd w:id="6"/>
      <w:r w:rsidRPr="002F48DB">
        <w:t xml:space="preserve"> </w:t>
      </w:r>
    </w:p>
    <w:p w:rsidR="003C5010" w:rsidRPr="002F48DB" w:rsidRDefault="003C5010" w:rsidP="003C5010">
      <w:r w:rsidRPr="002F48DB">
        <w:t>Для повышения эффективности функционирования системы теплоснабжения Осинниковского городского округа требуется провести мероприятия по восстановлению циркуляционных трубопроводов сетей ГВС.</w:t>
      </w:r>
    </w:p>
    <w:p w:rsidR="003C5010" w:rsidRPr="002F48DB" w:rsidRDefault="003C5010" w:rsidP="003C5010">
      <w:r w:rsidRPr="002F48DB">
        <w:t xml:space="preserve">Перечень мероприятий по строительству тепловых сетей представлен в таблице 3.3.1. </w:t>
      </w:r>
    </w:p>
    <w:p w:rsidR="003C5010" w:rsidRPr="002F48DB" w:rsidRDefault="003C5010" w:rsidP="003C5010">
      <w:pPr>
        <w:sectPr w:rsidR="003C5010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010" w:rsidRDefault="003C5010" w:rsidP="003C501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Мероприятия по восстановлению циркуляционных трубопроводов сетей ГВС</w:t>
      </w:r>
    </w:p>
    <w:p w:rsidR="00706B34" w:rsidRPr="00706B34" w:rsidRDefault="00706B34" w:rsidP="00706B34"/>
    <w:tbl>
      <w:tblPr>
        <w:tblW w:w="5366" w:type="pct"/>
        <w:tblLayout w:type="fixed"/>
        <w:tblLook w:val="04A0" w:firstRow="1" w:lastRow="0" w:firstColumn="1" w:lastColumn="0" w:noHBand="0" w:noVBand="1"/>
      </w:tblPr>
      <w:tblGrid>
        <w:gridCol w:w="427"/>
        <w:gridCol w:w="1275"/>
        <w:gridCol w:w="1134"/>
        <w:gridCol w:w="1172"/>
        <w:gridCol w:w="956"/>
        <w:gridCol w:w="116"/>
        <w:gridCol w:w="863"/>
        <w:gridCol w:w="7"/>
        <w:gridCol w:w="216"/>
        <w:gridCol w:w="916"/>
        <w:gridCol w:w="994"/>
        <w:gridCol w:w="1131"/>
        <w:gridCol w:w="988"/>
        <w:gridCol w:w="6"/>
        <w:gridCol w:w="997"/>
        <w:gridCol w:w="6"/>
        <w:gridCol w:w="984"/>
        <w:gridCol w:w="6"/>
        <w:gridCol w:w="988"/>
        <w:gridCol w:w="6"/>
        <w:gridCol w:w="984"/>
        <w:gridCol w:w="6"/>
        <w:gridCol w:w="972"/>
        <w:gridCol w:w="13"/>
        <w:gridCol w:w="225"/>
        <w:gridCol w:w="238"/>
      </w:tblGrid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702544" w:rsidRPr="00706B34" w:rsidTr="00D434CA">
        <w:trPr>
          <w:gridAfter w:val="2"/>
          <w:wAfter w:w="148" w:type="pct"/>
          <w:trHeight w:val="1278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5863,6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16244,4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1624,44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11815,02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1969,17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18464,1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1846,41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13354,5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1335,45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ж/д №2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2256,74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1128,37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1128,37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2000,25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13968,9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1396,89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Зона действия </w:t>
            </w: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котельной №3Т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26640,2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2664,02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№4Т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10959,66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№5Т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2021-2028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26273,3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2627,33</w:t>
            </w:r>
          </w:p>
        </w:tc>
      </w:tr>
      <w:tr w:rsidR="00702544" w:rsidRPr="00706B34" w:rsidTr="00D434CA">
        <w:trPr>
          <w:gridAfter w:val="2"/>
          <w:wAfter w:w="148" w:type="pct"/>
          <w:trHeight w:val="317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B34" w:rsidRPr="00706B34" w:rsidRDefault="00706B34" w:rsidP="008E6666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Тобольская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490,62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490,62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B34" w:rsidRPr="00706B34" w:rsidRDefault="00706B34" w:rsidP="008E666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2544" w:rsidRPr="00706B34" w:rsidTr="00D434CA">
        <w:trPr>
          <w:trHeight w:val="317"/>
        </w:trPr>
        <w:tc>
          <w:tcPr>
            <w:tcW w:w="9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F73" w:rsidRPr="00706B34" w:rsidRDefault="003E2F73" w:rsidP="003E2F73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219105,94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20486,76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20486,76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19849,01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19358,39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73" w:rsidRPr="00706B34" w:rsidRDefault="003E2F73" w:rsidP="003E2F73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6B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23154,17</w:t>
            </w:r>
          </w:p>
        </w:tc>
        <w:tc>
          <w:tcPr>
            <w:tcW w:w="76" w:type="pct"/>
            <w:gridSpan w:val="2"/>
            <w:tcBorders>
              <w:left w:val="single" w:sz="4" w:space="0" w:color="auto"/>
            </w:tcBorders>
          </w:tcPr>
          <w:p w:rsidR="003E2F73" w:rsidRPr="00706B34" w:rsidRDefault="003E2F73" w:rsidP="003E2F73">
            <w:pPr>
              <w:spacing w:before="0"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" w:type="pct"/>
            <w:vAlign w:val="center"/>
          </w:tcPr>
          <w:p w:rsidR="003E2F73" w:rsidRPr="00706B34" w:rsidRDefault="003E2F73" w:rsidP="003E2F73">
            <w:pPr>
              <w:spacing w:before="0"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E6666" w:rsidRDefault="008E6666" w:rsidP="00706B34"/>
    <w:p w:rsidR="003C5010" w:rsidRPr="002F48DB" w:rsidRDefault="008E6666" w:rsidP="003E2F73">
      <w:pPr>
        <w:spacing w:before="0" w:after="160" w:line="259" w:lineRule="auto"/>
        <w:ind w:firstLine="0"/>
        <w:jc w:val="left"/>
      </w:pPr>
      <w:r>
        <w:br w:type="page"/>
      </w:r>
    </w:p>
    <w:p w:rsidR="00C516B6" w:rsidRPr="002F48DB" w:rsidRDefault="00C516B6" w:rsidP="003C5010">
      <w:pPr>
        <w:sectPr w:rsidR="00C516B6" w:rsidRPr="002F48DB" w:rsidSect="00E9071D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516B6" w:rsidRPr="002F48DB" w:rsidRDefault="00C516B6" w:rsidP="00C516B6">
      <w:pPr>
        <w:pStyle w:val="2"/>
      </w:pPr>
      <w:bookmarkStart w:id="7" w:name="_Toc10735647"/>
      <w:r w:rsidRPr="002F48DB">
        <w:lastRenderedPageBreak/>
        <w:t>Вывод из эксплуатации части котельных с последующей установкой на их месте блочно-модельных котельных</w:t>
      </w:r>
      <w:bookmarkEnd w:id="7"/>
      <w:r w:rsidRPr="002F48DB">
        <w:t xml:space="preserve"> </w:t>
      </w:r>
    </w:p>
    <w:p w:rsidR="00C516B6" w:rsidRPr="002F48DB" w:rsidRDefault="00C516B6" w:rsidP="00C516B6">
      <w:r w:rsidRPr="002F48DB">
        <w:t xml:space="preserve">Для повышения эффективности функционирования системы теплоснабжения Осинниковского городского округа требуется </w:t>
      </w:r>
      <w:r w:rsidR="007754F8" w:rsidRPr="002F48DB">
        <w:t>вывести из эксплуатации 5 котельных (котельная школы №7, котельная школы №16, котельная</w:t>
      </w:r>
      <w:r w:rsidR="008F50F1" w:rsidRPr="008F50F1">
        <w:t xml:space="preserve"> </w:t>
      </w:r>
      <w:r w:rsidR="008F50F1" w:rsidRPr="002F48DB">
        <w:t>Тобольская</w:t>
      </w:r>
      <w:r w:rsidR="007754F8" w:rsidRPr="002F48DB">
        <w:t>, котельные ж/д №1 и ж/д №2) и установить на их месте блочно-модульных котельных (БМК). Перечень мероприятий приведен в таблице 3.</w:t>
      </w:r>
      <w:r w:rsidR="00683A1C" w:rsidRPr="002F48DB">
        <w:t>4</w:t>
      </w:r>
      <w:r w:rsidR="007754F8" w:rsidRPr="002F48DB">
        <w:t>.1.</w:t>
      </w:r>
    </w:p>
    <w:p w:rsidR="00B54EED" w:rsidRPr="002F48DB" w:rsidRDefault="00B54EED" w:rsidP="00C516B6">
      <w:pPr>
        <w:pStyle w:val="2"/>
      </w:pPr>
      <w:r w:rsidRPr="002F48DB">
        <w:t xml:space="preserve"> </w:t>
      </w:r>
      <w:bookmarkStart w:id="8" w:name="_Toc10735648"/>
      <w:r w:rsidRPr="002F48DB">
        <w:t xml:space="preserve">Реконструкция трех </w:t>
      </w:r>
      <w:r w:rsidR="001C2F97" w:rsidRPr="002F48DB">
        <w:t>котельных</w:t>
      </w:r>
      <w:r w:rsidRPr="002F48DB">
        <w:t xml:space="preserve"> пос. Тайжина (№3Т, 4Т и 5Т)</w:t>
      </w:r>
      <w:bookmarkEnd w:id="8"/>
    </w:p>
    <w:p w:rsidR="00B54EED" w:rsidRPr="002F48DB" w:rsidRDefault="00B54EED" w:rsidP="00B54EED">
      <w:r w:rsidRPr="002F48DB">
        <w:t xml:space="preserve">Для повышения эффективности функционирования системы теплоснабжения Осинниковского городского округа требуется реконструкция </w:t>
      </w:r>
      <w:r w:rsidR="001C2F97" w:rsidRPr="002F48DB">
        <w:t>котельных</w:t>
      </w:r>
      <w:r w:rsidRPr="002F48DB">
        <w:t xml:space="preserve"> пос. Тайжина. Перечень мероприятий приведен в таблице 3.5.1.</w:t>
      </w:r>
    </w:p>
    <w:p w:rsidR="00B54EED" w:rsidRPr="002F48DB" w:rsidRDefault="00B54EED" w:rsidP="003C5010"/>
    <w:p w:rsidR="009D3419" w:rsidRPr="002F48DB" w:rsidRDefault="009D3419" w:rsidP="009D3419">
      <w:pPr>
        <w:pStyle w:val="2"/>
      </w:pPr>
      <w:r w:rsidRPr="002F48DB">
        <w:tab/>
      </w:r>
      <w:bookmarkStart w:id="9" w:name="_Toc10735649"/>
      <w:r w:rsidRPr="002F48DB">
        <w:t>Капитальный ремонт бака-аккумулятора на ЦТП-1</w:t>
      </w:r>
      <w:bookmarkEnd w:id="9"/>
    </w:p>
    <w:p w:rsidR="00C43F03" w:rsidRPr="002F48DB" w:rsidRDefault="00C43F03" w:rsidP="00C43F03">
      <w:r w:rsidRPr="002F48DB">
        <w:t>На ЦТП-1 два бака-аккумулятора были введены в эксплуатацию в 1987 г. З</w:t>
      </w:r>
      <w:r w:rsidR="009D3419" w:rsidRPr="002F48DB">
        <w:t xml:space="preserve">а время длительной эксплуатации </w:t>
      </w:r>
      <w:r w:rsidRPr="002F48DB">
        <w:t xml:space="preserve">проводились </w:t>
      </w:r>
      <w:r w:rsidR="009D3419" w:rsidRPr="002F48DB">
        <w:t xml:space="preserve">работы по частичному ремонту бака, но без восстановления антикоррозийного покрытия. В результате – усиление скорости коррозии металла, </w:t>
      </w:r>
      <w:r w:rsidRPr="002F48DB">
        <w:t xml:space="preserve">уменьшение толщины </w:t>
      </w:r>
      <w:r w:rsidR="009D3419" w:rsidRPr="002F48DB">
        <w:t>днища и стенок бака, многочисленные очаги коррозии.</w:t>
      </w:r>
      <w:r w:rsidRPr="002F48DB">
        <w:t>, что приводит к ухудшению качества горячего водоснабжения в целом. В случае возникновения течи появляется еще и риск прекращения подачи горячего водоснабжения потребителям ЦТП-1, а это: 122 жилых дома (более 17 тысяч жителей), 5 детских садов, три школы, две поликлиники (взрослая и детская), две больницы и прочие потребители.</w:t>
      </w:r>
    </w:p>
    <w:p w:rsidR="009D3419" w:rsidRPr="002F48DB" w:rsidRDefault="009D3419" w:rsidP="00C43F03">
      <w:r w:rsidRPr="002F48DB">
        <w:t>В</w:t>
      </w:r>
      <w:r w:rsidR="00C43F03" w:rsidRPr="002F48DB">
        <w:t> </w:t>
      </w:r>
      <w:r w:rsidRPr="002F48DB">
        <w:t>201</w:t>
      </w:r>
      <w:r w:rsidR="00C43F03" w:rsidRPr="002F48DB">
        <w:t>8 </w:t>
      </w:r>
      <w:r w:rsidRPr="002F48DB">
        <w:t xml:space="preserve">г. </w:t>
      </w:r>
      <w:r w:rsidR="00C43F03" w:rsidRPr="002F48DB">
        <w:t>был</w:t>
      </w:r>
      <w:r w:rsidRPr="002F48DB">
        <w:t xml:space="preserve"> выполнен монтаж нового бака-аккумулятора </w:t>
      </w:r>
      <w:r w:rsidRPr="002F48DB">
        <w:rPr>
          <w:lang w:val="en-US"/>
        </w:rPr>
        <w:t>V</w:t>
      </w:r>
      <w:r w:rsidRPr="002F48DB">
        <w:t>=500м</w:t>
      </w:r>
      <w:r w:rsidRPr="002F48DB">
        <w:rPr>
          <w:vertAlign w:val="superscript"/>
        </w:rPr>
        <w:t>3</w:t>
      </w:r>
      <w:r w:rsidRPr="002F48DB">
        <w:t xml:space="preserve">, проведены его испытания, </w:t>
      </w:r>
      <w:r w:rsidR="00C43F03" w:rsidRPr="002F48DB">
        <w:t>проведены</w:t>
      </w:r>
      <w:r w:rsidRPr="002F48DB">
        <w:t xml:space="preserve"> работы по монтажу теплоизоляции. </w:t>
      </w:r>
    </w:p>
    <w:p w:rsidR="009D3419" w:rsidRPr="002F48DB" w:rsidRDefault="009D3419" w:rsidP="009D3419">
      <w:pPr>
        <w:ind w:firstLine="720"/>
      </w:pPr>
      <w:r w:rsidRPr="002F48DB">
        <w:t xml:space="preserve">Вопрос замены второго бака в связи с длительностью срока его эксплуатации, и, следовательно, наличия в нем многочисленных очагов коррозии, так же требует безотлагательного решения. </w:t>
      </w:r>
      <w:r w:rsidR="00C43F03" w:rsidRPr="002F48DB">
        <w:t>Поэтому для</w:t>
      </w:r>
      <w:r w:rsidRPr="002F48DB">
        <w:t xml:space="preserve"> качественно</w:t>
      </w:r>
      <w:r w:rsidR="00C43F03" w:rsidRPr="002F48DB">
        <w:t>го</w:t>
      </w:r>
      <w:r w:rsidRPr="002F48DB">
        <w:t xml:space="preserve"> горяче</w:t>
      </w:r>
      <w:r w:rsidR="00C43F03" w:rsidRPr="002F48DB">
        <w:t>го</w:t>
      </w:r>
      <w:r w:rsidRPr="002F48DB">
        <w:t xml:space="preserve"> водоснабжени</w:t>
      </w:r>
      <w:r w:rsidR="00C43F03" w:rsidRPr="002F48DB">
        <w:t>я</w:t>
      </w:r>
      <w:r w:rsidRPr="002F48DB">
        <w:t xml:space="preserve"> населения</w:t>
      </w:r>
      <w:r w:rsidR="00C43F03" w:rsidRPr="002F48DB">
        <w:t xml:space="preserve"> требуется установить новый бак-аккумулятор на ЦТП-1</w:t>
      </w:r>
      <w:r w:rsidRPr="002F48DB">
        <w:t>.</w:t>
      </w:r>
    </w:p>
    <w:p w:rsidR="00C43F03" w:rsidRPr="002F48DB" w:rsidRDefault="00C43F03" w:rsidP="009D3419">
      <w:pPr>
        <w:ind w:firstLine="720"/>
      </w:pPr>
      <w:r w:rsidRPr="002F48DB">
        <w:t>Капитальные затраты по этому мероприятию приведены в таблице 3.6.1.</w:t>
      </w:r>
    </w:p>
    <w:p w:rsidR="009D3419" w:rsidRPr="002F48DB" w:rsidRDefault="009D3419" w:rsidP="003C5010"/>
    <w:p w:rsidR="00144C23" w:rsidRPr="002F48DB" w:rsidRDefault="00144C23" w:rsidP="00144C23">
      <w:pPr>
        <w:pStyle w:val="2"/>
      </w:pPr>
      <w:r w:rsidRPr="002F48DB">
        <w:tab/>
      </w:r>
      <w:bookmarkStart w:id="10" w:name="_Toc10735650"/>
      <w:r w:rsidR="00E11CFD" w:rsidRPr="002F48DB">
        <w:t xml:space="preserve">Мероприятия по автоматизации </w:t>
      </w:r>
      <w:r w:rsidRPr="002F48DB">
        <w:t>ЦТП</w:t>
      </w:r>
      <w:bookmarkEnd w:id="10"/>
    </w:p>
    <w:p w:rsidR="00144C23" w:rsidRPr="002F48DB" w:rsidRDefault="00144C23" w:rsidP="003C5010">
      <w:r w:rsidRPr="002F48DB">
        <w:t>Для повышения качества теплоснабжения и автоматизации ЦТП схемой теплоснабжения предусматривается установка приборо</w:t>
      </w:r>
      <w:r w:rsidR="00761651">
        <w:t>в</w:t>
      </w:r>
      <w:r w:rsidRPr="002F48DB">
        <w:t xml:space="preserve"> учета на следующих тепловых пунктах: ЦТП-2, ЦТП-5, ЦТП-6 и ЦТП-7.</w:t>
      </w:r>
    </w:p>
    <w:p w:rsidR="00144C23" w:rsidRPr="002F48DB" w:rsidRDefault="00144C23" w:rsidP="003C5010">
      <w:r w:rsidRPr="002F48DB">
        <w:t>Перечень мероприятий приведен в таблиц</w:t>
      </w:r>
      <w:r w:rsidR="00761651">
        <w:t>ах</w:t>
      </w:r>
      <w:r w:rsidRPr="002F48DB">
        <w:t> 3.7.1</w:t>
      </w:r>
      <w:r w:rsidR="00761651">
        <w:t>–3.7.4</w:t>
      </w:r>
      <w:r w:rsidRPr="002F48DB">
        <w:t>.</w:t>
      </w:r>
    </w:p>
    <w:p w:rsidR="00144C23" w:rsidRPr="002F48DB" w:rsidRDefault="00144C23" w:rsidP="003C5010"/>
    <w:p w:rsidR="00B54EED" w:rsidRPr="002F48DB" w:rsidRDefault="00B54EED" w:rsidP="003C5010"/>
    <w:p w:rsidR="00B54EED" w:rsidRPr="002F48DB" w:rsidRDefault="00B54EED" w:rsidP="003C5010">
      <w:pPr>
        <w:sectPr w:rsidR="00B54EED" w:rsidRPr="002F48DB" w:rsidSect="00C516B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83A1C" w:rsidRPr="002F48DB" w:rsidRDefault="00683A1C" w:rsidP="00683A1C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на котельных </w:t>
      </w:r>
    </w:p>
    <w:tbl>
      <w:tblPr>
        <w:tblW w:w="5068" w:type="pct"/>
        <w:tblLayout w:type="fixed"/>
        <w:tblLook w:val="04A0" w:firstRow="1" w:lastRow="0" w:firstColumn="1" w:lastColumn="0" w:noHBand="0" w:noVBand="1"/>
      </w:tblPr>
      <w:tblGrid>
        <w:gridCol w:w="405"/>
        <w:gridCol w:w="2241"/>
        <w:gridCol w:w="1219"/>
        <w:gridCol w:w="962"/>
        <w:gridCol w:w="962"/>
        <w:gridCol w:w="747"/>
        <w:gridCol w:w="655"/>
        <w:gridCol w:w="705"/>
        <w:gridCol w:w="862"/>
        <w:gridCol w:w="965"/>
        <w:gridCol w:w="977"/>
        <w:gridCol w:w="868"/>
        <w:gridCol w:w="906"/>
        <w:gridCol w:w="711"/>
        <w:gridCol w:w="711"/>
        <w:gridCol w:w="841"/>
        <w:gridCol w:w="21"/>
      </w:tblGrid>
      <w:tr w:rsidR="006F5B12" w:rsidRPr="00DA60DD" w:rsidTr="00925870">
        <w:trPr>
          <w:trHeight w:val="495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с НДС</w:t>
            </w:r>
          </w:p>
        </w:tc>
        <w:tc>
          <w:tcPr>
            <w:tcW w:w="304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25870" w:rsidRPr="00DA60DD" w:rsidTr="00925870">
        <w:trPr>
          <w:gridAfter w:val="1"/>
          <w:wAfter w:w="8" w:type="pct"/>
          <w:trHeight w:val="510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 школы №7. Установка БМК на месте котельной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6621,00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6621,00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школы №16.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9269,00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9269,00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Тобольская.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42580,00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42580,00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котельнойж/д №1.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19161,00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19161,00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49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ж/д №2. Установка БМК на месте котельной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22802,00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22802,00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925870" w:rsidRPr="00DA60DD" w:rsidTr="00925870">
        <w:trPr>
          <w:gridAfter w:val="1"/>
          <w:wAfter w:w="8" w:type="pct"/>
          <w:trHeight w:val="255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870" w:rsidRPr="00DA60DD" w:rsidRDefault="00925870" w:rsidP="00925870">
            <w:pPr>
              <w:spacing w:before="0" w:after="0"/>
              <w:ind w:left="-113" w:right="-113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100433,00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6621,00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9269,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2580,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19161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2802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70" w:rsidRPr="00DA6226" w:rsidRDefault="00925870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07366C" w:rsidRPr="002F48DB" w:rsidRDefault="0007366C" w:rsidP="003C5010">
      <w:pPr>
        <w:sectPr w:rsidR="0007366C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61651" w:rsidRDefault="00761651" w:rsidP="00761651">
      <w:pPr>
        <w:pStyle w:val="a9"/>
        <w:keepNext/>
      </w:pPr>
      <w:r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>
        <w:t xml:space="preserve"> – </w:t>
      </w:r>
      <w:r w:rsidRPr="002F48DB">
        <w:t xml:space="preserve">Мероприятия по реконструкции </w:t>
      </w:r>
      <w:r w:rsidR="001C2F97" w:rsidRPr="002F48DB">
        <w:t>котельных</w:t>
      </w:r>
      <w:r w:rsidRPr="002F48DB">
        <w:t xml:space="preserve"> пос. Тайжина</w:t>
      </w:r>
    </w:p>
    <w:tbl>
      <w:tblPr>
        <w:tblW w:w="5306" w:type="pct"/>
        <w:tblLayout w:type="fixed"/>
        <w:tblLook w:val="04A0" w:firstRow="1" w:lastRow="0" w:firstColumn="1" w:lastColumn="0" w:noHBand="0" w:noVBand="1"/>
      </w:tblPr>
      <w:tblGrid>
        <w:gridCol w:w="418"/>
        <w:gridCol w:w="2730"/>
        <w:gridCol w:w="1109"/>
        <w:gridCol w:w="983"/>
        <w:gridCol w:w="983"/>
        <w:gridCol w:w="723"/>
        <w:gridCol w:w="708"/>
        <w:gridCol w:w="995"/>
        <w:gridCol w:w="844"/>
        <w:gridCol w:w="853"/>
        <w:gridCol w:w="989"/>
        <w:gridCol w:w="995"/>
        <w:gridCol w:w="853"/>
        <w:gridCol w:w="844"/>
        <w:gridCol w:w="720"/>
        <w:gridCol w:w="695"/>
        <w:gridCol w:w="9"/>
      </w:tblGrid>
      <w:tr w:rsidR="008D6072" w:rsidRPr="00DA60DD" w:rsidTr="008D6072">
        <w:trPr>
          <w:trHeight w:val="49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с НДС</w:t>
            </w:r>
          </w:p>
        </w:tc>
        <w:tc>
          <w:tcPr>
            <w:tcW w:w="29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12" w:rsidRPr="00DA60DD" w:rsidRDefault="006F5B12" w:rsidP="00D434C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10500,00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№4Т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6072" w:rsidRPr="00DA60DD" w:rsidTr="008D6072">
        <w:trPr>
          <w:gridAfter w:val="1"/>
          <w:wAfter w:w="2" w:type="pct"/>
          <w:trHeight w:val="49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0DD" w:rsidRDefault="006F5B12" w:rsidP="006F5B12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№5Т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12" w:rsidRPr="00DA6226" w:rsidRDefault="006F5B12" w:rsidP="00925870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202</w:t>
            </w:r>
            <w:r w:rsidR="0092587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91206,00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91206,00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12" w:rsidRPr="00DA6226" w:rsidRDefault="006F5B12" w:rsidP="006F5B1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6072" w:rsidRPr="00DA60DD" w:rsidTr="008D6072">
        <w:trPr>
          <w:gridAfter w:val="1"/>
          <w:wAfter w:w="2" w:type="pct"/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0DD" w:rsidRDefault="008D6072" w:rsidP="008D6072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72" w:rsidRPr="00DA60DD" w:rsidRDefault="008D6072" w:rsidP="008D6072">
            <w:pPr>
              <w:spacing w:before="0" w:after="0"/>
              <w:ind w:left="-113" w:right="-113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0D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205639,00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91206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1500</w:t>
            </w: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072" w:rsidRPr="00DA6226" w:rsidRDefault="008D6072" w:rsidP="008D6072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A6226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6F5B12" w:rsidRDefault="006F5B12" w:rsidP="00761651">
      <w:pPr>
        <w:pStyle w:val="a9"/>
        <w:keepNext/>
      </w:pPr>
    </w:p>
    <w:p w:rsidR="00761651" w:rsidRDefault="00761651" w:rsidP="00761651">
      <w:pPr>
        <w:pStyle w:val="a9"/>
        <w:keepNext/>
      </w:pPr>
      <w:r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3</w:t>
      </w:r>
      <w:r w:rsidR="003A249F">
        <w:rPr>
          <w:noProof/>
        </w:rPr>
        <w:fldChar w:fldCharType="end"/>
      </w:r>
      <w:r>
        <w:t xml:space="preserve"> </w:t>
      </w:r>
      <w:r w:rsidRPr="002F48DB">
        <w:t>– Капитальный ремонт бака-аккумулятора на ЦТП-1</w:t>
      </w: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495"/>
        <w:gridCol w:w="1543"/>
        <w:gridCol w:w="940"/>
        <w:gridCol w:w="940"/>
        <w:gridCol w:w="1022"/>
        <w:gridCol w:w="707"/>
        <w:gridCol w:w="716"/>
        <w:gridCol w:w="716"/>
        <w:gridCol w:w="787"/>
        <w:gridCol w:w="716"/>
        <w:gridCol w:w="716"/>
        <w:gridCol w:w="716"/>
        <w:gridCol w:w="716"/>
        <w:gridCol w:w="735"/>
        <w:gridCol w:w="710"/>
        <w:gridCol w:w="698"/>
        <w:gridCol w:w="802"/>
      </w:tblGrid>
      <w:tr w:rsidR="007767D8" w:rsidRPr="002F48DB" w:rsidTr="007767D8">
        <w:trPr>
          <w:trHeight w:val="113"/>
        </w:trPr>
        <w:tc>
          <w:tcPr>
            <w:tcW w:w="205" w:type="pct"/>
            <w:vMerge w:val="restar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8" w:type="pct"/>
            <w:vMerge w:val="restar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реализации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без НДС</w:t>
            </w:r>
          </w:p>
        </w:tc>
        <w:tc>
          <w:tcPr>
            <w:tcW w:w="2854" w:type="pct"/>
            <w:gridSpan w:val="12"/>
            <w:shd w:val="clear" w:color="auto" w:fill="auto"/>
            <w:vAlign w:val="center"/>
            <w:hideMark/>
          </w:tcPr>
          <w:p w:rsidR="007767D8" w:rsidRPr="002F48DB" w:rsidRDefault="007767D8" w:rsidP="0007366C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7767D8" w:rsidRPr="002F48DB" w:rsidTr="00D434CA">
        <w:trPr>
          <w:trHeight w:val="113"/>
        </w:trPr>
        <w:tc>
          <w:tcPr>
            <w:tcW w:w="205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57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28" w:type="pct"/>
            <w:vAlign w:val="center"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2" w:type="pct"/>
            <w:vAlign w:val="center"/>
          </w:tcPr>
          <w:p w:rsidR="007767D8" w:rsidRPr="002F48DB" w:rsidRDefault="007767D8" w:rsidP="007767D8">
            <w:pPr>
              <w:spacing w:before="0" w:after="0"/>
              <w:ind w:right="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7767D8" w:rsidRPr="002F48DB" w:rsidTr="007767D8">
        <w:trPr>
          <w:trHeight w:val="113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бака-аккумулятора на ЦТП-1 взамен исчерпавшего эксплуатационный ресурс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горячего водоснабжения</w:t>
            </w: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</w:tcPr>
          <w:p w:rsidR="007767D8" w:rsidRPr="002F48DB" w:rsidRDefault="007767D8" w:rsidP="0007366C">
            <w:pPr>
              <w:spacing w:before="100" w:beforeAutospacing="1" w:after="100" w:afterAutospacing="1"/>
              <w:ind w:left="-113" w:right="-11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11CFD" w:rsidRPr="002F48DB" w:rsidRDefault="00E11CFD" w:rsidP="00B54EED">
      <w:pPr>
        <w:ind w:firstLine="0"/>
        <w:sectPr w:rsidR="00E11CFD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61651" w:rsidRDefault="00761651" w:rsidP="00761651">
      <w:pPr>
        <w:pStyle w:val="a9"/>
        <w:keepNext/>
      </w:pPr>
      <w:r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4</w:t>
      </w:r>
      <w:r w:rsidR="003A249F">
        <w:rPr>
          <w:noProof/>
        </w:rPr>
        <w:fldChar w:fldCharType="end"/>
      </w:r>
      <w:r>
        <w:t xml:space="preserve"> </w:t>
      </w:r>
      <w:r w:rsidRPr="002F48DB">
        <w:t>– Мероприятия по автоматизации ЦТП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449"/>
        <w:gridCol w:w="1562"/>
        <w:gridCol w:w="1119"/>
        <w:gridCol w:w="1122"/>
        <w:gridCol w:w="1107"/>
        <w:gridCol w:w="595"/>
        <w:gridCol w:w="595"/>
        <w:gridCol w:w="637"/>
        <w:gridCol w:w="637"/>
        <w:gridCol w:w="637"/>
        <w:gridCol w:w="637"/>
        <w:gridCol w:w="512"/>
        <w:gridCol w:w="512"/>
        <w:gridCol w:w="512"/>
        <w:gridCol w:w="512"/>
        <w:gridCol w:w="512"/>
        <w:gridCol w:w="545"/>
      </w:tblGrid>
      <w:tr w:rsidR="00EF66EA" w:rsidRPr="002F48DB" w:rsidTr="00EF66EA">
        <w:trPr>
          <w:trHeight w:val="20"/>
        </w:trPr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23" w:type="pct"/>
            <w:vMerge w:val="restart"/>
            <w:shd w:val="clear" w:color="auto" w:fill="auto"/>
            <w:noWrap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25" w:type="pct"/>
            <w:vMerge w:val="restart"/>
            <w:shd w:val="clear" w:color="auto" w:fill="auto"/>
            <w:noWrap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реализации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тыс. руб. без НДС</w:t>
            </w:r>
          </w:p>
        </w:tc>
        <w:tc>
          <w:tcPr>
            <w:tcW w:w="2300" w:type="pct"/>
            <w:gridSpan w:val="12"/>
            <w:shd w:val="clear" w:color="auto" w:fill="auto"/>
            <w:vAlign w:val="center"/>
            <w:hideMark/>
          </w:tcPr>
          <w:p w:rsidR="00EF66EA" w:rsidRPr="002F48DB" w:rsidRDefault="00EF66EA" w:rsidP="00E11CF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0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2" w:type="pct"/>
            <w:vAlign w:val="center"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3" w:type="pct"/>
            <w:vAlign w:val="center"/>
          </w:tcPr>
          <w:p w:rsidR="00EF66EA" w:rsidRPr="002F48DB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  <w:hideMark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</w:t>
            </w: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85,70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87,45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90,83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28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Установка приборов учета на ЦТП-7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 xml:space="preserve">Автоматизация ЦТП, 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>повышени</w:t>
            </w:r>
            <w:r>
              <w:rPr>
                <w:rFonts w:cs="Times New Roman"/>
                <w:color w:val="000000"/>
                <w:sz w:val="20"/>
                <w:szCs w:val="20"/>
              </w:rPr>
              <w:t>е</w:t>
            </w:r>
            <w:r w:rsidRPr="00A7464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надежности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94,34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vAlign w:val="center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F66EA" w:rsidRPr="002F48DB" w:rsidTr="00EF66EA">
        <w:trPr>
          <w:trHeight w:val="20"/>
        </w:trPr>
        <w:tc>
          <w:tcPr>
            <w:tcW w:w="2329" w:type="pct"/>
            <w:gridSpan w:val="5"/>
            <w:shd w:val="clear" w:color="auto" w:fill="auto"/>
            <w:noWrap/>
            <w:vAlign w:val="center"/>
          </w:tcPr>
          <w:p w:rsidR="00EF66EA" w:rsidRPr="002F48DB" w:rsidRDefault="00EF66EA" w:rsidP="00EF66EA">
            <w:pPr>
              <w:spacing w:before="0" w:after="0"/>
              <w:ind w:firstLine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2F48DB">
              <w:rPr>
                <w:rFonts w:cs="Times New Roman"/>
                <w:b/>
                <w:color w:val="000000"/>
                <w:sz w:val="20"/>
                <w:szCs w:val="20"/>
              </w:rPr>
              <w:t>Итого</w:t>
            </w:r>
            <w:r w:rsidRPr="002F48DB">
              <w:rPr>
                <w:rFonts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0" w:after="0"/>
              <w:ind w:left="-57" w:right="-57" w:firstLine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06F95">
              <w:rPr>
                <w:rFonts w:cs="Times New Roman"/>
                <w:b/>
                <w:color w:val="000000"/>
                <w:sz w:val="20"/>
                <w:szCs w:val="20"/>
              </w:rPr>
              <w:t>358,30</w:t>
            </w:r>
          </w:p>
        </w:tc>
        <w:tc>
          <w:tcPr>
            <w:tcW w:w="200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14" w:type="pct"/>
            <w:shd w:val="clear" w:color="auto" w:fill="auto"/>
            <w:noWrap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bottom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6F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" w:type="pct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</w:tcPr>
          <w:p w:rsidR="00EF66EA" w:rsidRPr="00606F95" w:rsidRDefault="00EF66EA" w:rsidP="00EF66EA">
            <w:pPr>
              <w:spacing w:before="100" w:beforeAutospacing="1" w:after="100" w:afterAutospacing="1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3C5010" w:rsidRPr="002F48DB" w:rsidRDefault="003C5010" w:rsidP="003C5010"/>
    <w:p w:rsidR="003C5010" w:rsidRPr="002F48DB" w:rsidRDefault="003C5010" w:rsidP="003C5010">
      <w:pPr>
        <w:sectPr w:rsidR="003C5010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76572" w:rsidRPr="002F48DB" w:rsidRDefault="00A76572" w:rsidP="00A76572">
      <w:pPr>
        <w:pStyle w:val="1"/>
      </w:pPr>
      <w:bookmarkStart w:id="11" w:name="_Toc10735651"/>
      <w:r w:rsidRPr="002F48DB">
        <w:lastRenderedPageBreak/>
        <w:t>Сценарий №1</w:t>
      </w:r>
      <w:bookmarkEnd w:id="11"/>
    </w:p>
    <w:p w:rsidR="00C53E55" w:rsidRPr="002F48DB" w:rsidRDefault="00C53E55" w:rsidP="00C53E55">
      <w:r w:rsidRPr="002F48DB">
        <w:t xml:space="preserve">Сценарий 1 развития системы теплоснабжения предполагает </w:t>
      </w:r>
      <w:r w:rsidR="008637F7" w:rsidRPr="002F48DB">
        <w:t xml:space="preserve">выполнение </w:t>
      </w:r>
      <w:r w:rsidRPr="002F48DB">
        <w:t>мероприяти</w:t>
      </w:r>
      <w:r w:rsidR="008637F7" w:rsidRPr="002F48DB">
        <w:t>й</w:t>
      </w:r>
      <w:r w:rsidRPr="002F48DB">
        <w:t xml:space="preserve"> </w:t>
      </w:r>
      <w:r w:rsidR="008637F7" w:rsidRPr="002F48DB">
        <w:t xml:space="preserve">по </w:t>
      </w:r>
      <w:r w:rsidR="00610081">
        <w:t>по подключению потребителей котельных №№2,3 к ПАО «ЮК ГРЭС»:</w:t>
      </w:r>
    </w:p>
    <w:p w:rsidR="008637F7" w:rsidRPr="002F48DB" w:rsidRDefault="00695E8B" w:rsidP="005438D0">
      <w:pPr>
        <w:pStyle w:val="a3"/>
        <w:numPr>
          <w:ilvl w:val="0"/>
          <w:numId w:val="7"/>
        </w:numPr>
      </w:pPr>
      <w:r>
        <w:t>Завершение строительства</w:t>
      </w:r>
      <w:r w:rsidR="008637F7" w:rsidRPr="002F48DB">
        <w:t xml:space="preserve"> нового ЦТП для обеспечения существующей и перспективной нагрузки в зоне действия котельных №2, 3.</w:t>
      </w:r>
    </w:p>
    <w:p w:rsidR="008637F7" w:rsidRPr="002F48DB" w:rsidRDefault="008637F7" w:rsidP="005438D0">
      <w:pPr>
        <w:pStyle w:val="a3"/>
        <w:numPr>
          <w:ilvl w:val="0"/>
          <w:numId w:val="7"/>
        </w:numPr>
      </w:pPr>
      <w:r w:rsidRPr="002F48DB">
        <w:t>Строительство теплопровода от тепломагистрали ЮК ГРЭС–Осинники до нового ЦТП в зоне деятельности котельных №2, 3.</w:t>
      </w:r>
    </w:p>
    <w:p w:rsidR="00C53E55" w:rsidRPr="002F48DB" w:rsidRDefault="00C53E55" w:rsidP="005438D0">
      <w:pPr>
        <w:pStyle w:val="a3"/>
        <w:numPr>
          <w:ilvl w:val="0"/>
          <w:numId w:val="7"/>
        </w:numPr>
      </w:pPr>
      <w:r w:rsidRPr="002F48DB">
        <w:t>Переключение тепловой нагрузки котельных №2 и №3 на перспективный ЦТП</w:t>
      </w:r>
      <w:r w:rsidR="00E75299" w:rsidRPr="002F48DB">
        <w:t>.</w:t>
      </w:r>
    </w:p>
    <w:p w:rsidR="00E75299" w:rsidRPr="002F48DB" w:rsidRDefault="00E75299" w:rsidP="005438D0">
      <w:pPr>
        <w:pStyle w:val="a3"/>
        <w:numPr>
          <w:ilvl w:val="0"/>
          <w:numId w:val="7"/>
        </w:numPr>
      </w:pPr>
      <w:r w:rsidRPr="002F48DB">
        <w:t>Строит</w:t>
      </w:r>
      <w:r w:rsidR="00526229" w:rsidRPr="002F48DB">
        <w:t>ельство ПНС на магистрали ЮК ГРЭС–Осинники в зоне действия ЦТП-</w:t>
      </w:r>
      <w:r w:rsidR="001874C3" w:rsidRPr="002F48DB">
        <w:t> </w:t>
      </w:r>
      <w:r w:rsidR="00526229" w:rsidRPr="002F48DB">
        <w:t>1.</w:t>
      </w:r>
    </w:p>
    <w:p w:rsidR="003A6AD9" w:rsidRPr="002F48DB" w:rsidRDefault="00CB1506" w:rsidP="003A6AD9">
      <w:pPr>
        <w:pStyle w:val="2"/>
      </w:pPr>
      <w:bookmarkStart w:id="12" w:name="_Toc10735652"/>
      <w:r w:rsidRPr="002F48DB">
        <w:t>Строительство нового ЦТП для обеспечения существующей и перспективной нагрузки в зоне действия котельных №2, 3</w:t>
      </w:r>
      <w:bookmarkEnd w:id="12"/>
      <w:r w:rsidR="003A6AD9" w:rsidRPr="002F48DB">
        <w:t xml:space="preserve"> </w:t>
      </w:r>
    </w:p>
    <w:p w:rsidR="00CB54D3" w:rsidRPr="002F48DB" w:rsidRDefault="00CB54D3" w:rsidP="009751F7">
      <w:r w:rsidRPr="002F48DB">
        <w:t xml:space="preserve">Для обеспечения существующей и перспективной нагрузки потребителей котельных №2 и №3, а также для ликвидации дефицита мощности на котельной №3, </w:t>
      </w:r>
      <w:r w:rsidR="001C2F97" w:rsidRPr="002F48DB">
        <w:t>Сценарием</w:t>
      </w:r>
      <w:r w:rsidRPr="002F48DB">
        <w:t xml:space="preserve"> 1 предполагается </w:t>
      </w:r>
      <w:r w:rsidR="00695E8B">
        <w:t xml:space="preserve"> завершение строительства</w:t>
      </w:r>
      <w:r w:rsidRPr="002F48DB">
        <w:t xml:space="preserve"> нового ЦТП в непосредственной близости от котельной №2 с последующим переключением на него абонентов вышеуказанных котельных.</w:t>
      </w:r>
    </w:p>
    <w:p w:rsidR="00CB54D3" w:rsidRPr="002F48DB" w:rsidRDefault="00CB54D3" w:rsidP="009751F7">
      <w:r w:rsidRPr="002F48DB">
        <w:t>Финансовые вложения по строительству здания ЦТП и оснащения его оборудованием приведены в таблице 4.1.1.</w:t>
      </w:r>
    </w:p>
    <w:p w:rsidR="00CB54D3" w:rsidRPr="002F48DB" w:rsidRDefault="00CB54D3" w:rsidP="00CB54D3">
      <w:pPr>
        <w:pStyle w:val="a9"/>
        <w:keepNext/>
      </w:pPr>
      <w:r w:rsidRPr="002F48DB"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по</w:t>
      </w:r>
      <w:r w:rsidR="00695E8B">
        <w:t xml:space="preserve"> завершению  строительства</w:t>
      </w:r>
      <w:r w:rsidRPr="002F48DB">
        <w:t xml:space="preserve"> ЦТП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2493"/>
        <w:gridCol w:w="3205"/>
        <w:gridCol w:w="2176"/>
      </w:tblGrid>
      <w:tr w:rsidR="00CB54D3" w:rsidRPr="002F48DB" w:rsidTr="00B54EED">
        <w:trPr>
          <w:trHeight w:val="269"/>
        </w:trPr>
        <w:tc>
          <w:tcPr>
            <w:tcW w:w="787" w:type="pct"/>
            <w:vMerge w:val="restart"/>
            <w:shd w:val="clear" w:color="auto" w:fill="auto"/>
            <w:noWrap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4" w:type="pct"/>
            <w:vMerge w:val="restart"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15" w:type="pct"/>
            <w:vMerge w:val="restart"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НДС, тыс. руб</w:t>
            </w:r>
          </w:p>
        </w:tc>
      </w:tr>
      <w:tr w:rsidR="00CB54D3" w:rsidRPr="002F48DB" w:rsidTr="00B54EED">
        <w:trPr>
          <w:trHeight w:val="458"/>
        </w:trPr>
        <w:tc>
          <w:tcPr>
            <w:tcW w:w="787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54D3" w:rsidRPr="002F48DB" w:rsidTr="00B54EED">
        <w:trPr>
          <w:trHeight w:val="20"/>
        </w:trPr>
        <w:tc>
          <w:tcPr>
            <w:tcW w:w="787" w:type="pct"/>
            <w:shd w:val="clear" w:color="auto" w:fill="auto"/>
            <w:noWrap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4" w:type="pct"/>
            <w:shd w:val="clear" w:color="auto" w:fill="auto"/>
            <w:vAlign w:val="center"/>
            <w:hideMark/>
          </w:tcPr>
          <w:p w:rsidR="00CB54D3" w:rsidRPr="002F48DB" w:rsidRDefault="00695E8B" w:rsidP="00695E8B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Завершение с</w:t>
            </w:r>
            <w:r w:rsidR="00CB54D3" w:rsidRPr="002F48DB">
              <w:rPr>
                <w:rFonts w:eastAsia="Times New Roman" w:cs="Times New Roman"/>
                <w:sz w:val="20"/>
                <w:szCs w:val="20"/>
                <w:lang w:eastAsia="ru-RU"/>
              </w:rPr>
              <w:t>троител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ьства</w:t>
            </w:r>
            <w:r w:rsidR="00CB54D3" w:rsidRPr="002F48D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ЦТП-8</w:t>
            </w:r>
          </w:p>
        </w:tc>
        <w:tc>
          <w:tcPr>
            <w:tcW w:w="1715" w:type="pct"/>
            <w:shd w:val="clear" w:color="auto" w:fill="auto"/>
            <w:noWrap/>
            <w:vAlign w:val="center"/>
            <w:hideMark/>
          </w:tcPr>
          <w:p w:rsidR="00CB54D3" w:rsidRPr="002F48DB" w:rsidRDefault="00CB54D3" w:rsidP="003A249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A24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:rsidR="00CB54D3" w:rsidRPr="002F48DB" w:rsidRDefault="00CB54D3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695E8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</w:tbl>
    <w:p w:rsidR="003A6AD9" w:rsidRPr="002F48DB" w:rsidRDefault="00CB1506" w:rsidP="003A6AD9">
      <w:pPr>
        <w:pStyle w:val="2"/>
      </w:pPr>
      <w:bookmarkStart w:id="13" w:name="_Toc10735653"/>
      <w:r w:rsidRPr="002F48DB">
        <w:t>Строительство теплопровода от тепломагистрали ЮК ГРЭС–Осинники до нового ЦТП в зоне деятельности котельных №2, 3</w:t>
      </w:r>
      <w:bookmarkEnd w:id="13"/>
    </w:p>
    <w:p w:rsidR="00CB54D3" w:rsidRPr="002F48DB" w:rsidRDefault="00B3309C" w:rsidP="00B3309C">
      <w:r w:rsidRPr="002F48DB">
        <w:t>Для п</w:t>
      </w:r>
      <w:r w:rsidR="00CB54D3" w:rsidRPr="002F48DB">
        <w:t>ере</w:t>
      </w:r>
      <w:r w:rsidRPr="002F48DB">
        <w:t xml:space="preserve">ключения </w:t>
      </w:r>
      <w:r w:rsidR="00CB54D3" w:rsidRPr="002F48DB">
        <w:t xml:space="preserve">потребителей котельных №2 и №3 к перспективному ЦТП </w:t>
      </w:r>
      <w:r w:rsidR="001C2F97" w:rsidRPr="002F48DB">
        <w:t>необходимо</w:t>
      </w:r>
      <w:r w:rsidR="00CB54D3" w:rsidRPr="002F48DB">
        <w:t xml:space="preserve"> строительство тепловых сетей. Перечень мероприятий приведен в таблице 4.2.1.</w:t>
      </w:r>
    </w:p>
    <w:p w:rsidR="00CB54D3" w:rsidRPr="002F48DB" w:rsidRDefault="00CB54D3" w:rsidP="00B3309C"/>
    <w:p w:rsidR="00041857" w:rsidRPr="002F48DB" w:rsidRDefault="00041857" w:rsidP="00B3309C">
      <w:pPr>
        <w:sectPr w:rsidR="00041857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41857" w:rsidRPr="002F48DB" w:rsidRDefault="00041857" w:rsidP="00041857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</w:t>
      </w:r>
      <w:r w:rsidR="007E2E08" w:rsidRPr="002F48DB">
        <w:t xml:space="preserve">Строительство теплопровода от тепломагистрали ЮК ГРЭС–Осинники до нового ЦТП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469"/>
        <w:gridCol w:w="1557"/>
        <w:gridCol w:w="622"/>
        <w:gridCol w:w="1103"/>
        <w:gridCol w:w="1116"/>
        <w:gridCol w:w="1116"/>
        <w:gridCol w:w="1114"/>
        <w:gridCol w:w="622"/>
        <w:gridCol w:w="622"/>
        <w:gridCol w:w="622"/>
        <w:gridCol w:w="622"/>
        <w:gridCol w:w="640"/>
      </w:tblGrid>
      <w:tr w:rsidR="00041857" w:rsidRPr="002F48DB" w:rsidTr="00F542E9">
        <w:trPr>
          <w:trHeight w:val="20"/>
        </w:trPr>
        <w:tc>
          <w:tcPr>
            <w:tcW w:w="1146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2814" w:type="pct"/>
            <w:gridSpan w:val="10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</w:t>
            </w:r>
          </w:p>
        </w:tc>
      </w:tr>
      <w:tr w:rsidR="00041857" w:rsidRPr="002F48DB" w:rsidTr="00F542E9">
        <w:trPr>
          <w:trHeight w:val="20"/>
        </w:trPr>
        <w:tc>
          <w:tcPr>
            <w:tcW w:w="1146" w:type="pct"/>
            <w:vMerge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7E2E0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542E9" w:rsidRPr="002F48DB" w:rsidTr="00F542E9">
        <w:trPr>
          <w:trHeight w:val="20"/>
        </w:trPr>
        <w:tc>
          <w:tcPr>
            <w:tcW w:w="1146" w:type="pct"/>
            <w:shd w:val="clear" w:color="auto" w:fill="auto"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Строительство магистральных тепловых сетей от ЦТП-7 до стр. ЦТП-8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3A249F">
            <w:pPr>
              <w:spacing w:before="0" w:after="0"/>
              <w:ind w:firstLine="0"/>
              <w:jc w:val="center"/>
            </w:pPr>
            <w:r w:rsidRPr="002F48DB">
              <w:t>202</w:t>
            </w:r>
            <w:r w:rsidR="003A249F">
              <w:t>2</w:t>
            </w:r>
            <w:r w:rsidRPr="002F48DB">
              <w:t>-202</w:t>
            </w:r>
            <w:r w:rsidR="003A249F">
              <w:t>3</w:t>
            </w:r>
          </w:p>
        </w:tc>
        <w:tc>
          <w:tcPr>
            <w:tcW w:w="53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88840,00</w:t>
            </w: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44420,00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  <w:r w:rsidRPr="002F48DB">
              <w:t>44420,00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14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</w:pPr>
          </w:p>
        </w:tc>
      </w:tr>
    </w:tbl>
    <w:p w:rsidR="00CB54D3" w:rsidRPr="002F48DB" w:rsidRDefault="00CB54D3" w:rsidP="00B3309C"/>
    <w:p w:rsidR="00041857" w:rsidRPr="002F48DB" w:rsidRDefault="00041857" w:rsidP="00B3309C"/>
    <w:p w:rsidR="00041857" w:rsidRPr="002F48DB" w:rsidRDefault="00041857" w:rsidP="00B3309C">
      <w:pPr>
        <w:sectPr w:rsidR="00041857" w:rsidRPr="002F48DB" w:rsidSect="00041857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3A6AD9" w:rsidRPr="002F48DB" w:rsidRDefault="00CB1506" w:rsidP="003A6AD9">
      <w:pPr>
        <w:pStyle w:val="2"/>
      </w:pPr>
      <w:bookmarkStart w:id="14" w:name="_Toc10735654"/>
      <w:r w:rsidRPr="002F48DB">
        <w:lastRenderedPageBreak/>
        <w:t>Переключение тепловой нагрузки котельных №2 и №3 на перспективный ЦТП</w:t>
      </w:r>
      <w:bookmarkEnd w:id="14"/>
      <w:r w:rsidRPr="002F48DB">
        <w:t xml:space="preserve"> </w:t>
      </w:r>
    </w:p>
    <w:p w:rsidR="00041857" w:rsidRPr="002F48DB" w:rsidRDefault="00041857" w:rsidP="00041857">
      <w:r w:rsidRPr="002F48DB">
        <w:t xml:space="preserve">Для переключения потребителей котельных №2 и №3 к перспективному ЦТП </w:t>
      </w:r>
      <w:r w:rsidR="001C2F97" w:rsidRPr="002F48DB">
        <w:t>необходимо</w:t>
      </w:r>
      <w:r w:rsidRPr="002F48DB">
        <w:t xml:space="preserve"> строительство тепловых сетей. Перечень мероприятий приведен в таблице 4.3.1.</w:t>
      </w:r>
    </w:p>
    <w:p w:rsidR="00041857" w:rsidRPr="002F48DB" w:rsidRDefault="007E2E08" w:rsidP="00E20ED5">
      <w:pPr>
        <w:sectPr w:rsidR="00041857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 xml:space="preserve"> Котельные №2 и №3 выводятся из эксплуатации  в 2022–2023 гг.</w:t>
      </w:r>
    </w:p>
    <w:p w:rsidR="00041857" w:rsidRPr="002F48DB" w:rsidRDefault="00041857" w:rsidP="00041857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</w:instrText>
      </w:r>
      <w:r w:rsidR="003A249F">
        <w:rPr>
          <w:noProof/>
        </w:rPr>
        <w:instrText xml:space="preserve">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по переключению тепловой нагрузки котельных №2 и №3 на перспективный ЦТП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503"/>
        <w:gridCol w:w="1590"/>
        <w:gridCol w:w="655"/>
        <w:gridCol w:w="702"/>
        <w:gridCol w:w="702"/>
        <w:gridCol w:w="1066"/>
        <w:gridCol w:w="1066"/>
        <w:gridCol w:w="967"/>
        <w:gridCol w:w="967"/>
        <w:gridCol w:w="655"/>
        <w:gridCol w:w="655"/>
        <w:gridCol w:w="664"/>
      </w:tblGrid>
      <w:tr w:rsidR="00041857" w:rsidRPr="002F48DB" w:rsidTr="00F542E9">
        <w:trPr>
          <w:trHeight w:val="20"/>
        </w:trPr>
        <w:tc>
          <w:tcPr>
            <w:tcW w:w="1157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2781" w:type="pct"/>
            <w:gridSpan w:val="10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без НДС</w:t>
            </w:r>
          </w:p>
        </w:tc>
      </w:tr>
      <w:tr w:rsidR="00041857" w:rsidRPr="002F48DB" w:rsidTr="00F542E9">
        <w:trPr>
          <w:trHeight w:val="20"/>
        </w:trPr>
        <w:tc>
          <w:tcPr>
            <w:tcW w:w="1157" w:type="pct"/>
            <w:vMerge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041857" w:rsidRPr="002F48DB" w:rsidRDefault="00041857" w:rsidP="00B54EED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542E9" w:rsidRPr="002F48DB" w:rsidTr="00F542E9">
        <w:trPr>
          <w:trHeight w:val="20"/>
        </w:trPr>
        <w:tc>
          <w:tcPr>
            <w:tcW w:w="1157" w:type="pct"/>
            <w:shd w:val="clear" w:color="auto" w:fill="auto"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 участка квартальных сетей котельных № 2, 3 для подключения к новому ЦТП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3A249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3A24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3A249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98876,00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F542E9" w:rsidRPr="002F48DB" w:rsidRDefault="00F542E9" w:rsidP="00F542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1857" w:rsidRPr="002F48DB" w:rsidRDefault="00041857" w:rsidP="00E20ED5"/>
    <w:p w:rsidR="00041857" w:rsidRPr="002F48DB" w:rsidRDefault="00041857" w:rsidP="00E20ED5"/>
    <w:p w:rsidR="00041857" w:rsidRPr="002F48DB" w:rsidRDefault="00041857" w:rsidP="00E20ED5">
      <w:pPr>
        <w:sectPr w:rsidR="00041857" w:rsidRPr="002F48DB" w:rsidSect="00CB1506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B1506" w:rsidRPr="002F48DB" w:rsidRDefault="00CB1506" w:rsidP="00CB1506">
      <w:pPr>
        <w:pStyle w:val="2"/>
      </w:pPr>
      <w:bookmarkStart w:id="15" w:name="_Toc10735655"/>
      <w:r w:rsidRPr="002F48DB">
        <w:lastRenderedPageBreak/>
        <w:t>Строительство ПНС на магистрали ЮК ГРЭС–Осинники в зоне действия ЦТП- 1</w:t>
      </w:r>
      <w:bookmarkEnd w:id="15"/>
    </w:p>
    <w:p w:rsidR="00CB1506" w:rsidRPr="002F48DB" w:rsidRDefault="00CB1506" w:rsidP="00E20ED5">
      <w:r w:rsidRPr="002F48DB">
        <w:t xml:space="preserve">Для обеспечения нормального гидравлического режима у потребителей, </w:t>
      </w:r>
      <w:r w:rsidR="001C2F97" w:rsidRPr="002F48DB">
        <w:t>подключенных</w:t>
      </w:r>
      <w:r w:rsidRPr="002F48DB">
        <w:t xml:space="preserve"> к ЦТП-1, необходимо строительство по</w:t>
      </w:r>
      <w:r w:rsidR="00761651">
        <w:t>выс</w:t>
      </w:r>
      <w:r w:rsidRPr="002F48DB">
        <w:t xml:space="preserve">ительной насосной станции на магистральных тепловых сетях около ЦТП-1. </w:t>
      </w:r>
      <w:r w:rsidR="005B3720">
        <w:t>Обоснование данного мероприятия приведено в Главе 8.</w:t>
      </w:r>
    </w:p>
    <w:p w:rsidR="00CB1506" w:rsidRPr="002F48DB" w:rsidRDefault="00CB1506" w:rsidP="00CB54D3">
      <w:r w:rsidRPr="002F48DB">
        <w:t>Финансовые вложения в реализацию данного мероприятия приведены в таблице 4.4.1.</w:t>
      </w:r>
    </w:p>
    <w:p w:rsidR="00CB54D3" w:rsidRPr="002F48DB" w:rsidRDefault="00CB54D3" w:rsidP="00CB54D3"/>
    <w:p w:rsidR="00CB54D3" w:rsidRPr="002F48DB" w:rsidRDefault="00CB54D3" w:rsidP="00E20ED5">
      <w:pPr>
        <w:sectPr w:rsidR="00CB54D3" w:rsidRPr="002F48DB" w:rsidSect="00CB150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B54D3" w:rsidRPr="002F48DB" w:rsidRDefault="00CB54D3" w:rsidP="00CB54D3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4.4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Строительство ПНС на магистрали ЮК ГРЭС–Осинники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80"/>
        <w:gridCol w:w="1691"/>
        <w:gridCol w:w="1773"/>
        <w:gridCol w:w="1115"/>
        <w:gridCol w:w="1115"/>
        <w:gridCol w:w="914"/>
        <w:gridCol w:w="931"/>
        <w:gridCol w:w="931"/>
        <w:gridCol w:w="815"/>
        <w:gridCol w:w="815"/>
        <w:gridCol w:w="819"/>
        <w:gridCol w:w="819"/>
        <w:gridCol w:w="842"/>
      </w:tblGrid>
      <w:tr w:rsidR="00CB54D3" w:rsidRPr="002F48DB" w:rsidTr="00D434CA">
        <w:trPr>
          <w:trHeight w:val="615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Мероприятие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Период выполнения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Затраты на реализацию мероприятия в ценах текущего года, тыс. руб</w:t>
            </w:r>
          </w:p>
        </w:tc>
        <w:tc>
          <w:tcPr>
            <w:tcW w:w="311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Стоимость без НДС</w:t>
            </w:r>
          </w:p>
        </w:tc>
      </w:tr>
      <w:tr w:rsidR="00CB54D3" w:rsidRPr="002F48DB" w:rsidTr="00D434CA">
        <w:trPr>
          <w:trHeight w:val="1050"/>
          <w:jc w:val="center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4D3" w:rsidRPr="002F48DB" w:rsidRDefault="00CB54D3" w:rsidP="00CB54D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2028</w:t>
            </w:r>
          </w:p>
        </w:tc>
      </w:tr>
      <w:tr w:rsidR="00D434CA" w:rsidRPr="002F48DB" w:rsidTr="00D434CA">
        <w:trPr>
          <w:trHeight w:val="645"/>
          <w:jc w:val="center"/>
        </w:trPr>
        <w:tc>
          <w:tcPr>
            <w:tcW w:w="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F48DB">
              <w:rPr>
                <w:rFonts w:eastAsia="Times New Roman" w:cs="Times New Roman"/>
                <w:szCs w:val="24"/>
                <w:lang w:eastAsia="ru-RU"/>
              </w:rPr>
              <w:t>Строительство ПНС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3A249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3A249F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-202</w:t>
            </w:r>
            <w:r w:rsidR="003A249F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bookmarkStart w:id="16" w:name="_GoBack"/>
            <w:bookmarkEnd w:id="16"/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14495,00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7247,50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2"/>
                <w:lang w:eastAsia="ru-RU"/>
              </w:rPr>
              <w:t>7247,50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4CA" w:rsidRPr="002F48DB" w:rsidRDefault="00D434CA" w:rsidP="00D434C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CB54D3" w:rsidRPr="002F48DB" w:rsidRDefault="00CB54D3" w:rsidP="00E20ED5"/>
    <w:p w:rsidR="00CB1506" w:rsidRPr="002F48DB" w:rsidRDefault="00CB1506" w:rsidP="00E20ED5"/>
    <w:p w:rsidR="00CB1506" w:rsidRPr="002F48DB" w:rsidRDefault="00CB1506" w:rsidP="00E20ED5">
      <w:pPr>
        <w:sectPr w:rsidR="00CB1506" w:rsidRPr="002F48DB" w:rsidSect="00CB54D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DD4107" w:rsidRPr="002F48DB" w:rsidRDefault="00CF3167" w:rsidP="00480EF9">
      <w:pPr>
        <w:pStyle w:val="1"/>
      </w:pPr>
      <w:bookmarkStart w:id="17" w:name="_Toc10735656"/>
      <w:r w:rsidRPr="002F48DB">
        <w:lastRenderedPageBreak/>
        <w:t>С</w:t>
      </w:r>
      <w:r w:rsidR="00DD4107" w:rsidRPr="002F48DB">
        <w:t>ценарий №2</w:t>
      </w:r>
      <w:bookmarkEnd w:id="17"/>
    </w:p>
    <w:p w:rsidR="009D449C" w:rsidRPr="002F48DB" w:rsidRDefault="001722EA" w:rsidP="001722EA">
      <w:r w:rsidRPr="002F48DB">
        <w:t xml:space="preserve">Сценарий 2 развития системы теплоснабжения предполагает </w:t>
      </w:r>
      <w:r w:rsidR="009D449C" w:rsidRPr="002F48DB">
        <w:t>сохранение существующего положения без реализации мероприятий по</w:t>
      </w:r>
      <w:r w:rsidR="00695E8B">
        <w:t xml:space="preserve"> подключению потребителей котельных №№2,3  к сетям ПАО «ЮК ГРЭС» </w:t>
      </w:r>
      <w:r w:rsidR="009D449C" w:rsidRPr="002F48DB">
        <w:t>.</w:t>
      </w:r>
    </w:p>
    <w:p w:rsidR="001722EA" w:rsidRPr="002F48DB" w:rsidRDefault="001C2F97" w:rsidP="008F6B4A">
      <w:r>
        <w:t>Пом</w:t>
      </w:r>
      <w:r w:rsidR="008F6B4A" w:rsidRPr="002F48DB">
        <w:t>имо общих мероприятий Сценарий 2 предполагает р</w:t>
      </w:r>
      <w:r w:rsidR="009D449C" w:rsidRPr="002F48DB">
        <w:t>еконструкци</w:t>
      </w:r>
      <w:r w:rsidR="008F6B4A" w:rsidRPr="002F48DB">
        <w:t>ю</w:t>
      </w:r>
      <w:r w:rsidR="009D449C" w:rsidRPr="002F48DB">
        <w:t xml:space="preserve"> котельной №3 для ликвидации дефицита тепловой энергии</w:t>
      </w:r>
      <w:r w:rsidR="001722EA" w:rsidRPr="002F48DB">
        <w:t>.</w:t>
      </w:r>
    </w:p>
    <w:p w:rsidR="00040150" w:rsidRPr="002F48DB" w:rsidRDefault="008F6B4A" w:rsidP="00040150">
      <w:pPr>
        <w:pStyle w:val="2"/>
      </w:pPr>
      <w:bookmarkStart w:id="18" w:name="_Toc10735657"/>
      <w:r w:rsidRPr="002F48DB">
        <w:t>Реконструкция котельной №3</w:t>
      </w:r>
      <w:bookmarkEnd w:id="18"/>
      <w:r w:rsidR="00040150" w:rsidRPr="002F48DB">
        <w:t xml:space="preserve"> </w:t>
      </w:r>
    </w:p>
    <w:p w:rsidR="008F6B4A" w:rsidRPr="002F48DB" w:rsidRDefault="008F6B4A" w:rsidP="0027524C">
      <w:r w:rsidRPr="002F48DB">
        <w:t xml:space="preserve">Для ликвидации дефицита </w:t>
      </w:r>
      <w:r w:rsidR="001C2F97" w:rsidRPr="002F48DB">
        <w:t>тепловой</w:t>
      </w:r>
      <w:r w:rsidRPr="002F48DB">
        <w:t xml:space="preserve"> мощности Сценарием 2 предполагается реконструкция котельной №3.</w:t>
      </w:r>
    </w:p>
    <w:p w:rsidR="008F6B4A" w:rsidRPr="002F48DB" w:rsidRDefault="0027524C" w:rsidP="0027524C">
      <w:r w:rsidRPr="002F48DB">
        <w:t xml:space="preserve">Мероприятия на котельной </w:t>
      </w:r>
      <w:r w:rsidR="008F6B4A" w:rsidRPr="002F48DB">
        <w:t>№3 представлены в таблицу 5.1.1.</w:t>
      </w:r>
    </w:p>
    <w:p w:rsidR="008F6B4A" w:rsidRPr="002F48DB" w:rsidRDefault="008F6B4A" w:rsidP="0027524C"/>
    <w:p w:rsidR="008F6B4A" w:rsidRPr="002F48DB" w:rsidRDefault="008F6B4A" w:rsidP="0027524C">
      <w:pPr>
        <w:sectPr w:rsidR="008F6B4A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40150" w:rsidRPr="002F48DB" w:rsidRDefault="00040150" w:rsidP="0004015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5.1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="008F6B4A" w:rsidRPr="002F48DB">
        <w:t xml:space="preserve"> Мероприятия по </w:t>
      </w:r>
      <w:r w:rsidR="001C2F97" w:rsidRPr="002F48DB">
        <w:t>реконструкции</w:t>
      </w:r>
      <w:r w:rsidR="008F6B4A" w:rsidRPr="002F48DB">
        <w:t xml:space="preserve"> котельной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1326"/>
        <w:gridCol w:w="1326"/>
        <w:gridCol w:w="1361"/>
        <w:gridCol w:w="709"/>
        <w:gridCol w:w="1099"/>
        <w:gridCol w:w="709"/>
        <w:gridCol w:w="709"/>
        <w:gridCol w:w="1059"/>
        <w:gridCol w:w="709"/>
        <w:gridCol w:w="598"/>
        <w:gridCol w:w="598"/>
        <w:gridCol w:w="598"/>
        <w:gridCol w:w="601"/>
      </w:tblGrid>
      <w:tr w:rsidR="00FA0F11" w:rsidRPr="002F48DB" w:rsidTr="00FA0F11">
        <w:trPr>
          <w:trHeight w:val="300"/>
        </w:trPr>
        <w:tc>
          <w:tcPr>
            <w:tcW w:w="1093" w:type="pct"/>
            <w:vMerge w:val="restar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в прогнозных ценах, тыс. руб. без НДС</w:t>
            </w:r>
          </w:p>
        </w:tc>
        <w:tc>
          <w:tcPr>
            <w:tcW w:w="2503" w:type="pct"/>
            <w:gridSpan w:val="10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т.ч. по годам:</w:t>
            </w:r>
          </w:p>
        </w:tc>
      </w:tr>
      <w:tr w:rsidR="00FA0F11" w:rsidRPr="002F48DB" w:rsidTr="00FA0F11">
        <w:trPr>
          <w:trHeight w:val="300"/>
        </w:trPr>
        <w:tc>
          <w:tcPr>
            <w:tcW w:w="1093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FA0F11" w:rsidRPr="002F48DB" w:rsidTr="00FA0F11">
        <w:trPr>
          <w:trHeight w:val="510"/>
        </w:trPr>
        <w:tc>
          <w:tcPr>
            <w:tcW w:w="1093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 №3. Установка БМК на месте котельной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FA0F11" w:rsidRPr="002F48DB" w:rsidRDefault="00695E8B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FA0F11"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0950,00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695E8B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30D76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0950,00</w:t>
            </w:r>
            <w:r w:rsidR="00FA0F11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FA0F11" w:rsidRPr="002F48DB" w:rsidRDefault="00FA0F11" w:rsidP="008F6B4A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F6B4A" w:rsidRPr="002F48DB" w:rsidRDefault="008F6B4A" w:rsidP="008F6B4A"/>
    <w:p w:rsidR="008F6B4A" w:rsidRPr="002F48DB" w:rsidRDefault="008F6B4A" w:rsidP="008F6B4A"/>
    <w:p w:rsidR="000836B4" w:rsidRPr="002F48DB" w:rsidRDefault="000836B4" w:rsidP="002068AA">
      <w:pPr>
        <w:pStyle w:val="a9"/>
        <w:keepNext/>
        <w:sectPr w:rsidR="000836B4" w:rsidRPr="002F48DB" w:rsidSect="008F6B4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0A2FB5" w:rsidRPr="002F48DB" w:rsidRDefault="00B74550" w:rsidP="00480EF9">
      <w:pPr>
        <w:pStyle w:val="1"/>
      </w:pPr>
      <w:bookmarkStart w:id="19" w:name="_Toc10735658"/>
      <w:r w:rsidRPr="002F48DB">
        <w:lastRenderedPageBreak/>
        <w:t>Т</w:t>
      </w:r>
      <w:r w:rsidR="000A2FB5" w:rsidRPr="002F48DB">
        <w:t>ехнико-экономическое сравнение вариантов перспективного развития систем теплоснабжения поселения, городского округа, города федерального значения</w:t>
      </w:r>
      <w:bookmarkEnd w:id="19"/>
    </w:p>
    <w:p w:rsidR="004E0333" w:rsidRPr="002F48DB" w:rsidRDefault="004E0333" w:rsidP="005C17A1">
      <w:pPr>
        <w:pStyle w:val="2"/>
      </w:pPr>
      <w:r w:rsidRPr="002F48DB">
        <w:t xml:space="preserve"> </w:t>
      </w:r>
      <w:bookmarkStart w:id="20" w:name="_Toc10735659"/>
      <w:r w:rsidRPr="002F48DB">
        <w:t>Распределение тепловой нагрузки между источниками тепловой энергии</w:t>
      </w:r>
      <w:bookmarkEnd w:id="20"/>
    </w:p>
    <w:p w:rsidR="004E0333" w:rsidRPr="002F48DB" w:rsidRDefault="004E0333" w:rsidP="004E0333">
      <w:pPr>
        <w:pStyle w:val="3"/>
      </w:pPr>
      <w:bookmarkStart w:id="21" w:name="_Toc10735660"/>
      <w:r w:rsidRPr="002F48DB">
        <w:t>Сценарий №1</w:t>
      </w:r>
      <w:bookmarkEnd w:id="21"/>
    </w:p>
    <w:p w:rsidR="001438BB" w:rsidRPr="002F48DB" w:rsidRDefault="004E0333" w:rsidP="001438BB">
      <w:r w:rsidRPr="002F48DB">
        <w:t xml:space="preserve">В расчётных таблицах по сценарию </w:t>
      </w:r>
      <w:r w:rsidR="00AD5D98" w:rsidRPr="002F48DB">
        <w:t>№</w:t>
      </w:r>
      <w:r w:rsidRPr="002F48DB">
        <w:t>1 учтены следующие предложения по использованию источников тепловой энергии:</w:t>
      </w:r>
      <w:r w:rsidR="001438BB" w:rsidRPr="002F48DB">
        <w:t xml:space="preserve"> выведение котельных №2 и №3 из эксплуатации с переключением нагрузки на вновь строящееся ЦТП, подключенное к магистральным тепловым сетям от ЮК ГРЭС.</w:t>
      </w:r>
    </w:p>
    <w:p w:rsidR="00634131" w:rsidRPr="002F48DB" w:rsidRDefault="004A3DC0" w:rsidP="00634131">
      <w:pPr>
        <w:sectPr w:rsidR="00634131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 xml:space="preserve">Перераспределение тепловой нагрузки </w:t>
      </w:r>
      <w:r w:rsidR="001438BB" w:rsidRPr="002F48DB">
        <w:t>в Осинниковском городском округе представлено в таблице 6.1.1</w:t>
      </w:r>
    </w:p>
    <w:p w:rsidR="004A3DC0" w:rsidRPr="002F48DB" w:rsidRDefault="004A3DC0" w:rsidP="004A3DC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Перераспределение тепловой нагрузки </w:t>
      </w:r>
      <w:r w:rsidR="001438BB" w:rsidRPr="002F48DB">
        <w:t>Осинниковского городского округа</w:t>
      </w:r>
      <w:r w:rsidR="0067346A" w:rsidRPr="002F48DB">
        <w:t xml:space="preserve"> по Сценарию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66"/>
        <w:gridCol w:w="766"/>
        <w:gridCol w:w="766"/>
        <w:gridCol w:w="766"/>
        <w:gridCol w:w="866"/>
        <w:gridCol w:w="8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73"/>
      </w:tblGrid>
      <w:tr w:rsidR="0067346A" w:rsidRPr="002F48DB" w:rsidTr="00FA0F11">
        <w:trPr>
          <w:trHeight w:val="300"/>
        </w:trPr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планировочного элемента</w:t>
            </w:r>
          </w:p>
        </w:tc>
        <w:tc>
          <w:tcPr>
            <w:tcW w:w="4279" w:type="pct"/>
            <w:gridSpan w:val="16"/>
            <w:shd w:val="clear" w:color="auto" w:fill="auto"/>
            <w:noWrap/>
            <w:vAlign w:val="center"/>
            <w:hideMark/>
          </w:tcPr>
          <w:p w:rsidR="0067346A" w:rsidRPr="002F48DB" w:rsidRDefault="00E40F40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нагрузка</w:t>
            </w:r>
            <w:r w:rsidR="0067346A"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Гкал/ч</w:t>
            </w:r>
          </w:p>
        </w:tc>
      </w:tr>
      <w:tr w:rsidR="0067346A" w:rsidRPr="002F48DB" w:rsidTr="00FA0F11">
        <w:trPr>
          <w:trHeight w:val="300"/>
        </w:trPr>
        <w:tc>
          <w:tcPr>
            <w:tcW w:w="721" w:type="pct"/>
            <w:vMerge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FA0F11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FA0F11" w:rsidRPr="002F48DB" w:rsidRDefault="00FA0F11" w:rsidP="00FA0F1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C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FA0F11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FA0F11" w:rsidRPr="002F48DB" w:rsidRDefault="00FA0F11" w:rsidP="00FA0F11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1A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FA0F11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A0F11" w:rsidRPr="002F48DB" w:rsidRDefault="00FA0F11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1C2F97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 Тобольская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10,781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12,0067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12,3833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 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</w:tr>
      <w:tr w:rsidR="0067346A" w:rsidRPr="002F48DB" w:rsidTr="001A7D9D">
        <w:trPr>
          <w:trHeight w:val="300"/>
        </w:trPr>
        <w:tc>
          <w:tcPr>
            <w:tcW w:w="721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№8 (новый)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9,603</w:t>
            </w:r>
          </w:p>
        </w:tc>
      </w:tr>
    </w:tbl>
    <w:p w:rsidR="001438BB" w:rsidRPr="002F48DB" w:rsidRDefault="001438BB" w:rsidP="003323FC"/>
    <w:p w:rsidR="001438BB" w:rsidRPr="002F48DB" w:rsidRDefault="001438BB" w:rsidP="003323FC"/>
    <w:p w:rsidR="001438BB" w:rsidRPr="002F48DB" w:rsidRDefault="001438BB" w:rsidP="003323FC"/>
    <w:p w:rsidR="001438BB" w:rsidRPr="002F48DB" w:rsidRDefault="001438BB" w:rsidP="003323FC">
      <w:pPr>
        <w:sectPr w:rsidR="001438BB" w:rsidRPr="002F48DB" w:rsidSect="001438BB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A57BD5" w:rsidRPr="002F48DB" w:rsidRDefault="00A57BD5" w:rsidP="00A73ACC">
      <w:pPr>
        <w:pStyle w:val="3"/>
      </w:pPr>
      <w:bookmarkStart w:id="22" w:name="_Toc10735661"/>
      <w:r w:rsidRPr="002F48DB">
        <w:lastRenderedPageBreak/>
        <w:t>Сценарий №2</w:t>
      </w:r>
      <w:bookmarkEnd w:id="22"/>
    </w:p>
    <w:p w:rsidR="00D54D3D" w:rsidRPr="002F48DB" w:rsidRDefault="00D54D3D" w:rsidP="00D54D3D">
      <w:pPr>
        <w:rPr>
          <w:b/>
        </w:rPr>
      </w:pPr>
      <w:r w:rsidRPr="002F48DB">
        <w:t>В расчётных таблицах по сценарию №2 учтены следующие предложения по использованию источников тепловой энергии:</w:t>
      </w:r>
      <w:r w:rsidR="0067346A" w:rsidRPr="002F48DB">
        <w:t xml:space="preserve"> реконструкция котельной №3 с </w:t>
      </w:r>
      <w:r w:rsidR="001C2F97" w:rsidRPr="002F48DB">
        <w:t>целью</w:t>
      </w:r>
      <w:r w:rsidR="0067346A" w:rsidRPr="002F48DB">
        <w:t xml:space="preserve"> </w:t>
      </w:r>
      <w:r w:rsidR="001C2F97" w:rsidRPr="002F48DB">
        <w:t>устранения</w:t>
      </w:r>
      <w:r w:rsidR="0067346A" w:rsidRPr="002F48DB">
        <w:t xml:space="preserve"> дефицита тепловой мощности.</w:t>
      </w:r>
    </w:p>
    <w:p w:rsidR="00D54D3D" w:rsidRPr="002F48DB" w:rsidRDefault="00A73ACC" w:rsidP="00D54D3D">
      <w:pPr>
        <w:sectPr w:rsidR="00D54D3D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>Перераспределение тепловой нагрузки Осинниковского городского округа по Сценарию 2 представлено в таблице</w:t>
      </w:r>
      <w:r w:rsidR="00D54D3D" w:rsidRPr="002F48DB">
        <w:t xml:space="preserve"> </w:t>
      </w:r>
      <w:r w:rsidRPr="002F48DB">
        <w:t>6.1.2</w:t>
      </w:r>
      <w:r w:rsidR="00D54D3D" w:rsidRPr="002F48DB">
        <w:t>.</w:t>
      </w:r>
    </w:p>
    <w:p w:rsidR="00353A1B" w:rsidRPr="002F48DB" w:rsidRDefault="00353A1B" w:rsidP="00353A1B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</w:instrText>
      </w:r>
      <w:r w:rsidR="003A249F">
        <w:rPr>
          <w:noProof/>
        </w:rPr>
        <w:instrText xml:space="preserve">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</w:t>
      </w:r>
      <w:r w:rsidR="0067346A" w:rsidRPr="002F48DB">
        <w:t>Перераспределение тепловой нагрузки Осинниковского городского округа по Сценарию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771"/>
        <w:gridCol w:w="771"/>
        <w:gridCol w:w="771"/>
        <w:gridCol w:w="771"/>
        <w:gridCol w:w="967"/>
        <w:gridCol w:w="967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83"/>
      </w:tblGrid>
      <w:tr w:rsidR="0067346A" w:rsidRPr="002F48DB" w:rsidTr="007E09ED">
        <w:trPr>
          <w:trHeight w:val="300"/>
        </w:trPr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планировочного элемента</w:t>
            </w:r>
          </w:p>
        </w:tc>
        <w:tc>
          <w:tcPr>
            <w:tcW w:w="4378" w:type="pct"/>
            <w:gridSpan w:val="16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Ежегодные приросты, Гкал/ч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vMerge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4F7005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1C2F97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 Тобольская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10,781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</w:tr>
      <w:tr w:rsidR="007E09ED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7E09E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12,007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12,383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 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</w:tr>
    </w:tbl>
    <w:p w:rsidR="00A57BD5" w:rsidRPr="002F48DB" w:rsidRDefault="00A57BD5" w:rsidP="00D54D3D"/>
    <w:p w:rsidR="00D54D3D" w:rsidRPr="002F48DB" w:rsidRDefault="00D54D3D" w:rsidP="00DE1A2D">
      <w:pPr>
        <w:ind w:firstLine="0"/>
      </w:pPr>
    </w:p>
    <w:p w:rsidR="0067346A" w:rsidRPr="002F48DB" w:rsidRDefault="0067346A" w:rsidP="00DE1A2D">
      <w:pPr>
        <w:ind w:firstLine="0"/>
      </w:pPr>
    </w:p>
    <w:p w:rsidR="0067346A" w:rsidRPr="002F48DB" w:rsidRDefault="0067346A" w:rsidP="00DE1A2D">
      <w:pPr>
        <w:ind w:firstLine="0"/>
      </w:pPr>
    </w:p>
    <w:p w:rsidR="0067346A" w:rsidRPr="002F48DB" w:rsidRDefault="0067346A" w:rsidP="00DE1A2D">
      <w:pPr>
        <w:ind w:firstLine="0"/>
        <w:sectPr w:rsidR="0067346A" w:rsidRPr="002F48DB" w:rsidSect="0067346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bookmarkStart w:id="23" w:name="_Toc10735662"/>
      <w:r w:rsidRPr="002F48DB">
        <w:lastRenderedPageBreak/>
        <w:t>Балансы тепловой мощности и тепловой нагрузки</w:t>
      </w:r>
      <w:bookmarkEnd w:id="23"/>
    </w:p>
    <w:p w:rsidR="00AD5D98" w:rsidRPr="002F48DB" w:rsidRDefault="00AD5D98" w:rsidP="00AD5D98">
      <w:pPr>
        <w:pStyle w:val="3"/>
      </w:pPr>
      <w:bookmarkStart w:id="24" w:name="_Toc10735663"/>
      <w:r w:rsidRPr="002F48DB">
        <w:t>Источники комбинированной выработки электрической и тепловой энергии</w:t>
      </w:r>
      <w:bookmarkEnd w:id="24"/>
    </w:p>
    <w:p w:rsidR="00EA4BD0" w:rsidRPr="002F48DB" w:rsidRDefault="002B5AED" w:rsidP="002B5AED">
      <w:r w:rsidRPr="002F48DB">
        <w:t xml:space="preserve">Балансы тепловой мощности </w:t>
      </w:r>
      <w:r w:rsidR="00C22D9A" w:rsidRPr="002F48DB">
        <w:t>котельных Осинниковского городского округа</w:t>
      </w:r>
      <w:r w:rsidRPr="002F48DB">
        <w:t xml:space="preserve"> по каждому из сценариев представлены в таблицах</w:t>
      </w:r>
      <w:r w:rsidR="00C22D9A" w:rsidRPr="002F48DB">
        <w:t> </w:t>
      </w:r>
      <w:r w:rsidR="007E09ED" w:rsidRPr="002F48DB">
        <w:t>6.2.1–6.2.2</w:t>
      </w:r>
      <w:r w:rsidRPr="002F48DB">
        <w:t>.</w:t>
      </w:r>
    </w:p>
    <w:p w:rsidR="001C7566" w:rsidRPr="002F48DB" w:rsidRDefault="001C7566" w:rsidP="002B5AED"/>
    <w:p w:rsidR="001C7566" w:rsidRPr="002F48DB" w:rsidRDefault="001C7566" w:rsidP="002B5AED">
      <w:pPr>
        <w:sectPr w:rsidR="001C7566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BD0" w:rsidRPr="002F48DB" w:rsidRDefault="00EA4BD0" w:rsidP="00EA4BD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</w:t>
      </w:r>
      <w:r w:rsidR="007A3538" w:rsidRPr="002F48DB">
        <w:t>Балансы тепловой мощности котельных Осинниковского городского округа для Сценария №1</w:t>
      </w:r>
    </w:p>
    <w:tbl>
      <w:tblPr>
        <w:tblW w:w="4889" w:type="pct"/>
        <w:tblLayout w:type="fixed"/>
        <w:tblLook w:val="04A0" w:firstRow="1" w:lastRow="0" w:firstColumn="1" w:lastColumn="0" w:noHBand="0" w:noVBand="1"/>
      </w:tblPr>
      <w:tblGrid>
        <w:gridCol w:w="2692"/>
        <w:gridCol w:w="1134"/>
        <w:gridCol w:w="872"/>
        <w:gridCol w:w="872"/>
        <w:gridCol w:w="869"/>
        <w:gridCol w:w="868"/>
        <w:gridCol w:w="868"/>
        <w:gridCol w:w="866"/>
        <w:gridCol w:w="866"/>
        <w:gridCol w:w="866"/>
        <w:gridCol w:w="866"/>
        <w:gridCol w:w="866"/>
        <w:gridCol w:w="866"/>
        <w:gridCol w:w="866"/>
      </w:tblGrid>
      <w:tr w:rsidR="009F389D" w:rsidRPr="002F48DB" w:rsidTr="009F389D">
        <w:trPr>
          <w:trHeight w:val="20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389D" w:rsidRPr="002F48DB" w:rsidRDefault="009F389D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6,036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</w:t>
            </w:r>
            <w:r w:rsidR="001033E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2,602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1,837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1,603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  <w:r w:rsidR="009F389D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0,61</w:t>
            </w:r>
            <w:r w:rsidR="009F389D"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  <w:r w:rsidR="009F389D"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9,340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9,860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10,180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11,020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0,130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8,890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9,210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9,730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10,050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10,890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0,711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5,508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5,454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4,197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1,257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2,425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26,885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25,964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24,594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23,821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22,005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ind w:left="-57" w:hanging="14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5,080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6,164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5,021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6,105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</w:t>
            </w:r>
            <w:r w:rsidR="001033E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4,712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3,662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3,619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1,093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1,379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5,890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7,450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7,384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0,271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</w:t>
            </w:r>
            <w:r w:rsidR="001033E2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i/>
                <w:iCs/>
                <w:color w:val="000000"/>
                <w:sz w:val="20"/>
                <w:szCs w:val="20"/>
              </w:rPr>
              <w:t>4,003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3,056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3,017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1033E2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1,641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1,550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1033E2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033E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26,316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20,805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Итого: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8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</w:t>
            </w:r>
            <w:r w:rsidR="001033E2">
              <w:rPr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51,257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43,797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43,797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ind w:left="-57" w:hanging="64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35,197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1033E2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40,49</w:t>
            </w:r>
            <w:r w:rsidR="009F389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40,660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34,157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34,997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9F389D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0,352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1033E2" w:rsidP="009F389D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40,058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39,928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37,199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37,199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33,805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34,645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9F389D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2,718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1,915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1C6A04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17,777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26,274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20,312</w:t>
            </w:r>
          </w:p>
        </w:tc>
      </w:tr>
      <w:tr w:rsidR="009F389D" w:rsidRPr="002F48DB" w:rsidTr="009F389D">
        <w:trPr>
          <w:trHeight w:val="2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F389D" w:rsidRPr="002F48DB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Default="009F389D" w:rsidP="001033E2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</w:t>
            </w:r>
            <w:r w:rsidR="001033E2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5,717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89D" w:rsidRPr="00BE198F" w:rsidRDefault="009F389D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6,331</w:t>
            </w:r>
          </w:p>
        </w:tc>
      </w:tr>
    </w:tbl>
    <w:p w:rsidR="007A3538" w:rsidRPr="002F48DB" w:rsidRDefault="007A3538" w:rsidP="00CB74D6"/>
    <w:p w:rsidR="007A3538" w:rsidRPr="002F48DB" w:rsidRDefault="007A3538" w:rsidP="00CB74D6">
      <w:pPr>
        <w:sectPr w:rsidR="007A3538" w:rsidRPr="002F48DB" w:rsidSect="00C22D9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0836B4" w:rsidRPr="002F48DB" w:rsidRDefault="000836B4" w:rsidP="000836B4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</w:t>
      </w:r>
      <w:r w:rsidR="007A3538" w:rsidRPr="002F48DB">
        <w:t>Балансы тепловой мощности котельных Осинниковского городского округа для Сценария №2</w:t>
      </w:r>
    </w:p>
    <w:tbl>
      <w:tblPr>
        <w:tblW w:w="4856" w:type="pct"/>
        <w:tblLook w:val="04A0" w:firstRow="1" w:lastRow="0" w:firstColumn="1" w:lastColumn="0" w:noHBand="0" w:noVBand="1"/>
      </w:tblPr>
      <w:tblGrid>
        <w:gridCol w:w="2689"/>
        <w:gridCol w:w="1178"/>
        <w:gridCol w:w="862"/>
        <w:gridCol w:w="862"/>
        <w:gridCol w:w="863"/>
        <w:gridCol w:w="863"/>
        <w:gridCol w:w="863"/>
        <w:gridCol w:w="863"/>
        <w:gridCol w:w="863"/>
        <w:gridCol w:w="863"/>
        <w:gridCol w:w="863"/>
        <w:gridCol w:w="846"/>
        <w:gridCol w:w="837"/>
        <w:gridCol w:w="826"/>
      </w:tblGrid>
      <w:tr w:rsidR="00AF0375" w:rsidRPr="002F48DB" w:rsidTr="00AF0375">
        <w:trPr>
          <w:trHeight w:val="20"/>
          <w:tblHeader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75" w:rsidRPr="002F48DB" w:rsidRDefault="00AF0375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F0375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0375" w:rsidRPr="002F48DB" w:rsidRDefault="00AF0375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35,714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10,741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6,036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4,824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1,437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-0,614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3,677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-9,887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34,046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0,695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0,345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60,526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49,286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0,990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47,683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7,460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5,219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3,1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3,342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1,487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28,378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3,421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0,287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2,602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1,812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6,261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0,032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2,298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1,603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1,062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24,163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1,333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1,323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0,147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0,61</w:t>
            </w: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0,48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0,332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30,459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24,906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1,400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0,720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32,241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26,525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8,720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11,020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8,590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10,890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0,711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5,508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4,251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4,197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22,005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6,164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0,059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0,224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4,712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3,619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1,379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5,890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5,824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7,384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7,384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0,271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3,017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1,550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26,316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20,805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44,950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45,260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45,843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48,393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49,477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51,037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51,037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51,037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0,432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44,518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44,648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44,828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45,168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45,411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45,661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47,961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49,045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50,605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3,318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29,915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left="-57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17,777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11,495</w:t>
            </w:r>
          </w:p>
        </w:tc>
      </w:tr>
      <w:tr w:rsidR="001C6A04" w:rsidRPr="002F48DB" w:rsidTr="00AF0375">
        <w:trPr>
          <w:trHeight w:val="20"/>
        </w:trPr>
        <w:tc>
          <w:tcPr>
            <w:tcW w:w="9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Default="001C6A04" w:rsidP="001C6A04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7,198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25,573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25,499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25,398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25,208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25,075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24,939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23,753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23,233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C6A04" w:rsidRPr="002F48DB" w:rsidRDefault="001C6A04" w:rsidP="001C6A0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22,523</w:t>
            </w:r>
          </w:p>
        </w:tc>
      </w:tr>
    </w:tbl>
    <w:p w:rsidR="00C22D9A" w:rsidRPr="002F48DB" w:rsidRDefault="00C22D9A" w:rsidP="00C22D9A"/>
    <w:p w:rsidR="00C22D9A" w:rsidRPr="002F48DB" w:rsidRDefault="00C22D9A" w:rsidP="00CB74D6"/>
    <w:p w:rsidR="00C22D9A" w:rsidRPr="002F48DB" w:rsidRDefault="00C22D9A" w:rsidP="00CB74D6"/>
    <w:p w:rsidR="00C22D9A" w:rsidRPr="002F48DB" w:rsidRDefault="00C22D9A" w:rsidP="00CB74D6"/>
    <w:p w:rsidR="00C22D9A" w:rsidRPr="002F48DB" w:rsidRDefault="00C22D9A" w:rsidP="00CB74D6">
      <w:pPr>
        <w:sectPr w:rsidR="00C22D9A" w:rsidRPr="002F48DB" w:rsidSect="00C22D9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B74D6" w:rsidRPr="002F48DB" w:rsidRDefault="00CB74D6" w:rsidP="002B5AED">
      <w:pPr>
        <w:rPr>
          <w:color w:val="FF0000"/>
        </w:rPr>
      </w:pPr>
    </w:p>
    <w:p w:rsidR="00AD5D98" w:rsidRPr="002F48DB" w:rsidRDefault="00AD5D98" w:rsidP="00AD5D98">
      <w:pPr>
        <w:pStyle w:val="3"/>
      </w:pPr>
      <w:bookmarkStart w:id="25" w:name="_Toc10735664"/>
      <w:r w:rsidRPr="002F48DB">
        <w:t>Выводы по резервам и дефицитам тепловой мощности</w:t>
      </w:r>
      <w:bookmarkEnd w:id="25"/>
    </w:p>
    <w:p w:rsidR="006C2929" w:rsidRPr="002F48DB" w:rsidRDefault="006C2929" w:rsidP="00185276">
      <w:pPr>
        <w:rPr>
          <w:b/>
        </w:rPr>
      </w:pPr>
      <w:r w:rsidRPr="002F48DB">
        <w:rPr>
          <w:b/>
        </w:rPr>
        <w:t>Сценарий №1</w:t>
      </w:r>
    </w:p>
    <w:p w:rsidR="001331C6" w:rsidRPr="002F48DB" w:rsidRDefault="001465FE" w:rsidP="005438D0">
      <w:pPr>
        <w:pStyle w:val="a3"/>
        <w:numPr>
          <w:ilvl w:val="0"/>
          <w:numId w:val="5"/>
        </w:numPr>
      </w:pPr>
      <w:r w:rsidRPr="002F48DB">
        <w:t>ЮК ГРЭС</w:t>
      </w:r>
      <w:r w:rsidR="001331C6" w:rsidRPr="002F48DB">
        <w:t xml:space="preserve"> </w:t>
      </w:r>
      <w:r w:rsidR="00A8378F" w:rsidRPr="002F48DB">
        <w:t xml:space="preserve">обеспечивает бездефицитное теплоснабжение на весь период действия схемы теплоснабжения (по </w:t>
      </w:r>
      <w:r w:rsidRPr="002F48DB">
        <w:t>всем ЦТП</w:t>
      </w:r>
      <w:r w:rsidR="00A8378F" w:rsidRPr="002F48DB">
        <w:t>)</w:t>
      </w:r>
      <w:r w:rsidRPr="002F48DB">
        <w:t xml:space="preserve"> с </w:t>
      </w:r>
      <w:r w:rsidR="00012104" w:rsidRPr="002F48DB">
        <w:t>учетом переключения нагрузки с котельных №2 и№3 на перспективный ЦТП.</w:t>
      </w:r>
    </w:p>
    <w:p w:rsidR="001331C6" w:rsidRPr="002F48DB" w:rsidRDefault="001331C6" w:rsidP="005438D0">
      <w:pPr>
        <w:pStyle w:val="a3"/>
        <w:numPr>
          <w:ilvl w:val="0"/>
          <w:numId w:val="5"/>
        </w:numPr>
      </w:pPr>
      <w:r w:rsidRPr="002F48DB">
        <w:t>На котельной №</w:t>
      </w:r>
      <w:r w:rsidR="001465FE" w:rsidRPr="002F48DB">
        <w:t>3</w:t>
      </w:r>
      <w:r w:rsidRPr="002F48DB">
        <w:t xml:space="preserve"> до 20</w:t>
      </w:r>
      <w:r w:rsidR="008852C4">
        <w:t>23</w:t>
      </w:r>
      <w:r w:rsidRPr="002F48DB">
        <w:t xml:space="preserve"> г. сохраняется дефицит тепловой мощности по договорной нагрузке. </w:t>
      </w:r>
      <w:r w:rsidR="001465FE" w:rsidRPr="002F48DB">
        <w:t>В</w:t>
      </w:r>
      <w:r w:rsidRPr="002F48DB">
        <w:t xml:space="preserve"> 202</w:t>
      </w:r>
      <w:r w:rsidR="00695E8B">
        <w:t>3</w:t>
      </w:r>
      <w:r w:rsidRPr="002F48DB">
        <w:t xml:space="preserve"> г</w:t>
      </w:r>
      <w:r w:rsidR="001465FE" w:rsidRPr="002F48DB">
        <w:t>. нагрузка котельной №3 переключается к перспективному ЦТП, а сама котельная выводится из эксплуатации.</w:t>
      </w:r>
    </w:p>
    <w:p w:rsidR="001331C6" w:rsidRPr="002F48DB" w:rsidRDefault="001331C6" w:rsidP="005438D0">
      <w:pPr>
        <w:pStyle w:val="a3"/>
        <w:numPr>
          <w:ilvl w:val="0"/>
          <w:numId w:val="5"/>
        </w:numPr>
      </w:pPr>
      <w:r w:rsidRPr="002F48DB">
        <w:t>По остальн</w:t>
      </w:r>
      <w:r w:rsidR="001465FE" w:rsidRPr="002F48DB">
        <w:t>ым источникам тепловой энергии</w:t>
      </w:r>
      <w:r w:rsidRPr="002F48DB">
        <w:t xml:space="preserve"> сохраняется бездефицитное теплоснабжение.</w:t>
      </w:r>
    </w:p>
    <w:p w:rsidR="006C2929" w:rsidRPr="002F48DB" w:rsidRDefault="006C2929" w:rsidP="00185276">
      <w:pPr>
        <w:rPr>
          <w:b/>
        </w:rPr>
      </w:pPr>
      <w:r w:rsidRPr="002F48DB">
        <w:rPr>
          <w:b/>
        </w:rPr>
        <w:t>Сценарий №2</w:t>
      </w:r>
    </w:p>
    <w:p w:rsidR="001331C6" w:rsidRPr="002F48DB" w:rsidRDefault="001465FE" w:rsidP="005438D0">
      <w:pPr>
        <w:pStyle w:val="a3"/>
        <w:numPr>
          <w:ilvl w:val="0"/>
          <w:numId w:val="6"/>
        </w:numPr>
      </w:pPr>
      <w:r w:rsidRPr="002F48DB">
        <w:t>ЮК ГРЭС обеспечивает бездефицитное теплоснабжение на весь период действия схемы теплоснабжения (по всем ЦТП)</w:t>
      </w:r>
      <w:r w:rsidR="007529FD" w:rsidRPr="002F48DB">
        <w:t>.</w:t>
      </w:r>
      <w:r w:rsidR="001331C6" w:rsidRPr="002F48DB">
        <w:t xml:space="preserve"> </w:t>
      </w:r>
    </w:p>
    <w:p w:rsidR="00012104" w:rsidRPr="002F48DB" w:rsidRDefault="00012104" w:rsidP="005438D0">
      <w:pPr>
        <w:pStyle w:val="a3"/>
        <w:numPr>
          <w:ilvl w:val="0"/>
          <w:numId w:val="6"/>
        </w:numPr>
      </w:pPr>
      <w:r w:rsidRPr="002F48DB">
        <w:t>На котельной №3 до 2019 г. сохраняется дефицит тепловой мощности по договорной нагрузке. В 202</w:t>
      </w:r>
      <w:r w:rsidR="00695E8B">
        <w:t>3</w:t>
      </w:r>
      <w:r w:rsidRPr="002F48DB">
        <w:t xml:space="preserve"> г. в результате реконструкции котельной дефицит будет устранен до конца расчетного срока.</w:t>
      </w:r>
    </w:p>
    <w:p w:rsidR="00012104" w:rsidRPr="002F48DB" w:rsidRDefault="00012104" w:rsidP="005438D0">
      <w:pPr>
        <w:pStyle w:val="a3"/>
        <w:numPr>
          <w:ilvl w:val="0"/>
          <w:numId w:val="6"/>
        </w:numPr>
      </w:pPr>
      <w:r w:rsidRPr="002F48DB">
        <w:t>По остальным источникам тепловой энергии сохраняется бездефицитное теплоснабжение.</w:t>
      </w:r>
    </w:p>
    <w:p w:rsidR="00012104" w:rsidRPr="002F48DB" w:rsidRDefault="00012104" w:rsidP="00185276">
      <w:pPr>
        <w:rPr>
          <w:b/>
        </w:rPr>
      </w:pPr>
    </w:p>
    <w:p w:rsidR="00012104" w:rsidRPr="002F48DB" w:rsidRDefault="00012104" w:rsidP="00185276">
      <w:pPr>
        <w:rPr>
          <w:b/>
        </w:rPr>
        <w:sectPr w:rsidR="00012104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r w:rsidRPr="002F48DB">
        <w:lastRenderedPageBreak/>
        <w:t xml:space="preserve"> </w:t>
      </w:r>
      <w:bookmarkStart w:id="26" w:name="_Toc10735665"/>
      <w:r w:rsidRPr="002F48DB">
        <w:t>Топливные балансы</w:t>
      </w:r>
      <w:bookmarkEnd w:id="26"/>
    </w:p>
    <w:p w:rsidR="00A004BA" w:rsidRPr="002F48DB" w:rsidRDefault="00A004BA" w:rsidP="00AF77F7">
      <w:pPr>
        <w:pStyle w:val="3"/>
      </w:pPr>
      <w:bookmarkStart w:id="27" w:name="_Toc10735666"/>
      <w:r w:rsidRPr="002F48DB">
        <w:t>Источники комбинированной выработки электрической и тепловой энергии</w:t>
      </w:r>
      <w:bookmarkEnd w:id="27"/>
    </w:p>
    <w:p w:rsidR="007313F2" w:rsidRPr="002F48DB" w:rsidRDefault="00174DFC" w:rsidP="004E705F">
      <w:pPr>
        <w:ind w:left="-15"/>
      </w:pPr>
      <w:r w:rsidRPr="002F48DB">
        <w:t>Топливные балансы для ЮК ГРЭС не были рассчитаны, так как помимо Осинниковского городского округа ЮК ГРЭС обеспечивает тепловой энергией потребителей других муниципальных образований, не рассматриваемых в рамках данной схемы теплоснабжения</w:t>
      </w:r>
    </w:p>
    <w:p w:rsidR="00B26BFF" w:rsidRPr="002F48DB" w:rsidRDefault="00B26BFF" w:rsidP="00DA3BB4">
      <w:pPr>
        <w:pStyle w:val="3"/>
      </w:pPr>
      <w:bookmarkStart w:id="28" w:name="_Toc10735667"/>
      <w:r w:rsidRPr="002F48DB">
        <w:t xml:space="preserve">Котельные </w:t>
      </w:r>
      <w:r w:rsidR="00CD5D28">
        <w:t>МКП ОГО «Теплоэнерго»</w:t>
      </w:r>
      <w:bookmarkEnd w:id="28"/>
    </w:p>
    <w:p w:rsidR="00B26BFF" w:rsidRPr="002F48DB" w:rsidRDefault="00B26BFF" w:rsidP="00B26BFF">
      <w:r w:rsidRPr="002F48DB">
        <w:t xml:space="preserve">Топливные балансы по каждому из </w:t>
      </w:r>
      <w:r w:rsidR="007313F2" w:rsidRPr="002F48DB">
        <w:t>двух</w:t>
      </w:r>
      <w:r w:rsidRPr="002F48DB">
        <w:t xml:space="preserve"> сценариев представлены в таблицах</w:t>
      </w:r>
      <w:r w:rsidR="00DA3BB4" w:rsidRPr="002F48DB">
        <w:t xml:space="preserve"> </w:t>
      </w:r>
      <w:r w:rsidR="00174DFC" w:rsidRPr="002F48DB">
        <w:t>6</w:t>
      </w:r>
      <w:r w:rsidR="00DA3BB4" w:rsidRPr="002F48DB">
        <w:t>.3.</w:t>
      </w:r>
      <w:r w:rsidR="00C85EC4" w:rsidRPr="002F48DB">
        <w:t>1</w:t>
      </w:r>
      <w:r w:rsidR="00DA3BB4" w:rsidRPr="002F48DB">
        <w:t>-</w:t>
      </w:r>
      <w:r w:rsidR="00C85EC4" w:rsidRPr="002F48DB">
        <w:t>6.3.2</w:t>
      </w:r>
      <w:r w:rsidRPr="002F48DB">
        <w:t>.</w:t>
      </w:r>
    </w:p>
    <w:p w:rsidR="00A44A5D" w:rsidRPr="002F48DB" w:rsidRDefault="00A44A5D" w:rsidP="002B5AED">
      <w:pPr>
        <w:sectPr w:rsidR="00A44A5D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A5D" w:rsidRDefault="00A44A5D" w:rsidP="00A44A5D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="00F80036" w:rsidRPr="002F48DB">
        <w:t xml:space="preserve"> Топливные балансы котельных для Сценария №1</w:t>
      </w:r>
    </w:p>
    <w:tbl>
      <w:tblPr>
        <w:tblW w:w="488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858"/>
        <w:gridCol w:w="1196"/>
        <w:gridCol w:w="1091"/>
        <w:gridCol w:w="1133"/>
        <w:gridCol w:w="1272"/>
        <w:gridCol w:w="1276"/>
        <w:gridCol w:w="1132"/>
        <w:gridCol w:w="1208"/>
        <w:gridCol w:w="1191"/>
        <w:gridCol w:w="1364"/>
        <w:gridCol w:w="977"/>
        <w:gridCol w:w="1343"/>
        <w:gridCol w:w="1010"/>
        <w:gridCol w:w="1477"/>
        <w:gridCol w:w="8"/>
      </w:tblGrid>
      <w:tr w:rsidR="0096605D" w:rsidRPr="004109C8" w:rsidTr="0096605D">
        <w:trPr>
          <w:gridAfter w:val="1"/>
          <w:wAfter w:w="2" w:type="pct"/>
          <w:trHeight w:val="450"/>
          <w:tblHeader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8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0,41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409,96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254,10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453,48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257,00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182,62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160,70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235,86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215,35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203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231,16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229,70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237,53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238,40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4176,73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4 403,62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695E8B" w:rsidTr="00695E8B">
        <w:trPr>
          <w:trHeight w:val="225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5426,96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E8B" w:rsidRDefault="00695E8B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2038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E8B" w:rsidRDefault="00695E8B">
            <w:pPr>
              <w:spacing w:before="0" w:after="0" w:line="256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342,52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240,70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359,69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249,90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135,94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140,40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132,53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178,46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333,58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255,50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255,50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341,40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262,20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262,20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305,43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329,70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329,70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228,24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394,68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442,00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305,98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9,70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2307" w:type="pct"/>
            <w:gridSpan w:val="9"/>
            <w:vMerge w:val="restart"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272,87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229,90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272,72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232,70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2607,07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2 678,70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B3ACC" w:rsidRPr="004109C8" w:rsidTr="007B3ACC">
        <w:trPr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7B3ACC" w:rsidRPr="004109C8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3393,26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2307" w:type="pct"/>
            <w:gridSpan w:val="9"/>
            <w:vMerge/>
            <w:shd w:val="clear" w:color="auto" w:fill="auto"/>
            <w:vAlign w:val="center"/>
          </w:tcPr>
          <w:p w:rsidR="007B3ACC" w:rsidRDefault="007B3ACC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4,34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4,24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233,40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223,40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239,40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999,75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1 013,90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1300,79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240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351" w:type="pct"/>
            <w:vAlign w:val="center"/>
          </w:tcPr>
          <w:p w:rsidR="005E40E5" w:rsidRDefault="005E40E5" w:rsidP="005E40E5">
            <w:pPr>
              <w:spacing w:before="0" w:after="0" w:line="256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1 368,82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1,38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242,70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246,90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663,88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530,62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714,20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0,07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1,35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0,78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241,60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238,00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248,30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245,36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530,60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522,65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701,80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8,06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7,82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3,82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229,50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235,90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236,60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1 850,09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2 493,47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16,23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15,75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10,25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5,49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234,80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199,64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187,92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229,98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217,90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205,81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193,73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3 810,60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3 621,10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3 430,86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3 430,86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3 430,86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3 240,62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3 050,37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2 860,13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5 136,00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4 880,59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4 624,18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4 624,18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4 624,18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4 367,77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4 111,35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3 854,94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240" w:type="pct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15,68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14,03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8,99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5,04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229,40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233,10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3 318,30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3 318,00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4 463,59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000000" w:fill="DDEBF7"/>
            <w:noWrap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8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shd w:val="clear" w:color="000000" w:fill="DDEBF7"/>
            <w:vAlign w:val="center"/>
            <w:hideMark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shd w:val="clear" w:color="000000" w:fill="DDEBF7"/>
          </w:tcPr>
          <w:p w:rsidR="005E40E5" w:rsidRPr="004109C8" w:rsidRDefault="005E40E5" w:rsidP="001A7D9D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15,44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14,98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10,47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4,50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230,80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176,20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236,40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181,65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2 852,50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2 720,33</w:t>
            </w:r>
          </w:p>
        </w:tc>
      </w:tr>
      <w:tr w:rsidR="0096605D" w:rsidRPr="004109C8" w:rsidTr="0096605D">
        <w:trPr>
          <w:gridAfter w:val="1"/>
          <w:wAfter w:w="2" w:type="pct"/>
          <w:trHeight w:val="225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240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  <w:tc>
          <w:tcPr>
            <w:tcW w:w="351" w:type="pct"/>
            <w:vAlign w:val="center"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3 649,19</w:t>
            </w:r>
          </w:p>
        </w:tc>
      </w:tr>
      <w:tr w:rsidR="0096605D" w:rsidRPr="004109C8" w:rsidTr="0096605D">
        <w:trPr>
          <w:gridAfter w:val="1"/>
          <w:wAfter w:w="2" w:type="pct"/>
          <w:trHeight w:val="170"/>
        </w:trPr>
        <w:tc>
          <w:tcPr>
            <w:tcW w:w="121" w:type="pct"/>
            <w:shd w:val="clear" w:color="000000" w:fill="D6DCE4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000000" w:fill="D6DCE4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284" w:type="pct"/>
            <w:shd w:val="clear" w:color="000000" w:fill="D6DCE4"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31,51</w:t>
            </w:r>
          </w:p>
        </w:tc>
        <w:tc>
          <w:tcPr>
            <w:tcW w:w="269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31,35</w:t>
            </w:r>
          </w:p>
        </w:tc>
        <w:tc>
          <w:tcPr>
            <w:tcW w:w="302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32,73</w:t>
            </w:r>
          </w:p>
        </w:tc>
        <w:tc>
          <w:tcPr>
            <w:tcW w:w="303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30,87</w:t>
            </w:r>
          </w:p>
        </w:tc>
        <w:tc>
          <w:tcPr>
            <w:tcW w:w="269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36,95</w:t>
            </w:r>
          </w:p>
        </w:tc>
        <w:tc>
          <w:tcPr>
            <w:tcW w:w="287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37,05</w:t>
            </w:r>
          </w:p>
        </w:tc>
        <w:tc>
          <w:tcPr>
            <w:tcW w:w="283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36,81</w:t>
            </w:r>
          </w:p>
        </w:tc>
        <w:tc>
          <w:tcPr>
            <w:tcW w:w="324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232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319" w:type="pct"/>
            <w:shd w:val="clear" w:color="000000" w:fill="D6DCE4"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240" w:type="pct"/>
            <w:shd w:val="clear" w:color="000000" w:fill="D6DCE4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351" w:type="pct"/>
            <w:shd w:val="clear" w:color="000000" w:fill="D6DCE4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36,62</w:t>
            </w:r>
          </w:p>
        </w:tc>
      </w:tr>
      <w:tr w:rsidR="0096605D" w:rsidRPr="004109C8" w:rsidTr="0096605D">
        <w:trPr>
          <w:gridAfter w:val="1"/>
          <w:wAfter w:w="2" w:type="pct"/>
          <w:trHeight w:val="170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21 753,1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21 563,6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18 686,8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18 453,2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11370,4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9322,0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9123,78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9123,78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13 337,2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13 337,2</w:t>
            </w:r>
          </w:p>
        </w:tc>
        <w:tc>
          <w:tcPr>
            <w:tcW w:w="240" w:type="pct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13 337,2</w:t>
            </w:r>
          </w:p>
        </w:tc>
        <w:tc>
          <w:tcPr>
            <w:tcW w:w="351" w:type="pct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13 337,2</w:t>
            </w:r>
          </w:p>
        </w:tc>
      </w:tr>
      <w:tr w:rsidR="0096605D" w:rsidRPr="004109C8" w:rsidTr="0096605D">
        <w:trPr>
          <w:gridAfter w:val="1"/>
          <w:wAfter w:w="2" w:type="pct"/>
          <w:trHeight w:val="170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pct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1" w:type="pct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6605D" w:rsidRPr="004109C8" w:rsidTr="0096605D">
        <w:trPr>
          <w:gridAfter w:val="1"/>
          <w:wAfter w:w="2" w:type="pct"/>
          <w:trHeight w:val="170"/>
        </w:trPr>
        <w:tc>
          <w:tcPr>
            <w:tcW w:w="121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уголь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5E40E5" w:rsidRPr="004109C8" w:rsidRDefault="005E40E5" w:rsidP="005E40E5">
            <w:pPr>
              <w:spacing w:before="0" w:after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4109C8">
              <w:rPr>
                <w:rFonts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29 267,9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29 012,5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25 150,4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24 837,1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15310,0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12014,4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12014,4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5E40E5" w:rsidRPr="00F83F30" w:rsidRDefault="007B3ACC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12014,4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17 945,8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17 945,8</w:t>
            </w:r>
          </w:p>
        </w:tc>
        <w:tc>
          <w:tcPr>
            <w:tcW w:w="240" w:type="pct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17 945,8</w:t>
            </w:r>
          </w:p>
        </w:tc>
        <w:tc>
          <w:tcPr>
            <w:tcW w:w="351" w:type="pct"/>
            <w:vAlign w:val="center"/>
          </w:tcPr>
          <w:p w:rsidR="005E40E5" w:rsidRPr="00F83F30" w:rsidRDefault="005E40E5" w:rsidP="005E40E5">
            <w:pPr>
              <w:spacing w:before="0"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83F30">
              <w:rPr>
                <w:rFonts w:cs="Times New Roman"/>
                <w:color w:val="000000"/>
                <w:sz w:val="16"/>
                <w:szCs w:val="16"/>
              </w:rPr>
              <w:t>17 945,8</w:t>
            </w:r>
          </w:p>
        </w:tc>
      </w:tr>
    </w:tbl>
    <w:p w:rsidR="007276F6" w:rsidRPr="002F48DB" w:rsidRDefault="007276F6" w:rsidP="002B5AED"/>
    <w:p w:rsidR="007276F6" w:rsidRPr="002F48DB" w:rsidRDefault="007276F6" w:rsidP="002B5AED"/>
    <w:p w:rsidR="00A44A5D" w:rsidRPr="002F48DB" w:rsidRDefault="00A44A5D" w:rsidP="002B5AED"/>
    <w:p w:rsidR="00F450BF" w:rsidRPr="002F48DB" w:rsidRDefault="00F450BF" w:rsidP="002B5AED">
      <w:pPr>
        <w:sectPr w:rsidR="00F450BF" w:rsidRPr="002F48DB" w:rsidSect="000F2DF8">
          <w:pgSz w:w="23811" w:h="16838" w:orient="landscape" w:code="8"/>
          <w:pgMar w:top="1701" w:right="1134" w:bottom="851" w:left="1134" w:header="708" w:footer="708" w:gutter="0"/>
          <w:cols w:space="708"/>
          <w:docGrid w:linePitch="360"/>
        </w:sectPr>
      </w:pPr>
    </w:p>
    <w:p w:rsidR="00F450BF" w:rsidRPr="002F48DB" w:rsidRDefault="00F450BF" w:rsidP="00F450BF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695E8B">
        <w:rPr>
          <w:noProof/>
        </w:rPr>
        <w:t>6.3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Топливные балансы котельных для Сценария №2</w:t>
      </w:r>
    </w:p>
    <w:tbl>
      <w:tblPr>
        <w:tblW w:w="4702" w:type="pct"/>
        <w:tblLook w:val="04A0" w:firstRow="1" w:lastRow="0" w:firstColumn="1" w:lastColumn="0" w:noHBand="0" w:noVBand="1"/>
      </w:tblPr>
      <w:tblGrid>
        <w:gridCol w:w="652"/>
        <w:gridCol w:w="6064"/>
        <w:gridCol w:w="1328"/>
        <w:gridCol w:w="964"/>
        <w:gridCol w:w="964"/>
        <w:gridCol w:w="963"/>
        <w:gridCol w:w="963"/>
        <w:gridCol w:w="1095"/>
        <w:gridCol w:w="1095"/>
        <w:gridCol w:w="963"/>
        <w:gridCol w:w="963"/>
        <w:gridCol w:w="916"/>
        <w:gridCol w:w="916"/>
        <w:gridCol w:w="1091"/>
        <w:gridCol w:w="1047"/>
      </w:tblGrid>
      <w:tr w:rsidR="00AB7B13" w:rsidRPr="00BC6B68" w:rsidTr="00AB7B13">
        <w:trPr>
          <w:trHeight w:val="450"/>
          <w:tblHeader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№ п/п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Наименование источника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Ед. измер.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2019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2025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  <w:r w:rsidRPr="00BC6B68">
              <w:rPr>
                <w:b/>
                <w:lang w:eastAsia="ru-RU"/>
              </w:rPr>
              <w:t>2028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7B13" w:rsidRPr="00BC6B68" w:rsidRDefault="00AB7B13" w:rsidP="00803E50">
            <w:pPr>
              <w:pStyle w:val="a5"/>
              <w:rPr>
                <w:b/>
                <w:lang w:eastAsia="ru-RU"/>
              </w:rPr>
            </w:pP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1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д/с №8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0,01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0,63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0,21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0,41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254,10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257,00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160,70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215,35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2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№3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19,17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18,60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12,31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6,28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229,72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4 404,00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5 931,94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3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шк.№7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0,02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0,54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240,70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262,20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262,20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140,40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140,40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132,53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189,06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189,06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178,46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4</w:t>
            </w: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шк.№16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0,96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0,03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1,26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0,93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0,44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255,50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255,50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255,50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262,20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262,20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262,20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329,70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228,24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442,00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442,00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442,00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305,98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5 </w:t>
            </w: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№2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11,65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0,14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11,51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6,06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232,70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2 678,70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3 595,06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6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БИС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4,34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0,11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4,24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3,57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0,66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233,40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lastRenderedPageBreak/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239,40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1 013,90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1 368,82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7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ж/д №1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2,74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2,74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2,69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2,69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1,38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242,70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242,70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242,70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246,90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246,90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246,90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246,90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246,90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663,88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663,88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663,88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663,88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663,88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530,62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893,56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893,56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893,56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893,56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893,56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714,20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8</w:t>
            </w: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ж/д №2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2,20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0,07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2,13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1,35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0,78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241,60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241,60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241,60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241,60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241,60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241,60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238,00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248,30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248,30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245,36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530,60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522,65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522,65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522,65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522,65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522,65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522,65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712,48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712,48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712,48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712,48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712,48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712,48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701,80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701,80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701,80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701,80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701,80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701,80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9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кот. Тобольская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8,06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0,24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7,82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4,00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3,82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229,50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235,90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235,90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235,90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235,90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236,60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1 850,09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2 493,62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2 493,47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10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№3Т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16,23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0,55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0,49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15,75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10,25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5,49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234,80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223,08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211,36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211,36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211,36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199,64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187,92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243,00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217,90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217,90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217,90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205,81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193,73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3 810,60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3 621,10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3 430,86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3 430,86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3 430,86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3 240,62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3 050,37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2 860,13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2 860,13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2 860,13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2 860,13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2 860,13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5 136,00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4 880,59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4 624,18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4 624,18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4 624,18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4 367,77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4 111,35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3 854,94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3 854,94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3 854,94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3 854,94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3 854,94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11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№4Т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14,46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15,68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15,68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14,03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10,64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8,99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5,04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229,40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233,10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233,10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236,49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3 318,30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3 318,00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4 464,00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4 463,59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12</w:t>
            </w: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котельная №5Т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Выработка тепловой энергии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12,36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15,44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Собственные нужды источника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0,46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Отпуск тепловой энергии с коллекторов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12,07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14,98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Полезный отпуск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7,56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10,47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lastRenderedPageBreak/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Потери в сетях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тыс. 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4,50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230,80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230,80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230,80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176,20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кг.у.т./Гкал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236,40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181,65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2 852,50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2 852,50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2 852,50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2 720,33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3 826,50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3 826,50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3 826,50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3 649,19</w:t>
            </w:r>
          </w:p>
        </w:tc>
      </w:tr>
      <w:tr w:rsidR="00AB7B13" w:rsidRPr="002F48DB" w:rsidTr="00AB7B13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Итого по котельным: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AB7B13" w:rsidRPr="002F48DB" w:rsidRDefault="00AB7B13" w:rsidP="00803E50">
            <w:pPr>
              <w:pStyle w:val="a5"/>
              <w:rPr>
                <w:lang w:eastAsia="ru-RU"/>
              </w:rPr>
            </w:pP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условного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т.у.т.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21 753,5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21 564,0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21 365,9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21 132,2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21 131,8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20 808,3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20 610,1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20 419,9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20 419,9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20 419,9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20 419,9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20 419,9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Годовой расход натурального топлива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</w:tr>
      <w:tr w:rsidR="00AB7B13" w:rsidRPr="002F48DB" w:rsidTr="00610081">
        <w:trPr>
          <w:trHeight w:val="22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 </w:t>
            </w: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уголь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т.н.т.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29 268,4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29 013,0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28 746,0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28 432,6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28 432,1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27 996,3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27 729,2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27 472,8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27 472,8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27 472,8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27 472,8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13" w:rsidRPr="002F48DB" w:rsidRDefault="00AB7B13" w:rsidP="00AB7B13">
            <w:pPr>
              <w:pStyle w:val="a5"/>
              <w:rPr>
                <w:lang w:eastAsia="ru-RU"/>
              </w:rPr>
            </w:pPr>
            <w:r w:rsidRPr="002F48DB">
              <w:rPr>
                <w:lang w:eastAsia="ru-RU"/>
              </w:rPr>
              <w:t>27 472,8</w:t>
            </w:r>
          </w:p>
        </w:tc>
      </w:tr>
    </w:tbl>
    <w:p w:rsidR="00A44A5D" w:rsidRPr="002F48DB" w:rsidRDefault="00A44A5D" w:rsidP="00803E50">
      <w:pPr>
        <w:pStyle w:val="a5"/>
      </w:pPr>
    </w:p>
    <w:p w:rsidR="00A44A5D" w:rsidRPr="002F48DB" w:rsidRDefault="00A44A5D" w:rsidP="002B5AED"/>
    <w:p w:rsidR="00A44A5D" w:rsidRPr="002F48DB" w:rsidRDefault="00A44A5D" w:rsidP="002B5AED"/>
    <w:p w:rsidR="004764C8" w:rsidRPr="002F48DB" w:rsidRDefault="004764C8" w:rsidP="002B5AED">
      <w:pPr>
        <w:sectPr w:rsidR="004764C8" w:rsidRPr="002F48DB" w:rsidSect="000F2DF8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bookmarkStart w:id="29" w:name="_Toc10735668"/>
      <w:r w:rsidRPr="002F48DB">
        <w:lastRenderedPageBreak/>
        <w:t>Оценка экономической эффективности</w:t>
      </w:r>
      <w:bookmarkEnd w:id="29"/>
    </w:p>
    <w:p w:rsidR="009502B6" w:rsidRPr="002F48DB" w:rsidRDefault="009502B6" w:rsidP="009502B6">
      <w:r w:rsidRPr="002F48DB">
        <w:t>Оценка экономической эффективности по каждому сценарию приведена в Главе 12 «Обоснование инвестиций в строительство, реконструкцию и техническое перевооружение».</w:t>
      </w:r>
    </w:p>
    <w:p w:rsidR="005C17A1" w:rsidRPr="002F48DB" w:rsidRDefault="005C17A1" w:rsidP="005C17A1">
      <w:pPr>
        <w:pStyle w:val="2"/>
      </w:pPr>
      <w:r w:rsidRPr="002F48DB">
        <w:t xml:space="preserve"> </w:t>
      </w:r>
      <w:bookmarkStart w:id="30" w:name="_Toc10735669"/>
      <w:r w:rsidRPr="002F48DB">
        <w:t>Оценка тарифных последствий</w:t>
      </w:r>
      <w:bookmarkEnd w:id="30"/>
    </w:p>
    <w:p w:rsidR="009502B6" w:rsidRPr="002F48DB" w:rsidRDefault="009502B6" w:rsidP="009502B6">
      <w:r w:rsidRPr="002F48DB">
        <w:t>Оценка тарифных последствий выполнена в Главе 14 «Ценовые (тарифные) последствия».</w:t>
      </w:r>
    </w:p>
    <w:p w:rsidR="00790DFF" w:rsidRPr="002F48DB" w:rsidRDefault="00B74550" w:rsidP="005C17A1">
      <w:pPr>
        <w:pStyle w:val="1"/>
      </w:pPr>
      <w:bookmarkStart w:id="31" w:name="_Toc10735670"/>
      <w:r w:rsidRPr="002F48DB">
        <w:t>О</w:t>
      </w:r>
      <w:r w:rsidR="000A2FB5" w:rsidRPr="002F48DB">
        <w:t>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</w:t>
      </w:r>
      <w:bookmarkEnd w:id="31"/>
    </w:p>
    <w:p w:rsidR="00C56B7A" w:rsidRPr="002F48DB" w:rsidRDefault="00C56B7A" w:rsidP="00C56B7A">
      <w:pPr>
        <w:pStyle w:val="af8"/>
        <w:shd w:val="clear" w:color="auto" w:fill="FFFFFF" w:themeFill="background1"/>
      </w:pPr>
      <w:r w:rsidRPr="002F48DB">
        <w:t xml:space="preserve">Расчет тарифных последствий для потребителей по каждому из сценариев развития системы теплоснабжения </w:t>
      </w:r>
      <w:r w:rsidR="00783218" w:rsidRPr="002F48DB">
        <w:t>Осинниковского городского округа</w:t>
      </w:r>
      <w:r w:rsidRPr="002F48DB">
        <w:t xml:space="preserve"> приведен ниже.</w:t>
      </w:r>
    </w:p>
    <w:p w:rsidR="00C56B7A" w:rsidRPr="002F48DB" w:rsidRDefault="00C56B7A" w:rsidP="00C56B7A">
      <w:pPr>
        <w:widowControl w:val="0"/>
        <w:autoSpaceDE w:val="0"/>
        <w:autoSpaceDN w:val="0"/>
        <w:ind w:firstLine="720"/>
        <w:rPr>
          <w:rFonts w:eastAsia="Times New Roman" w:cs="Times New Roman"/>
          <w:szCs w:val="24"/>
        </w:rPr>
      </w:pPr>
    </w:p>
    <w:p w:rsidR="003A60B9" w:rsidRPr="002F48DB" w:rsidRDefault="003A60B9" w:rsidP="003A60B9">
      <w:pPr>
        <w:keepNext/>
        <w:widowControl w:val="0"/>
        <w:autoSpaceDE w:val="0"/>
        <w:autoSpaceDN w:val="0"/>
        <w:ind w:firstLine="0"/>
      </w:pPr>
      <w:r w:rsidRPr="002F48DB">
        <w:rPr>
          <w:noProof/>
          <w:lang w:eastAsia="ru-RU"/>
        </w:rPr>
        <w:drawing>
          <wp:inline distT="0" distB="0" distL="0" distR="0" wp14:anchorId="1DB713F4" wp14:editId="7BB09792">
            <wp:extent cx="5866765" cy="313660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B7A" w:rsidRPr="002F48DB" w:rsidRDefault="003A60B9" w:rsidP="003A60B9">
      <w:pPr>
        <w:pStyle w:val="a9"/>
        <w:jc w:val="both"/>
        <w:rPr>
          <w:rFonts w:eastAsia="Times New Roman" w:cs="Times New Roman"/>
          <w:szCs w:val="24"/>
        </w:rPr>
      </w:pPr>
      <w:r w:rsidRPr="002F48DB">
        <w:t xml:space="preserve">Рисунок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1 \s </w:instrText>
      </w:r>
      <w:r w:rsidR="003A249F">
        <w:rPr>
          <w:noProof/>
        </w:rPr>
        <w:fldChar w:fldCharType="separate"/>
      </w:r>
      <w:r w:rsidR="00695E8B">
        <w:rPr>
          <w:noProof/>
        </w:rPr>
        <w:t>7</w:t>
      </w:r>
      <w:r w:rsidR="003A249F">
        <w:rPr>
          <w:noProof/>
        </w:rPr>
        <w:fldChar w:fldCharType="end"/>
      </w:r>
      <w:r w:rsidRPr="002F48DB">
        <w:noBreakHyphen/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Рисунок \* ARABIC \s 1 </w:instrText>
      </w:r>
      <w:r w:rsidR="003A249F">
        <w:rPr>
          <w:noProof/>
        </w:rPr>
        <w:fldChar w:fldCharType="separate"/>
      </w:r>
      <w:r w:rsidR="00695E8B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Сравнительная характеристика предельного тарифа и тарифа по Сценарию 1</w:t>
      </w:r>
    </w:p>
    <w:p w:rsidR="00C56B7A" w:rsidRPr="002F48DB" w:rsidRDefault="00C56B7A" w:rsidP="00C56B7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lang w:eastAsia="en-US"/>
        </w:rPr>
      </w:pPr>
    </w:p>
    <w:p w:rsidR="003A60B9" w:rsidRPr="002F48DB" w:rsidRDefault="003A60B9" w:rsidP="003A60B9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textAlignment w:val="baseline"/>
      </w:pPr>
      <w:r w:rsidRPr="002F48DB">
        <w:rPr>
          <w:noProof/>
        </w:rPr>
        <w:lastRenderedPageBreak/>
        <w:drawing>
          <wp:inline distT="0" distB="0" distL="0" distR="0" wp14:anchorId="55E8C0FE" wp14:editId="1809A6D6">
            <wp:extent cx="5638800" cy="2870791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6B7A" w:rsidRPr="002F48DB" w:rsidRDefault="003A60B9" w:rsidP="003A60B9">
      <w:pPr>
        <w:pStyle w:val="a9"/>
        <w:jc w:val="both"/>
        <w:rPr>
          <w:szCs w:val="22"/>
        </w:rPr>
      </w:pPr>
      <w:r w:rsidRPr="002F48DB">
        <w:t xml:space="preserve">Рисунок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1 \s </w:instrText>
      </w:r>
      <w:r w:rsidR="003A249F">
        <w:rPr>
          <w:noProof/>
        </w:rPr>
        <w:fldChar w:fldCharType="separate"/>
      </w:r>
      <w:r w:rsidR="00695E8B">
        <w:rPr>
          <w:noProof/>
        </w:rPr>
        <w:t>7</w:t>
      </w:r>
      <w:r w:rsidR="003A249F">
        <w:rPr>
          <w:noProof/>
        </w:rPr>
        <w:fldChar w:fldCharType="end"/>
      </w:r>
      <w:r w:rsidRPr="002F48DB">
        <w:noBreakHyphen/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Рисунок \* ARABIC \s 1 </w:instrText>
      </w:r>
      <w:r w:rsidR="003A249F">
        <w:rPr>
          <w:noProof/>
        </w:rPr>
        <w:fldChar w:fldCharType="separate"/>
      </w:r>
      <w:r w:rsidR="00695E8B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– Сравнительная характеристика предельного тарифа и тарифа по Сценарию 2</w:t>
      </w:r>
    </w:p>
    <w:p w:rsidR="003A60B9" w:rsidRPr="002F48DB" w:rsidRDefault="003A60B9" w:rsidP="003A60B9"/>
    <w:p w:rsidR="00C56B7A" w:rsidRPr="002F48DB" w:rsidRDefault="003A60B9" w:rsidP="003A60B9">
      <w:r w:rsidRPr="002F48DB">
        <w:t>Результаты прогнозирования ценовых (тарифных) последствия указывают на то,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потребителей.</w:t>
      </w:r>
      <w:r w:rsidR="00F91386" w:rsidRPr="002F48DB">
        <w:br/>
      </w:r>
    </w:p>
    <w:p w:rsidR="00F91386" w:rsidRPr="002F48DB" w:rsidRDefault="00F91386" w:rsidP="003A60B9">
      <w:pPr>
        <w:rPr>
          <w:b/>
        </w:rPr>
      </w:pPr>
      <w:r w:rsidRPr="002F48DB">
        <w:rPr>
          <w:b/>
        </w:rPr>
        <w:t>Выводы:</w:t>
      </w:r>
    </w:p>
    <w:p w:rsidR="00F91386" w:rsidRPr="00C56B7A" w:rsidRDefault="00F91386" w:rsidP="003A60B9">
      <w:r w:rsidRPr="002F48DB">
        <w:t>Таким образом, решающим критерием при выборе Сценария развития выступает надежность теплоснабжения. Как видно из предоставленных материалов, Сценарий 1 обеспечивает высокую надежность системы теплоснабжения Осинниковского городского округа, а также повышает качество теплоснабжения за счет выполнения мероприятий по концессионным соглашениям. Поэтому Сценарий 1 считается приоритетным и выбирается в качестве основного сценария развития.</w:t>
      </w:r>
    </w:p>
    <w:sectPr w:rsidR="00F91386" w:rsidRPr="00C5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81" w:rsidRDefault="00610081">
      <w:pPr>
        <w:spacing w:before="0" w:after="0"/>
      </w:pPr>
      <w:r>
        <w:separator/>
      </w:r>
    </w:p>
  </w:endnote>
  <w:endnote w:type="continuationSeparator" w:id="0">
    <w:p w:rsidR="00610081" w:rsidRDefault="006100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610081" w:rsidRDefault="00610081" w:rsidP="008B5B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49F">
          <w:rPr>
            <w:noProof/>
          </w:rPr>
          <w:t>51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81" w:rsidRDefault="00610081">
      <w:pPr>
        <w:spacing w:before="0" w:after="0"/>
      </w:pPr>
      <w:r>
        <w:separator/>
      </w:r>
    </w:p>
  </w:footnote>
  <w:footnote w:type="continuationSeparator" w:id="0">
    <w:p w:rsidR="00610081" w:rsidRDefault="006100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AC0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26B83"/>
    <w:multiLevelType w:val="multilevel"/>
    <w:tmpl w:val="026AF90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630" w:firstLine="36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A74C11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F61EC"/>
    <w:multiLevelType w:val="hybridMultilevel"/>
    <w:tmpl w:val="A8FAF550"/>
    <w:lvl w:ilvl="0" w:tplc="C16608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A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7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B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A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E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D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3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302203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657F"/>
    <w:multiLevelType w:val="hybridMultilevel"/>
    <w:tmpl w:val="EFD8B7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735E8"/>
    <w:multiLevelType w:val="hybridMultilevel"/>
    <w:tmpl w:val="625CDEB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835"/>
    <w:multiLevelType w:val="hybridMultilevel"/>
    <w:tmpl w:val="29CAA39E"/>
    <w:lvl w:ilvl="0" w:tplc="8F1C9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19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EC3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6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2B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D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9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2F4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71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02126"/>
    <w:multiLevelType w:val="hybridMultilevel"/>
    <w:tmpl w:val="E800F03A"/>
    <w:lvl w:ilvl="0" w:tplc="74EE4EA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23D5B67"/>
    <w:multiLevelType w:val="hybridMultilevel"/>
    <w:tmpl w:val="87A8BA9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6336"/>
    <w:multiLevelType w:val="hybridMultilevel"/>
    <w:tmpl w:val="A998D5BE"/>
    <w:lvl w:ilvl="0" w:tplc="8730BB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44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D7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BC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86BF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ED7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0C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DC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ABE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30790"/>
    <w:multiLevelType w:val="hybridMultilevel"/>
    <w:tmpl w:val="F78C735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A60A1"/>
    <w:multiLevelType w:val="hybridMultilevel"/>
    <w:tmpl w:val="B076517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A1C7B"/>
    <w:multiLevelType w:val="hybridMultilevel"/>
    <w:tmpl w:val="FD729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71ED2"/>
    <w:multiLevelType w:val="hybridMultilevel"/>
    <w:tmpl w:val="6A7A4A84"/>
    <w:lvl w:ilvl="0" w:tplc="A74A3A42">
      <w:start w:val="3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2CC9652B"/>
    <w:multiLevelType w:val="hybridMultilevel"/>
    <w:tmpl w:val="CC86BA1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264D9"/>
    <w:multiLevelType w:val="hybridMultilevel"/>
    <w:tmpl w:val="2894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7C5E37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161DF0"/>
    <w:multiLevelType w:val="hybridMultilevel"/>
    <w:tmpl w:val="4CAA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7D90"/>
    <w:multiLevelType w:val="hybridMultilevel"/>
    <w:tmpl w:val="67349B3E"/>
    <w:lvl w:ilvl="0" w:tplc="3CC22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0062"/>
    <w:multiLevelType w:val="hybridMultilevel"/>
    <w:tmpl w:val="AE16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0253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0CF4"/>
    <w:multiLevelType w:val="hybridMultilevel"/>
    <w:tmpl w:val="2A4AE67E"/>
    <w:lvl w:ilvl="0" w:tplc="F7AE660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4F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D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E0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7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4E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572BE8"/>
    <w:multiLevelType w:val="hybridMultilevel"/>
    <w:tmpl w:val="5D1C875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0185F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5ABD453C"/>
    <w:multiLevelType w:val="hybridMultilevel"/>
    <w:tmpl w:val="A60EDE52"/>
    <w:lvl w:ilvl="0" w:tplc="8BEA3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013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D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638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C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48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26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A9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E5E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C54CC1"/>
    <w:multiLevelType w:val="hybridMultilevel"/>
    <w:tmpl w:val="F2E49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108A0"/>
    <w:multiLevelType w:val="hybridMultilevel"/>
    <w:tmpl w:val="3E221160"/>
    <w:lvl w:ilvl="0" w:tplc="F674664E">
      <w:start w:val="1"/>
      <w:numFmt w:val="bullet"/>
      <w:lvlText w:val="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541A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25E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94A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100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C3A4A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2F9B4">
      <w:start w:val="1"/>
      <w:numFmt w:val="bullet"/>
      <w:lvlText w:val="•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B884">
      <w:start w:val="1"/>
      <w:numFmt w:val="bullet"/>
      <w:lvlText w:val="o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F4B0">
      <w:start w:val="1"/>
      <w:numFmt w:val="bullet"/>
      <w:lvlText w:val="▪"/>
      <w:lvlJc w:val="left"/>
      <w:pPr>
        <w:ind w:left="7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B3284F"/>
    <w:multiLevelType w:val="hybridMultilevel"/>
    <w:tmpl w:val="14CE9D4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54B34"/>
    <w:multiLevelType w:val="multilevel"/>
    <w:tmpl w:val="33F840F4"/>
    <w:lvl w:ilvl="0">
      <w:start w:val="10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845042"/>
    <w:multiLevelType w:val="hybridMultilevel"/>
    <w:tmpl w:val="684EE5DA"/>
    <w:lvl w:ilvl="0" w:tplc="691E20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09B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CD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A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2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21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3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A60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B2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6C63DF"/>
    <w:multiLevelType w:val="hybridMultilevel"/>
    <w:tmpl w:val="3E7699FE"/>
    <w:lvl w:ilvl="0" w:tplc="46B285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2204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00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EC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98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A1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03A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A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C6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026359"/>
    <w:multiLevelType w:val="hybridMultilevel"/>
    <w:tmpl w:val="48D8D5D0"/>
    <w:lvl w:ilvl="0" w:tplc="058E950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E9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A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9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C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4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E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D9363B"/>
    <w:multiLevelType w:val="hybridMultilevel"/>
    <w:tmpl w:val="57C0EB3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081C"/>
    <w:multiLevelType w:val="hybridMultilevel"/>
    <w:tmpl w:val="F2E49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B278F"/>
    <w:multiLevelType w:val="hybridMultilevel"/>
    <w:tmpl w:val="E6E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47447"/>
    <w:multiLevelType w:val="hybridMultilevel"/>
    <w:tmpl w:val="4BAED6F2"/>
    <w:lvl w:ilvl="0" w:tplc="C1FC7F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849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E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C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5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8A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E5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7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CB2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C81AC9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55B7EB1"/>
    <w:multiLevelType w:val="hybridMultilevel"/>
    <w:tmpl w:val="52840166"/>
    <w:lvl w:ilvl="0" w:tplc="F57A04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39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B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82D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0E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4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E3682E"/>
    <w:multiLevelType w:val="hybridMultilevel"/>
    <w:tmpl w:val="197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35"/>
  </w:num>
  <w:num w:numId="6">
    <w:abstractNumId w:val="27"/>
  </w:num>
  <w:num w:numId="7">
    <w:abstractNumId w:val="18"/>
  </w:num>
  <w:num w:numId="8">
    <w:abstractNumId w:val="40"/>
  </w:num>
  <w:num w:numId="9">
    <w:abstractNumId w:val="15"/>
  </w:num>
  <w:num w:numId="10">
    <w:abstractNumId w:val="30"/>
  </w:num>
  <w:num w:numId="11">
    <w:abstractNumId w:val="13"/>
  </w:num>
  <w:num w:numId="12">
    <w:abstractNumId w:val="7"/>
  </w:num>
  <w:num w:numId="13">
    <w:abstractNumId w:val="19"/>
  </w:num>
  <w:num w:numId="14">
    <w:abstractNumId w:val="1"/>
  </w:num>
  <w:num w:numId="15">
    <w:abstractNumId w:val="14"/>
  </w:num>
  <w:num w:numId="16">
    <w:abstractNumId w:val="22"/>
  </w:num>
  <w:num w:numId="17">
    <w:abstractNumId w:val="5"/>
  </w:num>
  <w:num w:numId="18">
    <w:abstractNumId w:val="3"/>
  </w:num>
  <w:num w:numId="19">
    <w:abstractNumId w:val="11"/>
  </w:num>
  <w:num w:numId="20">
    <w:abstractNumId w:val="37"/>
  </w:num>
  <w:num w:numId="21">
    <w:abstractNumId w:val="31"/>
  </w:num>
  <w:num w:numId="22">
    <w:abstractNumId w:val="23"/>
  </w:num>
  <w:num w:numId="23">
    <w:abstractNumId w:val="39"/>
  </w:num>
  <w:num w:numId="24">
    <w:abstractNumId w:val="4"/>
  </w:num>
  <w:num w:numId="25">
    <w:abstractNumId w:val="8"/>
  </w:num>
  <w:num w:numId="26">
    <w:abstractNumId w:val="33"/>
  </w:num>
  <w:num w:numId="27">
    <w:abstractNumId w:val="28"/>
  </w:num>
  <w:num w:numId="28">
    <w:abstractNumId w:val="26"/>
  </w:num>
  <w:num w:numId="29">
    <w:abstractNumId w:val="32"/>
  </w:num>
  <w:num w:numId="30">
    <w:abstractNumId w:val="9"/>
  </w:num>
  <w:num w:numId="31">
    <w:abstractNumId w:val="34"/>
  </w:num>
  <w:num w:numId="32">
    <w:abstractNumId w:val="6"/>
  </w:num>
  <w:num w:numId="33">
    <w:abstractNumId w:val="16"/>
  </w:num>
  <w:num w:numId="34">
    <w:abstractNumId w:val="38"/>
  </w:num>
  <w:num w:numId="35">
    <w:abstractNumId w:val="25"/>
  </w:num>
  <w:num w:numId="36">
    <w:abstractNumId w:val="36"/>
  </w:num>
  <w:num w:numId="37">
    <w:abstractNumId w:val="12"/>
  </w:num>
  <w:num w:numId="38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0"/>
  </w:num>
  <w:num w:numId="41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1EC6"/>
    <w:rsid w:val="00001FD1"/>
    <w:rsid w:val="00002006"/>
    <w:rsid w:val="00007036"/>
    <w:rsid w:val="00012104"/>
    <w:rsid w:val="0001229A"/>
    <w:rsid w:val="00013C4B"/>
    <w:rsid w:val="00015EA8"/>
    <w:rsid w:val="00017CF5"/>
    <w:rsid w:val="00022638"/>
    <w:rsid w:val="000238CE"/>
    <w:rsid w:val="00032274"/>
    <w:rsid w:val="000332FB"/>
    <w:rsid w:val="00034280"/>
    <w:rsid w:val="0003621E"/>
    <w:rsid w:val="00040150"/>
    <w:rsid w:val="00041857"/>
    <w:rsid w:val="00041DEC"/>
    <w:rsid w:val="00042CD3"/>
    <w:rsid w:val="00045DF6"/>
    <w:rsid w:val="00046293"/>
    <w:rsid w:val="00047CE1"/>
    <w:rsid w:val="0005267C"/>
    <w:rsid w:val="00053577"/>
    <w:rsid w:val="00053B19"/>
    <w:rsid w:val="00056D07"/>
    <w:rsid w:val="00057BA8"/>
    <w:rsid w:val="0006188E"/>
    <w:rsid w:val="00064CB6"/>
    <w:rsid w:val="0007366C"/>
    <w:rsid w:val="000836B4"/>
    <w:rsid w:val="00083E24"/>
    <w:rsid w:val="000840F0"/>
    <w:rsid w:val="0009178B"/>
    <w:rsid w:val="000A2FB5"/>
    <w:rsid w:val="000A34BC"/>
    <w:rsid w:val="000A6695"/>
    <w:rsid w:val="000B65E8"/>
    <w:rsid w:val="000B6DD3"/>
    <w:rsid w:val="000C2A96"/>
    <w:rsid w:val="000D5696"/>
    <w:rsid w:val="000D5E48"/>
    <w:rsid w:val="000E36F7"/>
    <w:rsid w:val="000E517A"/>
    <w:rsid w:val="000E5616"/>
    <w:rsid w:val="000F2DF8"/>
    <w:rsid w:val="000F46ED"/>
    <w:rsid w:val="00101DFE"/>
    <w:rsid w:val="00102742"/>
    <w:rsid w:val="001033E2"/>
    <w:rsid w:val="0010664A"/>
    <w:rsid w:val="001123A7"/>
    <w:rsid w:val="00112B1F"/>
    <w:rsid w:val="00112E5B"/>
    <w:rsid w:val="001158B8"/>
    <w:rsid w:val="00116701"/>
    <w:rsid w:val="001202D8"/>
    <w:rsid w:val="00120B54"/>
    <w:rsid w:val="001213C2"/>
    <w:rsid w:val="00122ED9"/>
    <w:rsid w:val="00122FFA"/>
    <w:rsid w:val="00126480"/>
    <w:rsid w:val="001331C6"/>
    <w:rsid w:val="001349B1"/>
    <w:rsid w:val="00135689"/>
    <w:rsid w:val="0013661A"/>
    <w:rsid w:val="001400F0"/>
    <w:rsid w:val="00141FEF"/>
    <w:rsid w:val="001438BB"/>
    <w:rsid w:val="00144C23"/>
    <w:rsid w:val="00145BFF"/>
    <w:rsid w:val="00145D08"/>
    <w:rsid w:val="001465FE"/>
    <w:rsid w:val="00146857"/>
    <w:rsid w:val="00146FA5"/>
    <w:rsid w:val="00147166"/>
    <w:rsid w:val="00147633"/>
    <w:rsid w:val="00152E05"/>
    <w:rsid w:val="0015455F"/>
    <w:rsid w:val="0015528A"/>
    <w:rsid w:val="00161094"/>
    <w:rsid w:val="001611BF"/>
    <w:rsid w:val="0016152D"/>
    <w:rsid w:val="0016776A"/>
    <w:rsid w:val="00171D04"/>
    <w:rsid w:val="001722EA"/>
    <w:rsid w:val="00174C91"/>
    <w:rsid w:val="00174DFC"/>
    <w:rsid w:val="00180BCA"/>
    <w:rsid w:val="001814C7"/>
    <w:rsid w:val="0018430A"/>
    <w:rsid w:val="00185276"/>
    <w:rsid w:val="0018681F"/>
    <w:rsid w:val="0018683D"/>
    <w:rsid w:val="0018710C"/>
    <w:rsid w:val="001874C3"/>
    <w:rsid w:val="001A0568"/>
    <w:rsid w:val="001A11EB"/>
    <w:rsid w:val="001A5C60"/>
    <w:rsid w:val="001A6B56"/>
    <w:rsid w:val="001A7D9D"/>
    <w:rsid w:val="001B2C8C"/>
    <w:rsid w:val="001B3DB0"/>
    <w:rsid w:val="001B537E"/>
    <w:rsid w:val="001B54DD"/>
    <w:rsid w:val="001B68B0"/>
    <w:rsid w:val="001C2F97"/>
    <w:rsid w:val="001C33D5"/>
    <w:rsid w:val="001C4429"/>
    <w:rsid w:val="001C6A04"/>
    <w:rsid w:val="001C7566"/>
    <w:rsid w:val="001D2F93"/>
    <w:rsid w:val="001D5857"/>
    <w:rsid w:val="001E3168"/>
    <w:rsid w:val="001E5E1D"/>
    <w:rsid w:val="001E7C74"/>
    <w:rsid w:val="001F362B"/>
    <w:rsid w:val="001F629E"/>
    <w:rsid w:val="001F7182"/>
    <w:rsid w:val="00200530"/>
    <w:rsid w:val="00200AA2"/>
    <w:rsid w:val="002015F7"/>
    <w:rsid w:val="002068AA"/>
    <w:rsid w:val="00206B81"/>
    <w:rsid w:val="00216673"/>
    <w:rsid w:val="002200F0"/>
    <w:rsid w:val="00220C2A"/>
    <w:rsid w:val="002258B0"/>
    <w:rsid w:val="00230B94"/>
    <w:rsid w:val="00230DD9"/>
    <w:rsid w:val="00232EEB"/>
    <w:rsid w:val="0023304F"/>
    <w:rsid w:val="002339C2"/>
    <w:rsid w:val="00237AF1"/>
    <w:rsid w:val="00245670"/>
    <w:rsid w:val="00256CCD"/>
    <w:rsid w:val="002571E6"/>
    <w:rsid w:val="00261056"/>
    <w:rsid w:val="0026409C"/>
    <w:rsid w:val="00267773"/>
    <w:rsid w:val="00271485"/>
    <w:rsid w:val="00271F2E"/>
    <w:rsid w:val="00274580"/>
    <w:rsid w:val="0027524C"/>
    <w:rsid w:val="0028653B"/>
    <w:rsid w:val="00290F16"/>
    <w:rsid w:val="002934AF"/>
    <w:rsid w:val="00294964"/>
    <w:rsid w:val="002A0317"/>
    <w:rsid w:val="002A2C27"/>
    <w:rsid w:val="002A747D"/>
    <w:rsid w:val="002A7718"/>
    <w:rsid w:val="002A777F"/>
    <w:rsid w:val="002B460C"/>
    <w:rsid w:val="002B4AF2"/>
    <w:rsid w:val="002B5AED"/>
    <w:rsid w:val="002B7731"/>
    <w:rsid w:val="002C0FFD"/>
    <w:rsid w:val="002C2839"/>
    <w:rsid w:val="002C346D"/>
    <w:rsid w:val="002C65FA"/>
    <w:rsid w:val="002C7975"/>
    <w:rsid w:val="002D1C87"/>
    <w:rsid w:val="002D22C4"/>
    <w:rsid w:val="002D278F"/>
    <w:rsid w:val="002D38F4"/>
    <w:rsid w:val="002D7E7A"/>
    <w:rsid w:val="002E0F87"/>
    <w:rsid w:val="002E2EB9"/>
    <w:rsid w:val="002E5853"/>
    <w:rsid w:val="002E751D"/>
    <w:rsid w:val="002F1BCA"/>
    <w:rsid w:val="002F1DDD"/>
    <w:rsid w:val="002F48DB"/>
    <w:rsid w:val="002F5E74"/>
    <w:rsid w:val="00305F0C"/>
    <w:rsid w:val="003079C1"/>
    <w:rsid w:val="00313DEF"/>
    <w:rsid w:val="00317576"/>
    <w:rsid w:val="00320D2B"/>
    <w:rsid w:val="003250DB"/>
    <w:rsid w:val="00326B27"/>
    <w:rsid w:val="003323FC"/>
    <w:rsid w:val="00335A7B"/>
    <w:rsid w:val="00337259"/>
    <w:rsid w:val="003376DA"/>
    <w:rsid w:val="00341E06"/>
    <w:rsid w:val="00342914"/>
    <w:rsid w:val="00342C5B"/>
    <w:rsid w:val="00353A1B"/>
    <w:rsid w:val="00361690"/>
    <w:rsid w:val="00363827"/>
    <w:rsid w:val="00364988"/>
    <w:rsid w:val="00366827"/>
    <w:rsid w:val="003729BC"/>
    <w:rsid w:val="00374276"/>
    <w:rsid w:val="00375A2A"/>
    <w:rsid w:val="003822A6"/>
    <w:rsid w:val="00383CDE"/>
    <w:rsid w:val="0038654E"/>
    <w:rsid w:val="00386FF0"/>
    <w:rsid w:val="0039041E"/>
    <w:rsid w:val="003A249F"/>
    <w:rsid w:val="003A464E"/>
    <w:rsid w:val="003A4781"/>
    <w:rsid w:val="003A60B9"/>
    <w:rsid w:val="003A6AD9"/>
    <w:rsid w:val="003A7805"/>
    <w:rsid w:val="003B0924"/>
    <w:rsid w:val="003B3149"/>
    <w:rsid w:val="003B5191"/>
    <w:rsid w:val="003C5010"/>
    <w:rsid w:val="003C7C33"/>
    <w:rsid w:val="003D5C3D"/>
    <w:rsid w:val="003D63E1"/>
    <w:rsid w:val="003E2F73"/>
    <w:rsid w:val="003E6E8D"/>
    <w:rsid w:val="003F1126"/>
    <w:rsid w:val="003F5E65"/>
    <w:rsid w:val="0040086D"/>
    <w:rsid w:val="00400F6C"/>
    <w:rsid w:val="0040689F"/>
    <w:rsid w:val="00412B82"/>
    <w:rsid w:val="004175D6"/>
    <w:rsid w:val="00417EFF"/>
    <w:rsid w:val="00422F38"/>
    <w:rsid w:val="00434A81"/>
    <w:rsid w:val="0044152A"/>
    <w:rsid w:val="004439BE"/>
    <w:rsid w:val="004446A2"/>
    <w:rsid w:val="0045343D"/>
    <w:rsid w:val="00454BB0"/>
    <w:rsid w:val="00456B5C"/>
    <w:rsid w:val="00460DD7"/>
    <w:rsid w:val="00461D68"/>
    <w:rsid w:val="00462CC6"/>
    <w:rsid w:val="00463F7C"/>
    <w:rsid w:val="00471856"/>
    <w:rsid w:val="0047597E"/>
    <w:rsid w:val="004764C8"/>
    <w:rsid w:val="00480EF9"/>
    <w:rsid w:val="004863EC"/>
    <w:rsid w:val="004924CE"/>
    <w:rsid w:val="00497096"/>
    <w:rsid w:val="00497166"/>
    <w:rsid w:val="004A13D3"/>
    <w:rsid w:val="004A3DC0"/>
    <w:rsid w:val="004A5155"/>
    <w:rsid w:val="004A5C8C"/>
    <w:rsid w:val="004B01D2"/>
    <w:rsid w:val="004B0ABF"/>
    <w:rsid w:val="004B6E46"/>
    <w:rsid w:val="004B7ECC"/>
    <w:rsid w:val="004C08E7"/>
    <w:rsid w:val="004C5B66"/>
    <w:rsid w:val="004C62EC"/>
    <w:rsid w:val="004C69B8"/>
    <w:rsid w:val="004D07E8"/>
    <w:rsid w:val="004D0E79"/>
    <w:rsid w:val="004D184E"/>
    <w:rsid w:val="004D2E11"/>
    <w:rsid w:val="004D3164"/>
    <w:rsid w:val="004D3E8D"/>
    <w:rsid w:val="004D44A5"/>
    <w:rsid w:val="004E0333"/>
    <w:rsid w:val="004E1526"/>
    <w:rsid w:val="004E18C8"/>
    <w:rsid w:val="004E383C"/>
    <w:rsid w:val="004E4341"/>
    <w:rsid w:val="004E46B7"/>
    <w:rsid w:val="004E5EA8"/>
    <w:rsid w:val="004E705F"/>
    <w:rsid w:val="004F0EE5"/>
    <w:rsid w:val="004F7005"/>
    <w:rsid w:val="004F7CE6"/>
    <w:rsid w:val="00502B14"/>
    <w:rsid w:val="005041F5"/>
    <w:rsid w:val="005064E0"/>
    <w:rsid w:val="00514079"/>
    <w:rsid w:val="00514769"/>
    <w:rsid w:val="005201F4"/>
    <w:rsid w:val="005215A9"/>
    <w:rsid w:val="0052287E"/>
    <w:rsid w:val="00523455"/>
    <w:rsid w:val="00524061"/>
    <w:rsid w:val="005261C7"/>
    <w:rsid w:val="00526229"/>
    <w:rsid w:val="0052702E"/>
    <w:rsid w:val="00527DC2"/>
    <w:rsid w:val="00531BDD"/>
    <w:rsid w:val="00533574"/>
    <w:rsid w:val="00533DEC"/>
    <w:rsid w:val="0053584F"/>
    <w:rsid w:val="005375A3"/>
    <w:rsid w:val="0054197B"/>
    <w:rsid w:val="00541F41"/>
    <w:rsid w:val="0054234E"/>
    <w:rsid w:val="0054293A"/>
    <w:rsid w:val="005438D0"/>
    <w:rsid w:val="00544A89"/>
    <w:rsid w:val="00547ADE"/>
    <w:rsid w:val="00550C06"/>
    <w:rsid w:val="00554904"/>
    <w:rsid w:val="00557EFB"/>
    <w:rsid w:val="00563E7E"/>
    <w:rsid w:val="005707F7"/>
    <w:rsid w:val="00570CF2"/>
    <w:rsid w:val="005711E5"/>
    <w:rsid w:val="00571CBE"/>
    <w:rsid w:val="00572CE9"/>
    <w:rsid w:val="00573B9A"/>
    <w:rsid w:val="0057746E"/>
    <w:rsid w:val="00583EA0"/>
    <w:rsid w:val="005850E8"/>
    <w:rsid w:val="00587DCE"/>
    <w:rsid w:val="00590166"/>
    <w:rsid w:val="005A17E7"/>
    <w:rsid w:val="005A2E59"/>
    <w:rsid w:val="005B3720"/>
    <w:rsid w:val="005B383D"/>
    <w:rsid w:val="005C17A1"/>
    <w:rsid w:val="005C2129"/>
    <w:rsid w:val="005C7F29"/>
    <w:rsid w:val="005D1EF7"/>
    <w:rsid w:val="005D34B6"/>
    <w:rsid w:val="005D491C"/>
    <w:rsid w:val="005D6DD2"/>
    <w:rsid w:val="005D76F8"/>
    <w:rsid w:val="005E28D3"/>
    <w:rsid w:val="005E40E5"/>
    <w:rsid w:val="005E6909"/>
    <w:rsid w:val="005F1499"/>
    <w:rsid w:val="005F3A33"/>
    <w:rsid w:val="005F677B"/>
    <w:rsid w:val="00600D32"/>
    <w:rsid w:val="00606653"/>
    <w:rsid w:val="006079CB"/>
    <w:rsid w:val="00610081"/>
    <w:rsid w:val="0062099C"/>
    <w:rsid w:val="00621E4C"/>
    <w:rsid w:val="006246EF"/>
    <w:rsid w:val="00631FD9"/>
    <w:rsid w:val="00634131"/>
    <w:rsid w:val="00640AA8"/>
    <w:rsid w:val="00641C3D"/>
    <w:rsid w:val="00646000"/>
    <w:rsid w:val="00646E20"/>
    <w:rsid w:val="006470FA"/>
    <w:rsid w:val="00650460"/>
    <w:rsid w:val="00650E99"/>
    <w:rsid w:val="00650EDB"/>
    <w:rsid w:val="00651612"/>
    <w:rsid w:val="00653840"/>
    <w:rsid w:val="006554BD"/>
    <w:rsid w:val="00660FD4"/>
    <w:rsid w:val="0066215A"/>
    <w:rsid w:val="00663FCB"/>
    <w:rsid w:val="00665734"/>
    <w:rsid w:val="00665EF4"/>
    <w:rsid w:val="00670C5E"/>
    <w:rsid w:val="0067284B"/>
    <w:rsid w:val="00672C4B"/>
    <w:rsid w:val="0067346A"/>
    <w:rsid w:val="006740B7"/>
    <w:rsid w:val="00676133"/>
    <w:rsid w:val="00676913"/>
    <w:rsid w:val="006771DD"/>
    <w:rsid w:val="00681375"/>
    <w:rsid w:val="00683A1C"/>
    <w:rsid w:val="00686A52"/>
    <w:rsid w:val="00693DFB"/>
    <w:rsid w:val="00695E8B"/>
    <w:rsid w:val="006A0920"/>
    <w:rsid w:val="006A5257"/>
    <w:rsid w:val="006A5765"/>
    <w:rsid w:val="006B68F6"/>
    <w:rsid w:val="006B6BEF"/>
    <w:rsid w:val="006C1910"/>
    <w:rsid w:val="006C2929"/>
    <w:rsid w:val="006C3BE7"/>
    <w:rsid w:val="006D33FF"/>
    <w:rsid w:val="006D3972"/>
    <w:rsid w:val="006E0180"/>
    <w:rsid w:val="006E267C"/>
    <w:rsid w:val="006E3496"/>
    <w:rsid w:val="006E4008"/>
    <w:rsid w:val="006E4A65"/>
    <w:rsid w:val="006E53E1"/>
    <w:rsid w:val="006E78BB"/>
    <w:rsid w:val="006F0A61"/>
    <w:rsid w:val="006F0CFB"/>
    <w:rsid w:val="006F4D02"/>
    <w:rsid w:val="006F5B12"/>
    <w:rsid w:val="006F631D"/>
    <w:rsid w:val="006F650E"/>
    <w:rsid w:val="006F6C13"/>
    <w:rsid w:val="006F7947"/>
    <w:rsid w:val="00700227"/>
    <w:rsid w:val="00702544"/>
    <w:rsid w:val="007044A9"/>
    <w:rsid w:val="00704FFC"/>
    <w:rsid w:val="00706B34"/>
    <w:rsid w:val="0072082F"/>
    <w:rsid w:val="00721733"/>
    <w:rsid w:val="007276F6"/>
    <w:rsid w:val="00727A4D"/>
    <w:rsid w:val="00730FF3"/>
    <w:rsid w:val="007313F2"/>
    <w:rsid w:val="00736BC6"/>
    <w:rsid w:val="00740482"/>
    <w:rsid w:val="00743131"/>
    <w:rsid w:val="00744282"/>
    <w:rsid w:val="007447ED"/>
    <w:rsid w:val="00751722"/>
    <w:rsid w:val="00751CF8"/>
    <w:rsid w:val="007529FD"/>
    <w:rsid w:val="0075794E"/>
    <w:rsid w:val="00761651"/>
    <w:rsid w:val="0076172D"/>
    <w:rsid w:val="00762079"/>
    <w:rsid w:val="00762E8D"/>
    <w:rsid w:val="007673DF"/>
    <w:rsid w:val="007701E8"/>
    <w:rsid w:val="00772F0C"/>
    <w:rsid w:val="0077453C"/>
    <w:rsid w:val="007754F8"/>
    <w:rsid w:val="007767D8"/>
    <w:rsid w:val="00777CCF"/>
    <w:rsid w:val="007810D1"/>
    <w:rsid w:val="00781BB7"/>
    <w:rsid w:val="00783218"/>
    <w:rsid w:val="007845E9"/>
    <w:rsid w:val="0078767C"/>
    <w:rsid w:val="00790DFF"/>
    <w:rsid w:val="007915D3"/>
    <w:rsid w:val="00792DD7"/>
    <w:rsid w:val="00793B7A"/>
    <w:rsid w:val="007944C5"/>
    <w:rsid w:val="00794AA6"/>
    <w:rsid w:val="00795264"/>
    <w:rsid w:val="007A060B"/>
    <w:rsid w:val="007A119A"/>
    <w:rsid w:val="007A3538"/>
    <w:rsid w:val="007B3ACC"/>
    <w:rsid w:val="007B3C16"/>
    <w:rsid w:val="007B5973"/>
    <w:rsid w:val="007C3443"/>
    <w:rsid w:val="007C410C"/>
    <w:rsid w:val="007D155C"/>
    <w:rsid w:val="007E09ED"/>
    <w:rsid w:val="007E180E"/>
    <w:rsid w:val="007E2E08"/>
    <w:rsid w:val="007E6EC1"/>
    <w:rsid w:val="007E75FF"/>
    <w:rsid w:val="007F62B2"/>
    <w:rsid w:val="007F7E18"/>
    <w:rsid w:val="00803E50"/>
    <w:rsid w:val="00806F85"/>
    <w:rsid w:val="00813FF6"/>
    <w:rsid w:val="00814137"/>
    <w:rsid w:val="00817EE7"/>
    <w:rsid w:val="0082089B"/>
    <w:rsid w:val="0082391D"/>
    <w:rsid w:val="00824A4D"/>
    <w:rsid w:val="008255F7"/>
    <w:rsid w:val="00825CD9"/>
    <w:rsid w:val="00826C88"/>
    <w:rsid w:val="00826CF6"/>
    <w:rsid w:val="00830D76"/>
    <w:rsid w:val="00831171"/>
    <w:rsid w:val="008324A6"/>
    <w:rsid w:val="00832ED8"/>
    <w:rsid w:val="008458E0"/>
    <w:rsid w:val="00846EB4"/>
    <w:rsid w:val="0084748E"/>
    <w:rsid w:val="0085491E"/>
    <w:rsid w:val="00857117"/>
    <w:rsid w:val="008578E2"/>
    <w:rsid w:val="008607A3"/>
    <w:rsid w:val="008637F7"/>
    <w:rsid w:val="008678FF"/>
    <w:rsid w:val="00872B7C"/>
    <w:rsid w:val="00872BB6"/>
    <w:rsid w:val="00877A40"/>
    <w:rsid w:val="00877C40"/>
    <w:rsid w:val="00877E88"/>
    <w:rsid w:val="00881920"/>
    <w:rsid w:val="00881DDC"/>
    <w:rsid w:val="00882C3D"/>
    <w:rsid w:val="00883493"/>
    <w:rsid w:val="008852C4"/>
    <w:rsid w:val="0088640C"/>
    <w:rsid w:val="0089177F"/>
    <w:rsid w:val="008A7A5B"/>
    <w:rsid w:val="008B1526"/>
    <w:rsid w:val="008B5B9C"/>
    <w:rsid w:val="008B72BB"/>
    <w:rsid w:val="008C0047"/>
    <w:rsid w:val="008C5F52"/>
    <w:rsid w:val="008C67DB"/>
    <w:rsid w:val="008C73B4"/>
    <w:rsid w:val="008D0921"/>
    <w:rsid w:val="008D2ADD"/>
    <w:rsid w:val="008D2BB8"/>
    <w:rsid w:val="008D4B89"/>
    <w:rsid w:val="008D6072"/>
    <w:rsid w:val="008D67BD"/>
    <w:rsid w:val="008D6F97"/>
    <w:rsid w:val="008E05B8"/>
    <w:rsid w:val="008E0CCD"/>
    <w:rsid w:val="008E1375"/>
    <w:rsid w:val="008E40C3"/>
    <w:rsid w:val="008E4FF4"/>
    <w:rsid w:val="008E6666"/>
    <w:rsid w:val="008F0195"/>
    <w:rsid w:val="008F122E"/>
    <w:rsid w:val="008F3A88"/>
    <w:rsid w:val="008F4AD9"/>
    <w:rsid w:val="008F50F1"/>
    <w:rsid w:val="008F6A18"/>
    <w:rsid w:val="008F6B4A"/>
    <w:rsid w:val="009017F1"/>
    <w:rsid w:val="0090233D"/>
    <w:rsid w:val="00905869"/>
    <w:rsid w:val="0091047B"/>
    <w:rsid w:val="009257EE"/>
    <w:rsid w:val="00925870"/>
    <w:rsid w:val="00926A78"/>
    <w:rsid w:val="00927AEC"/>
    <w:rsid w:val="009421F6"/>
    <w:rsid w:val="00945251"/>
    <w:rsid w:val="00945C47"/>
    <w:rsid w:val="00947136"/>
    <w:rsid w:val="009502B6"/>
    <w:rsid w:val="0095084D"/>
    <w:rsid w:val="00953F09"/>
    <w:rsid w:val="00956DC9"/>
    <w:rsid w:val="009636CD"/>
    <w:rsid w:val="0096605D"/>
    <w:rsid w:val="00966991"/>
    <w:rsid w:val="0097335D"/>
    <w:rsid w:val="00974944"/>
    <w:rsid w:val="009751F7"/>
    <w:rsid w:val="009778A2"/>
    <w:rsid w:val="00982D8D"/>
    <w:rsid w:val="00983958"/>
    <w:rsid w:val="0098500A"/>
    <w:rsid w:val="00996EE8"/>
    <w:rsid w:val="009A35C6"/>
    <w:rsid w:val="009B3DC6"/>
    <w:rsid w:val="009B6074"/>
    <w:rsid w:val="009C1399"/>
    <w:rsid w:val="009C439B"/>
    <w:rsid w:val="009D3419"/>
    <w:rsid w:val="009D449C"/>
    <w:rsid w:val="009D6FF0"/>
    <w:rsid w:val="009D74FA"/>
    <w:rsid w:val="009E16EA"/>
    <w:rsid w:val="009E2C2B"/>
    <w:rsid w:val="009E4019"/>
    <w:rsid w:val="009E4E6F"/>
    <w:rsid w:val="009F0946"/>
    <w:rsid w:val="009F0C6F"/>
    <w:rsid w:val="009F1B2C"/>
    <w:rsid w:val="009F25E8"/>
    <w:rsid w:val="009F389D"/>
    <w:rsid w:val="00A004BA"/>
    <w:rsid w:val="00A03296"/>
    <w:rsid w:val="00A03F6D"/>
    <w:rsid w:val="00A06D4D"/>
    <w:rsid w:val="00A146AA"/>
    <w:rsid w:val="00A158A3"/>
    <w:rsid w:val="00A21676"/>
    <w:rsid w:val="00A24572"/>
    <w:rsid w:val="00A31D65"/>
    <w:rsid w:val="00A3454B"/>
    <w:rsid w:val="00A40BB7"/>
    <w:rsid w:val="00A44A5D"/>
    <w:rsid w:val="00A52027"/>
    <w:rsid w:val="00A53E80"/>
    <w:rsid w:val="00A543EB"/>
    <w:rsid w:val="00A57BD5"/>
    <w:rsid w:val="00A73ACC"/>
    <w:rsid w:val="00A761F1"/>
    <w:rsid w:val="00A76572"/>
    <w:rsid w:val="00A8120E"/>
    <w:rsid w:val="00A819B1"/>
    <w:rsid w:val="00A82208"/>
    <w:rsid w:val="00A82873"/>
    <w:rsid w:val="00A82BBC"/>
    <w:rsid w:val="00A8378F"/>
    <w:rsid w:val="00A93B90"/>
    <w:rsid w:val="00A93DF5"/>
    <w:rsid w:val="00AA272B"/>
    <w:rsid w:val="00AA60DD"/>
    <w:rsid w:val="00AA6D1F"/>
    <w:rsid w:val="00AA76E8"/>
    <w:rsid w:val="00AA7D06"/>
    <w:rsid w:val="00AB0771"/>
    <w:rsid w:val="00AB08DD"/>
    <w:rsid w:val="00AB13B1"/>
    <w:rsid w:val="00AB1B17"/>
    <w:rsid w:val="00AB328F"/>
    <w:rsid w:val="00AB68CA"/>
    <w:rsid w:val="00AB7B13"/>
    <w:rsid w:val="00AC3458"/>
    <w:rsid w:val="00AC6586"/>
    <w:rsid w:val="00AC6C5C"/>
    <w:rsid w:val="00AC6CF4"/>
    <w:rsid w:val="00AC6E8B"/>
    <w:rsid w:val="00AD2B6D"/>
    <w:rsid w:val="00AD44B1"/>
    <w:rsid w:val="00AD5D98"/>
    <w:rsid w:val="00AD6C02"/>
    <w:rsid w:val="00AE59CA"/>
    <w:rsid w:val="00AE6ADA"/>
    <w:rsid w:val="00AF0375"/>
    <w:rsid w:val="00AF3D97"/>
    <w:rsid w:val="00AF3F77"/>
    <w:rsid w:val="00AF61BE"/>
    <w:rsid w:val="00AF77F7"/>
    <w:rsid w:val="00B00E46"/>
    <w:rsid w:val="00B01609"/>
    <w:rsid w:val="00B01EF8"/>
    <w:rsid w:val="00B03A6C"/>
    <w:rsid w:val="00B03A7D"/>
    <w:rsid w:val="00B14E3F"/>
    <w:rsid w:val="00B2561E"/>
    <w:rsid w:val="00B25734"/>
    <w:rsid w:val="00B26BA1"/>
    <w:rsid w:val="00B26BFF"/>
    <w:rsid w:val="00B27BBF"/>
    <w:rsid w:val="00B30B66"/>
    <w:rsid w:val="00B327C3"/>
    <w:rsid w:val="00B3309C"/>
    <w:rsid w:val="00B35BC3"/>
    <w:rsid w:val="00B42A8C"/>
    <w:rsid w:val="00B540A3"/>
    <w:rsid w:val="00B54EED"/>
    <w:rsid w:val="00B550E4"/>
    <w:rsid w:val="00B62367"/>
    <w:rsid w:val="00B6272B"/>
    <w:rsid w:val="00B6400D"/>
    <w:rsid w:val="00B6493E"/>
    <w:rsid w:val="00B651B4"/>
    <w:rsid w:val="00B7108B"/>
    <w:rsid w:val="00B74550"/>
    <w:rsid w:val="00B76C49"/>
    <w:rsid w:val="00B85A83"/>
    <w:rsid w:val="00B86D3C"/>
    <w:rsid w:val="00B87A13"/>
    <w:rsid w:val="00B97415"/>
    <w:rsid w:val="00B97632"/>
    <w:rsid w:val="00BA391A"/>
    <w:rsid w:val="00BB2750"/>
    <w:rsid w:val="00BB4569"/>
    <w:rsid w:val="00BB4885"/>
    <w:rsid w:val="00BB5151"/>
    <w:rsid w:val="00BB52F7"/>
    <w:rsid w:val="00BB6912"/>
    <w:rsid w:val="00BB701A"/>
    <w:rsid w:val="00BC009C"/>
    <w:rsid w:val="00BC1BF0"/>
    <w:rsid w:val="00BC21C5"/>
    <w:rsid w:val="00BC34E9"/>
    <w:rsid w:val="00BC4045"/>
    <w:rsid w:val="00BC4329"/>
    <w:rsid w:val="00BC6B68"/>
    <w:rsid w:val="00BD13AE"/>
    <w:rsid w:val="00BD4F20"/>
    <w:rsid w:val="00BD5E46"/>
    <w:rsid w:val="00BD6E9C"/>
    <w:rsid w:val="00BD7E03"/>
    <w:rsid w:val="00BE1A33"/>
    <w:rsid w:val="00BE29D7"/>
    <w:rsid w:val="00BF06E9"/>
    <w:rsid w:val="00BF1462"/>
    <w:rsid w:val="00BF7BC7"/>
    <w:rsid w:val="00C04D06"/>
    <w:rsid w:val="00C04E56"/>
    <w:rsid w:val="00C05ED3"/>
    <w:rsid w:val="00C142C2"/>
    <w:rsid w:val="00C14D3F"/>
    <w:rsid w:val="00C15120"/>
    <w:rsid w:val="00C1786E"/>
    <w:rsid w:val="00C2184A"/>
    <w:rsid w:val="00C22533"/>
    <w:rsid w:val="00C22D9A"/>
    <w:rsid w:val="00C25B56"/>
    <w:rsid w:val="00C27D08"/>
    <w:rsid w:val="00C32468"/>
    <w:rsid w:val="00C33A88"/>
    <w:rsid w:val="00C40E62"/>
    <w:rsid w:val="00C43F03"/>
    <w:rsid w:val="00C4436A"/>
    <w:rsid w:val="00C445E1"/>
    <w:rsid w:val="00C46477"/>
    <w:rsid w:val="00C516B6"/>
    <w:rsid w:val="00C53152"/>
    <w:rsid w:val="00C539DE"/>
    <w:rsid w:val="00C53E55"/>
    <w:rsid w:val="00C54B0B"/>
    <w:rsid w:val="00C559CE"/>
    <w:rsid w:val="00C56B7A"/>
    <w:rsid w:val="00C56D71"/>
    <w:rsid w:val="00C57D03"/>
    <w:rsid w:val="00C608CF"/>
    <w:rsid w:val="00C65401"/>
    <w:rsid w:val="00C665AC"/>
    <w:rsid w:val="00C7331B"/>
    <w:rsid w:val="00C81A29"/>
    <w:rsid w:val="00C8251D"/>
    <w:rsid w:val="00C85EC4"/>
    <w:rsid w:val="00C86DC8"/>
    <w:rsid w:val="00C90279"/>
    <w:rsid w:val="00C921A5"/>
    <w:rsid w:val="00C92502"/>
    <w:rsid w:val="00C93748"/>
    <w:rsid w:val="00C93F35"/>
    <w:rsid w:val="00C94D8E"/>
    <w:rsid w:val="00CA0673"/>
    <w:rsid w:val="00CA10A2"/>
    <w:rsid w:val="00CA4BA2"/>
    <w:rsid w:val="00CA5497"/>
    <w:rsid w:val="00CB1506"/>
    <w:rsid w:val="00CB54D3"/>
    <w:rsid w:val="00CB617B"/>
    <w:rsid w:val="00CB74D6"/>
    <w:rsid w:val="00CB7527"/>
    <w:rsid w:val="00CC01E1"/>
    <w:rsid w:val="00CC0EDB"/>
    <w:rsid w:val="00CC4756"/>
    <w:rsid w:val="00CD1DB6"/>
    <w:rsid w:val="00CD5D28"/>
    <w:rsid w:val="00CD75C1"/>
    <w:rsid w:val="00CD7A18"/>
    <w:rsid w:val="00CE20CE"/>
    <w:rsid w:val="00CE38B0"/>
    <w:rsid w:val="00CF2DB9"/>
    <w:rsid w:val="00CF3167"/>
    <w:rsid w:val="00CF3CCE"/>
    <w:rsid w:val="00CF5F48"/>
    <w:rsid w:val="00D02246"/>
    <w:rsid w:val="00D029BE"/>
    <w:rsid w:val="00D115BE"/>
    <w:rsid w:val="00D12BCF"/>
    <w:rsid w:val="00D15AA4"/>
    <w:rsid w:val="00D16383"/>
    <w:rsid w:val="00D308A6"/>
    <w:rsid w:val="00D3154E"/>
    <w:rsid w:val="00D34010"/>
    <w:rsid w:val="00D34653"/>
    <w:rsid w:val="00D34F85"/>
    <w:rsid w:val="00D3780C"/>
    <w:rsid w:val="00D40B62"/>
    <w:rsid w:val="00D434CA"/>
    <w:rsid w:val="00D446E2"/>
    <w:rsid w:val="00D474BC"/>
    <w:rsid w:val="00D51FA5"/>
    <w:rsid w:val="00D54D3D"/>
    <w:rsid w:val="00D56983"/>
    <w:rsid w:val="00D7022F"/>
    <w:rsid w:val="00D75CBD"/>
    <w:rsid w:val="00D765CF"/>
    <w:rsid w:val="00D775DA"/>
    <w:rsid w:val="00D81D6F"/>
    <w:rsid w:val="00D84EFD"/>
    <w:rsid w:val="00D9041A"/>
    <w:rsid w:val="00D9495B"/>
    <w:rsid w:val="00D97AD6"/>
    <w:rsid w:val="00DA2057"/>
    <w:rsid w:val="00DA3BB4"/>
    <w:rsid w:val="00DB125C"/>
    <w:rsid w:val="00DB29E9"/>
    <w:rsid w:val="00DB477D"/>
    <w:rsid w:val="00DB48F5"/>
    <w:rsid w:val="00DB5EF1"/>
    <w:rsid w:val="00DB72C1"/>
    <w:rsid w:val="00DC3B5E"/>
    <w:rsid w:val="00DC4CFA"/>
    <w:rsid w:val="00DC7C32"/>
    <w:rsid w:val="00DD3113"/>
    <w:rsid w:val="00DD4107"/>
    <w:rsid w:val="00DD764E"/>
    <w:rsid w:val="00DE1A2D"/>
    <w:rsid w:val="00DE1D2C"/>
    <w:rsid w:val="00DE3ED6"/>
    <w:rsid w:val="00DE7F79"/>
    <w:rsid w:val="00DF23B4"/>
    <w:rsid w:val="00DF4F13"/>
    <w:rsid w:val="00DF6921"/>
    <w:rsid w:val="00DF7DC2"/>
    <w:rsid w:val="00E06CC6"/>
    <w:rsid w:val="00E11CFD"/>
    <w:rsid w:val="00E12086"/>
    <w:rsid w:val="00E132B9"/>
    <w:rsid w:val="00E13935"/>
    <w:rsid w:val="00E16497"/>
    <w:rsid w:val="00E166DE"/>
    <w:rsid w:val="00E16A21"/>
    <w:rsid w:val="00E16FF7"/>
    <w:rsid w:val="00E202BD"/>
    <w:rsid w:val="00E204CD"/>
    <w:rsid w:val="00E20ED5"/>
    <w:rsid w:val="00E2754B"/>
    <w:rsid w:val="00E302BD"/>
    <w:rsid w:val="00E309BA"/>
    <w:rsid w:val="00E3128B"/>
    <w:rsid w:val="00E31CB9"/>
    <w:rsid w:val="00E33A72"/>
    <w:rsid w:val="00E40F40"/>
    <w:rsid w:val="00E43CC9"/>
    <w:rsid w:val="00E43F5A"/>
    <w:rsid w:val="00E46E9A"/>
    <w:rsid w:val="00E51C4F"/>
    <w:rsid w:val="00E56C1D"/>
    <w:rsid w:val="00E61A39"/>
    <w:rsid w:val="00E63B3C"/>
    <w:rsid w:val="00E66181"/>
    <w:rsid w:val="00E67442"/>
    <w:rsid w:val="00E67C49"/>
    <w:rsid w:val="00E70B57"/>
    <w:rsid w:val="00E72E3F"/>
    <w:rsid w:val="00E7327A"/>
    <w:rsid w:val="00E75299"/>
    <w:rsid w:val="00E76177"/>
    <w:rsid w:val="00E76889"/>
    <w:rsid w:val="00E7788D"/>
    <w:rsid w:val="00E77B71"/>
    <w:rsid w:val="00E8044C"/>
    <w:rsid w:val="00E81B14"/>
    <w:rsid w:val="00E81B61"/>
    <w:rsid w:val="00E85AD0"/>
    <w:rsid w:val="00E9071D"/>
    <w:rsid w:val="00E91BE3"/>
    <w:rsid w:val="00E97620"/>
    <w:rsid w:val="00E9792C"/>
    <w:rsid w:val="00EA0299"/>
    <w:rsid w:val="00EA3ABC"/>
    <w:rsid w:val="00EA4BD0"/>
    <w:rsid w:val="00EA5AAD"/>
    <w:rsid w:val="00EA5E92"/>
    <w:rsid w:val="00EA7E3D"/>
    <w:rsid w:val="00EB3997"/>
    <w:rsid w:val="00EB5684"/>
    <w:rsid w:val="00EC3C71"/>
    <w:rsid w:val="00EC518E"/>
    <w:rsid w:val="00EC5724"/>
    <w:rsid w:val="00ED22C6"/>
    <w:rsid w:val="00ED4047"/>
    <w:rsid w:val="00EE20EE"/>
    <w:rsid w:val="00EE2FDE"/>
    <w:rsid w:val="00EE4030"/>
    <w:rsid w:val="00EE44C1"/>
    <w:rsid w:val="00EE613C"/>
    <w:rsid w:val="00EF0C8F"/>
    <w:rsid w:val="00EF361D"/>
    <w:rsid w:val="00EF3846"/>
    <w:rsid w:val="00EF4CD7"/>
    <w:rsid w:val="00EF5C42"/>
    <w:rsid w:val="00EF66EA"/>
    <w:rsid w:val="00F049E8"/>
    <w:rsid w:val="00F10789"/>
    <w:rsid w:val="00F117E6"/>
    <w:rsid w:val="00F1690B"/>
    <w:rsid w:val="00F170A4"/>
    <w:rsid w:val="00F173F2"/>
    <w:rsid w:val="00F2282D"/>
    <w:rsid w:val="00F2573E"/>
    <w:rsid w:val="00F266C0"/>
    <w:rsid w:val="00F26C25"/>
    <w:rsid w:val="00F26CFD"/>
    <w:rsid w:val="00F32EC7"/>
    <w:rsid w:val="00F359FA"/>
    <w:rsid w:val="00F378D0"/>
    <w:rsid w:val="00F40A9F"/>
    <w:rsid w:val="00F424F7"/>
    <w:rsid w:val="00F43C6F"/>
    <w:rsid w:val="00F450BF"/>
    <w:rsid w:val="00F514CD"/>
    <w:rsid w:val="00F542E9"/>
    <w:rsid w:val="00F547BE"/>
    <w:rsid w:val="00F62F2B"/>
    <w:rsid w:val="00F64FE3"/>
    <w:rsid w:val="00F671DA"/>
    <w:rsid w:val="00F6753C"/>
    <w:rsid w:val="00F77C96"/>
    <w:rsid w:val="00F80036"/>
    <w:rsid w:val="00F8102D"/>
    <w:rsid w:val="00F91386"/>
    <w:rsid w:val="00F91519"/>
    <w:rsid w:val="00F93D65"/>
    <w:rsid w:val="00F97E79"/>
    <w:rsid w:val="00FA0F11"/>
    <w:rsid w:val="00FA265A"/>
    <w:rsid w:val="00FA7428"/>
    <w:rsid w:val="00FB0C31"/>
    <w:rsid w:val="00FB2B86"/>
    <w:rsid w:val="00FB2C75"/>
    <w:rsid w:val="00FC4BC9"/>
    <w:rsid w:val="00FC698F"/>
    <w:rsid w:val="00FD1B06"/>
    <w:rsid w:val="00FD3E6C"/>
    <w:rsid w:val="00FD46E0"/>
    <w:rsid w:val="00FD52DA"/>
    <w:rsid w:val="00FD68C5"/>
    <w:rsid w:val="00FE0DFE"/>
    <w:rsid w:val="00FE1C80"/>
    <w:rsid w:val="00FE3A02"/>
    <w:rsid w:val="00FE3B2A"/>
    <w:rsid w:val="00FF0BDA"/>
    <w:rsid w:val="00FF249E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D6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3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3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3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2406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E46B7"/>
    <w:rPr>
      <w:rFonts w:ascii="Times New Roman" w:hAnsi="Times New Roman"/>
      <w:sz w:val="24"/>
    </w:rPr>
  </w:style>
  <w:style w:type="paragraph" w:customStyle="1" w:styleId="a5">
    <w:name w:val="Табличный"/>
    <w:basedOn w:val="a"/>
    <w:link w:val="a6"/>
    <w:qFormat/>
    <w:rsid w:val="00AA60DD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AA60DD"/>
    <w:rPr>
      <w:rFonts w:ascii="Times New Roman" w:hAnsi="Times New Roman"/>
      <w:sz w:val="20"/>
    </w:rPr>
  </w:style>
  <w:style w:type="paragraph" w:styleId="a7">
    <w:name w:val="footer"/>
    <w:basedOn w:val="a"/>
    <w:link w:val="a8"/>
    <w:uiPriority w:val="99"/>
    <w:unhideWhenUsed/>
    <w:rsid w:val="00AA60D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AA60DD"/>
    <w:rPr>
      <w:rFonts w:ascii="Times New Roman" w:hAnsi="Times New Roman"/>
      <w:sz w:val="24"/>
    </w:rPr>
  </w:style>
  <w:style w:type="table" w:customStyle="1" w:styleId="TableGrid">
    <w:name w:val="TableGrid"/>
    <w:rsid w:val="00AF3D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7284B"/>
    <w:pPr>
      <w:spacing w:after="0"/>
      <w:ind w:firstLine="0"/>
      <w:jc w:val="left"/>
    </w:pPr>
    <w:rPr>
      <w:b/>
      <w:iCs/>
      <w:sz w:val="20"/>
      <w:szCs w:val="18"/>
    </w:rPr>
  </w:style>
  <w:style w:type="character" w:styleId="aa">
    <w:name w:val="Hyperlink"/>
    <w:basedOn w:val="a0"/>
    <w:uiPriority w:val="99"/>
    <w:unhideWhenUsed/>
    <w:rsid w:val="00E61A3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61A39"/>
    <w:rPr>
      <w:color w:val="954F72"/>
      <w:u w:val="single"/>
    </w:rPr>
  </w:style>
  <w:style w:type="paragraph" w:customStyle="1" w:styleId="msonormal0">
    <w:name w:val="msonormal"/>
    <w:basedOn w:val="a"/>
    <w:rsid w:val="00E61A3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C90279"/>
    <w:pPr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чный"/>
    <w:basedOn w:val="a"/>
    <w:link w:val="ae"/>
    <w:uiPriority w:val="1"/>
    <w:qFormat/>
    <w:rsid w:val="00B27BBF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0"/>
      <w:lang w:val="en-US"/>
    </w:rPr>
  </w:style>
  <w:style w:type="character" w:customStyle="1" w:styleId="ae">
    <w:name w:val="табличный Знак"/>
    <w:basedOn w:val="a0"/>
    <w:link w:val="ad"/>
    <w:uiPriority w:val="1"/>
    <w:rsid w:val="00B27BBF"/>
    <w:rPr>
      <w:rFonts w:ascii="Times New Roman" w:eastAsia="Times New Roman" w:hAnsi="Times New Roman" w:cs="Times New Roman"/>
      <w:sz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B27BB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27BBF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7BBF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27B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7BBF"/>
    <w:rPr>
      <w:rFonts w:ascii="Segoe UI" w:hAnsi="Segoe UI" w:cs="Segoe UI"/>
      <w:sz w:val="18"/>
      <w:szCs w:val="18"/>
    </w:rPr>
  </w:style>
  <w:style w:type="paragraph" w:customStyle="1" w:styleId="af4">
    <w:name w:val="Параграф"/>
    <w:basedOn w:val="af5"/>
    <w:uiPriority w:val="99"/>
    <w:qFormat/>
    <w:rsid w:val="005C2129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5">
    <w:name w:val="Normal Indent"/>
    <w:basedOn w:val="a"/>
    <w:uiPriority w:val="99"/>
    <w:semiHidden/>
    <w:unhideWhenUsed/>
    <w:rsid w:val="005C2129"/>
    <w:pPr>
      <w:ind w:left="708"/>
    </w:pPr>
  </w:style>
  <w:style w:type="paragraph" w:customStyle="1" w:styleId="xl92">
    <w:name w:val="xl92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7D155C"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Верхний колонтитул Знак"/>
    <w:basedOn w:val="a0"/>
    <w:link w:val="af6"/>
    <w:uiPriority w:val="99"/>
    <w:rsid w:val="007D155C"/>
    <w:rPr>
      <w:rFonts w:ascii="Times New Roman" w:hAnsi="Times New Roman"/>
      <w:sz w:val="24"/>
    </w:rPr>
  </w:style>
  <w:style w:type="paragraph" w:customStyle="1" w:styleId="xl109">
    <w:name w:val="xl109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D97A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4E6F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9E4E6F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9E4E6F"/>
    <w:pPr>
      <w:ind w:left="284" w:firstLine="0"/>
      <w:jc w:val="left"/>
    </w:pPr>
    <w:rPr>
      <w:sz w:val="20"/>
    </w:rPr>
  </w:style>
  <w:style w:type="paragraph" w:customStyle="1" w:styleId="xl120">
    <w:name w:val="xl120"/>
    <w:basedOn w:val="a"/>
    <w:rsid w:val="00665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8">
    <w:name w:val="No Spacing"/>
    <w:aliases w:val="Основной"/>
    <w:link w:val="af9"/>
    <w:uiPriority w:val="1"/>
    <w:qFormat/>
    <w:rsid w:val="00C56B7A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9">
    <w:name w:val="Без интервала Знак"/>
    <w:aliases w:val="Основной Знак"/>
    <w:link w:val="af8"/>
    <w:uiPriority w:val="1"/>
    <w:rsid w:val="00C56B7A"/>
    <w:rPr>
      <w:rFonts w:ascii="Times New Roman" w:eastAsia="Times New Roman" w:hAnsi="Times New Roman" w:cs="Times New Roman"/>
      <w:sz w:val="24"/>
    </w:rPr>
  </w:style>
  <w:style w:type="paragraph" w:customStyle="1" w:styleId="xl2488">
    <w:name w:val="xl248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89">
    <w:name w:val="xl248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0">
    <w:name w:val="xl249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1">
    <w:name w:val="xl2491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2">
    <w:name w:val="xl2492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Garamond" w:eastAsia="Times New Roman" w:hAnsi="Garamond" w:cs="Times New Roman"/>
      <w:szCs w:val="24"/>
      <w:lang w:eastAsia="ru-RU"/>
    </w:rPr>
  </w:style>
  <w:style w:type="paragraph" w:customStyle="1" w:styleId="xl2493">
    <w:name w:val="xl2493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4">
    <w:name w:val="xl2494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5">
    <w:name w:val="xl2495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6">
    <w:name w:val="xl2496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7">
    <w:name w:val="xl2497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8">
    <w:name w:val="xl249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9">
    <w:name w:val="xl249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0">
    <w:name w:val="xl250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1">
    <w:name w:val="xl2501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2">
    <w:name w:val="xl2502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3">
    <w:name w:val="xl2503"/>
    <w:basedOn w:val="a"/>
    <w:rsid w:val="00C22D9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4">
    <w:name w:val="xl2504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06">
    <w:name w:val="xl2506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7">
    <w:name w:val="xl2507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8">
    <w:name w:val="xl250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9">
    <w:name w:val="xl250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10">
    <w:name w:val="xl251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C22D9A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C22D9A"/>
    <w:rPr>
      <w:rFonts w:ascii="Times New Roman" w:eastAsiaTheme="minorEastAsia" w:hAnsi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rsid w:val="00543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5438D0"/>
    <w:pPr>
      <w:overflowPunct w:val="0"/>
      <w:autoSpaceDE w:val="0"/>
      <w:autoSpaceDN w:val="0"/>
      <w:adjustRightInd w:val="0"/>
      <w:spacing w:before="0" w:after="0"/>
      <w:ind w:firstLine="708"/>
      <w:jc w:val="center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438D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5438D0"/>
  </w:style>
  <w:style w:type="character" w:customStyle="1" w:styleId="afd">
    <w:name w:val="Основной текст Знак"/>
    <w:basedOn w:val="a0"/>
    <w:link w:val="afc"/>
    <w:uiPriority w:val="99"/>
    <w:semiHidden/>
    <w:rsid w:val="005438D0"/>
    <w:rPr>
      <w:rFonts w:ascii="Times New Roman" w:hAnsi="Times New Roman"/>
      <w:sz w:val="24"/>
    </w:rPr>
  </w:style>
  <w:style w:type="paragraph" w:customStyle="1" w:styleId="32">
    <w:name w:val="Основной текст3"/>
    <w:basedOn w:val="a"/>
    <w:rsid w:val="005438D0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24">
    <w:name w:val="Основной текст2"/>
    <w:basedOn w:val="a0"/>
    <w:rsid w:val="005438D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uiPriority w:val="39"/>
    <w:unhideWhenUsed/>
    <w:rsid w:val="005438D0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438D0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438D0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438D0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438D0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438D0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46A-4241-AADF-8D7D51CE7D97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6A-4241-AADF-8D7D51CE7D9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46A-4241-AADF-8D7D51CE7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4560696"/>
        <c:axId val="274561088"/>
      </c:lineChart>
      <c:catAx>
        <c:axId val="274560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61088"/>
        <c:crosses val="autoZero"/>
        <c:auto val="1"/>
        <c:lblAlgn val="ctr"/>
        <c:lblOffset val="100"/>
        <c:noMultiLvlLbl val="0"/>
      </c:catAx>
      <c:valAx>
        <c:axId val="27456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606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686-4E9C-AA0A-C4EA525FDF30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86-4E9C-AA0A-C4EA525FDF3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686-4E9C-AA0A-C4EA525FDF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4559128"/>
        <c:axId val="274559520"/>
      </c:lineChart>
      <c:catAx>
        <c:axId val="274559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59520"/>
        <c:crosses val="autoZero"/>
        <c:auto val="1"/>
        <c:lblAlgn val="ctr"/>
        <c:lblOffset val="100"/>
        <c:noMultiLvlLbl val="0"/>
      </c:catAx>
      <c:valAx>
        <c:axId val="27455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559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785A-9A12-4236-830A-7A3C7DB5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10895</TotalTime>
  <Pages>52</Pages>
  <Words>13401</Words>
  <Characters>76392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650</cp:revision>
  <cp:lastPrinted>2020-09-20T07:49:00Z</cp:lastPrinted>
  <dcterms:created xsi:type="dcterms:W3CDTF">2018-08-29T13:13:00Z</dcterms:created>
  <dcterms:modified xsi:type="dcterms:W3CDTF">2020-09-20T10:15:00Z</dcterms:modified>
</cp:coreProperties>
</file>