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6A" w:rsidRDefault="00D0506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506A" w:rsidRDefault="00D0506A">
      <w:pPr>
        <w:pStyle w:val="ConsPlusNormal"/>
        <w:ind w:firstLine="540"/>
        <w:jc w:val="both"/>
        <w:outlineLvl w:val="0"/>
      </w:pPr>
    </w:p>
    <w:p w:rsidR="00D0506A" w:rsidRDefault="00D0506A">
      <w:pPr>
        <w:pStyle w:val="ConsPlusTitle"/>
        <w:jc w:val="center"/>
      </w:pPr>
      <w:r>
        <w:t>СОВЕТ НАРОДНЫХ ДЕПУТАТОВ ОСИННИКОВСКОГО ГОРОДСКОГО ОКРУГА</w:t>
      </w:r>
    </w:p>
    <w:p w:rsidR="00D0506A" w:rsidRDefault="00D0506A">
      <w:pPr>
        <w:pStyle w:val="ConsPlusTitle"/>
        <w:jc w:val="center"/>
      </w:pPr>
    </w:p>
    <w:p w:rsidR="00D0506A" w:rsidRDefault="00D0506A">
      <w:pPr>
        <w:pStyle w:val="ConsPlusTitle"/>
        <w:jc w:val="center"/>
      </w:pPr>
      <w:r>
        <w:t>РЕШЕНИЕ</w:t>
      </w:r>
    </w:p>
    <w:p w:rsidR="00D0506A" w:rsidRDefault="00D0506A">
      <w:pPr>
        <w:pStyle w:val="ConsPlusTitle"/>
        <w:jc w:val="center"/>
      </w:pPr>
      <w:r>
        <w:t>от 27 декабря 2016 г. N 289-МНА</w:t>
      </w:r>
    </w:p>
    <w:p w:rsidR="00D0506A" w:rsidRDefault="00D0506A">
      <w:pPr>
        <w:pStyle w:val="ConsPlusTitle"/>
        <w:jc w:val="center"/>
      </w:pPr>
    </w:p>
    <w:p w:rsidR="00D0506A" w:rsidRDefault="00D0506A">
      <w:pPr>
        <w:pStyle w:val="ConsPlusTitle"/>
        <w:jc w:val="center"/>
      </w:pPr>
      <w:r>
        <w:t>ОБ УСТАНОВЛЕНИИ БАЗОВОЙ ВЕЛИЧИНЫ АРЕНДНОЙ ПЛАТЫ, ПРИМЕНЯЕМОЙ</w:t>
      </w:r>
    </w:p>
    <w:p w:rsidR="00D0506A" w:rsidRDefault="00D0506A">
      <w:pPr>
        <w:pStyle w:val="ConsPlusTitle"/>
        <w:jc w:val="center"/>
      </w:pPr>
      <w:r>
        <w:t>ДЛЯ РАСЧЕТА ПЛАТЫ ЗА АРЕНДУ МУНИЦИПАЛЬНЫХ ОБЪЕКТОВ НЕЖИЛОГО</w:t>
      </w:r>
    </w:p>
    <w:p w:rsidR="00D0506A" w:rsidRDefault="00D0506A">
      <w:pPr>
        <w:pStyle w:val="ConsPlusTitle"/>
        <w:jc w:val="center"/>
      </w:pPr>
      <w:r>
        <w:t>ФОНДА, ВКЛЮЧЕННОГО В ПЕРЕЧЕНЬ МУНИЦИПАЛЬНОГО ИМУЩЕСТВА</w:t>
      </w:r>
    </w:p>
    <w:p w:rsidR="00D0506A" w:rsidRDefault="00D0506A">
      <w:pPr>
        <w:pStyle w:val="ConsPlusTitle"/>
        <w:jc w:val="center"/>
      </w:pPr>
      <w:r>
        <w:t>МУНИЦИПАЛЬНОГО ОБРАЗОВАНИЯ - ОСИННИКОВСКИЙ ГОРОДСКОЙ ОКРУГ,</w:t>
      </w:r>
    </w:p>
    <w:p w:rsidR="00D0506A" w:rsidRDefault="00D0506A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D0506A" w:rsidRDefault="00D0506A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D0506A" w:rsidRDefault="00D0506A">
      <w:pPr>
        <w:pStyle w:val="ConsPlusTitle"/>
        <w:jc w:val="center"/>
      </w:pPr>
      <w:r>
        <w:t>И ОРГАНИЗАЦИЯМ, ОБРАЗУЮЩИМ ИНФРАСТРУКТУРУ ПОДДЕРЖКИ</w:t>
      </w:r>
    </w:p>
    <w:p w:rsidR="00D0506A" w:rsidRDefault="00D0506A">
      <w:pPr>
        <w:pStyle w:val="ConsPlusTitle"/>
        <w:jc w:val="center"/>
      </w:pPr>
      <w:r>
        <w:t>СУБЪЕКТОВ МАЛОГО И СРЕДНЕГО ПРЕДПРИНИМАТЕЛЬСТВА</w:t>
      </w: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jc w:val="right"/>
      </w:pPr>
      <w:r>
        <w:t>Принято</w:t>
      </w:r>
    </w:p>
    <w:p w:rsidR="00D0506A" w:rsidRDefault="00D0506A">
      <w:pPr>
        <w:pStyle w:val="ConsPlusNormal"/>
        <w:jc w:val="right"/>
      </w:pPr>
      <w:r>
        <w:t>Советом народных депутатов</w:t>
      </w:r>
    </w:p>
    <w:p w:rsidR="00D0506A" w:rsidRDefault="00D0506A">
      <w:pPr>
        <w:pStyle w:val="ConsPlusNormal"/>
        <w:jc w:val="right"/>
      </w:pPr>
      <w:r>
        <w:t>Осинниковского городского округа</w:t>
      </w:r>
    </w:p>
    <w:p w:rsidR="00D0506A" w:rsidRDefault="00D0506A">
      <w:pPr>
        <w:pStyle w:val="ConsPlusNormal"/>
        <w:jc w:val="right"/>
      </w:pPr>
      <w:r>
        <w:t>27 декабря 2016 года</w:t>
      </w: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ind w:firstLine="540"/>
        <w:jc w:val="both"/>
      </w:pPr>
      <w:r>
        <w:t xml:space="preserve">Рассмотрев ходатайство Главы городского округа, руководствуясь </w:t>
      </w:r>
      <w:hyperlink r:id="rId5" w:history="1">
        <w:r>
          <w:rPr>
            <w:color w:val="0000FF"/>
          </w:rPr>
          <w:t>ст. 29</w:t>
        </w:r>
      </w:hyperlink>
      <w:r>
        <w:t xml:space="preserve"> Устава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Совет народных депутатов Осинниковского городского округа решил:</w:t>
      </w:r>
    </w:p>
    <w:p w:rsidR="00D0506A" w:rsidRDefault="00D0506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 01.01.2017 установить базовую величину арендной платы и применяемую для расчета платы за аренду муниципальных объектов нежилого фонда, включенного в перечень муниципального имущества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размере 60% от базовой </w:t>
      </w:r>
      <w:hyperlink r:id="rId6" w:history="1">
        <w:r>
          <w:rPr>
            <w:color w:val="0000FF"/>
          </w:rPr>
          <w:t>величины</w:t>
        </w:r>
      </w:hyperlink>
      <w:r>
        <w:t xml:space="preserve"> арендной платы, применяемой</w:t>
      </w:r>
      <w:proofErr w:type="gramEnd"/>
      <w:r>
        <w:t xml:space="preserve"> для расчета платы за аренду муниципальных объектов нежилого фонда.</w:t>
      </w:r>
    </w:p>
    <w:p w:rsidR="00D0506A" w:rsidRDefault="00D0506A">
      <w:pPr>
        <w:pStyle w:val="ConsPlusNormal"/>
        <w:spacing w:before="220"/>
        <w:ind w:firstLine="540"/>
        <w:jc w:val="both"/>
      </w:pPr>
      <w: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D0506A" w:rsidRDefault="00D0506A">
      <w:pPr>
        <w:pStyle w:val="ConsPlusNormal"/>
        <w:spacing w:before="220"/>
        <w:ind w:firstLine="540"/>
        <w:jc w:val="both"/>
      </w:pPr>
      <w:r>
        <w:t>3. Опубликовать настоящее Решение в городской муниципальной общественно-политической газете "Время и жизнь".</w:t>
      </w:r>
    </w:p>
    <w:p w:rsidR="00D0506A" w:rsidRDefault="00D0506A">
      <w:pPr>
        <w:pStyle w:val="ConsPlusNormal"/>
        <w:spacing w:before="220"/>
        <w:ind w:firstLine="540"/>
        <w:jc w:val="both"/>
      </w:pPr>
      <w:r>
        <w:t>4. Настоящее Решение вступает в силу со дня официального опубликования.</w:t>
      </w: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jc w:val="right"/>
      </w:pPr>
      <w:r>
        <w:t>Председатель</w:t>
      </w:r>
    </w:p>
    <w:p w:rsidR="00D0506A" w:rsidRDefault="00D0506A">
      <w:pPr>
        <w:pStyle w:val="ConsPlusNormal"/>
        <w:jc w:val="right"/>
      </w:pPr>
      <w:r>
        <w:t>Совета народных депутатов</w:t>
      </w:r>
    </w:p>
    <w:p w:rsidR="00D0506A" w:rsidRDefault="00D0506A">
      <w:pPr>
        <w:pStyle w:val="ConsPlusNormal"/>
        <w:jc w:val="right"/>
      </w:pPr>
      <w:r>
        <w:t>Осинниковского городского округа</w:t>
      </w:r>
    </w:p>
    <w:p w:rsidR="00D0506A" w:rsidRDefault="00D0506A">
      <w:pPr>
        <w:pStyle w:val="ConsPlusNormal"/>
        <w:jc w:val="right"/>
      </w:pPr>
      <w:r>
        <w:t>А.С.БЫКОВ</w:t>
      </w: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jc w:val="right"/>
      </w:pPr>
      <w:r>
        <w:t>И.о. Главы</w:t>
      </w:r>
    </w:p>
    <w:p w:rsidR="00D0506A" w:rsidRDefault="00D0506A">
      <w:pPr>
        <w:pStyle w:val="ConsPlusNormal"/>
        <w:jc w:val="right"/>
      </w:pPr>
      <w:r>
        <w:t>Осинниковского городского округа</w:t>
      </w:r>
    </w:p>
    <w:p w:rsidR="00D0506A" w:rsidRDefault="00D0506A">
      <w:pPr>
        <w:pStyle w:val="ConsPlusNormal"/>
        <w:jc w:val="right"/>
      </w:pPr>
      <w:r>
        <w:t>В.В.КАУРОВ</w:t>
      </w: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ind w:firstLine="540"/>
        <w:jc w:val="both"/>
      </w:pPr>
    </w:p>
    <w:p w:rsidR="00D0506A" w:rsidRDefault="00D050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449" w:rsidRDefault="00480449"/>
    <w:sectPr w:rsidR="00480449" w:rsidSect="00F0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6A"/>
    <w:rsid w:val="00480449"/>
    <w:rsid w:val="00D0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0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5ED342622ADA0EC3768034DFB4CEDFB4651D90DD743F4A455AE516C7991FB29B14240C438728D8E8E1E039E40804DA164BCDEC73C92D2B6B8C4j8kDI" TargetMode="External"/><Relationship Id="rId5" Type="http://schemas.openxmlformats.org/officeDocument/2006/relationships/hyperlink" Target="consultantplus://offline/ref=4115ED342622ADA0EC3768034DFB4CEDFB4651D90CD440F5A155AE516C7991FB29B14240C438728D8E8D180D9E40804DA164BCDEC73C92D2B6B8C4j8kD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2020-09-30T08:36:00Z</dcterms:created>
  <dcterms:modified xsi:type="dcterms:W3CDTF">2020-09-30T08:38:00Z</dcterms:modified>
</cp:coreProperties>
</file>