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834" w:rsidRPr="00236834" w:rsidRDefault="00E8209C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236834">
        <w:rPr>
          <w:rFonts w:ascii="Times New Roman" w:hAnsi="Times New Roman"/>
          <w:bCs/>
          <w:sz w:val="28"/>
          <w:szCs w:val="28"/>
        </w:rPr>
        <w:t>Перечень мероприятий региональн</w:t>
      </w:r>
      <w:r w:rsidR="00236834" w:rsidRPr="00236834">
        <w:rPr>
          <w:rFonts w:ascii="Times New Roman" w:hAnsi="Times New Roman"/>
          <w:bCs/>
          <w:sz w:val="28"/>
          <w:szCs w:val="28"/>
        </w:rPr>
        <w:t xml:space="preserve">ого </w:t>
      </w:r>
      <w:r w:rsidR="00F60128" w:rsidRPr="00236834">
        <w:rPr>
          <w:rFonts w:ascii="Times New Roman" w:hAnsi="Times New Roman"/>
          <w:bCs/>
          <w:sz w:val="28"/>
          <w:szCs w:val="28"/>
        </w:rPr>
        <w:t>проект</w:t>
      </w:r>
      <w:r w:rsidR="00236834" w:rsidRPr="00236834">
        <w:rPr>
          <w:rFonts w:ascii="Times New Roman" w:hAnsi="Times New Roman"/>
          <w:bCs/>
          <w:sz w:val="28"/>
          <w:szCs w:val="28"/>
        </w:rPr>
        <w:t xml:space="preserve">а </w:t>
      </w:r>
    </w:p>
    <w:p w:rsidR="00236834" w:rsidRPr="00236834" w:rsidRDefault="00236834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236834">
        <w:rPr>
          <w:rFonts w:ascii="Times New Roman" w:hAnsi="Times New Roman"/>
          <w:bCs/>
          <w:sz w:val="28"/>
          <w:szCs w:val="28"/>
        </w:rPr>
        <w:t>«</w:t>
      </w:r>
      <w:r w:rsidRPr="00236834">
        <w:rPr>
          <w:rFonts w:ascii="Times New Roman" w:hAnsi="Times New Roman" w:hint="eastAsia"/>
          <w:sz w:val="28"/>
          <w:szCs w:val="28"/>
        </w:rPr>
        <w:t>Акселерация</w:t>
      </w:r>
      <w:r w:rsidRPr="00236834">
        <w:rPr>
          <w:rFonts w:ascii="Times New Roman" w:hAnsi="Times New Roman"/>
          <w:sz w:val="28"/>
          <w:szCs w:val="28"/>
        </w:rPr>
        <w:t xml:space="preserve"> </w:t>
      </w:r>
      <w:r w:rsidRPr="00236834">
        <w:rPr>
          <w:rFonts w:ascii="Times New Roman" w:hAnsi="Times New Roman" w:hint="eastAsia"/>
          <w:sz w:val="28"/>
          <w:szCs w:val="28"/>
        </w:rPr>
        <w:t>субъектов</w:t>
      </w:r>
      <w:r w:rsidRPr="00236834">
        <w:rPr>
          <w:rFonts w:ascii="Times New Roman" w:hAnsi="Times New Roman"/>
          <w:sz w:val="28"/>
          <w:szCs w:val="28"/>
        </w:rPr>
        <w:t xml:space="preserve"> </w:t>
      </w:r>
      <w:r w:rsidRPr="00236834">
        <w:rPr>
          <w:rFonts w:ascii="Times New Roman" w:hAnsi="Times New Roman" w:hint="eastAsia"/>
          <w:sz w:val="28"/>
          <w:szCs w:val="28"/>
        </w:rPr>
        <w:t>малого</w:t>
      </w:r>
      <w:r w:rsidRPr="00236834">
        <w:rPr>
          <w:rFonts w:ascii="Times New Roman" w:hAnsi="Times New Roman"/>
          <w:sz w:val="28"/>
          <w:szCs w:val="28"/>
        </w:rPr>
        <w:t xml:space="preserve"> </w:t>
      </w:r>
      <w:r w:rsidRPr="00236834">
        <w:rPr>
          <w:rFonts w:ascii="Times New Roman" w:hAnsi="Times New Roman" w:hint="eastAsia"/>
          <w:sz w:val="28"/>
          <w:szCs w:val="28"/>
        </w:rPr>
        <w:t>и</w:t>
      </w:r>
      <w:r w:rsidRPr="00236834">
        <w:rPr>
          <w:rFonts w:ascii="Times New Roman" w:hAnsi="Times New Roman"/>
          <w:sz w:val="28"/>
          <w:szCs w:val="28"/>
        </w:rPr>
        <w:t xml:space="preserve"> </w:t>
      </w:r>
      <w:r w:rsidRPr="00236834">
        <w:rPr>
          <w:rFonts w:ascii="Times New Roman" w:hAnsi="Times New Roman" w:hint="eastAsia"/>
          <w:sz w:val="28"/>
          <w:szCs w:val="28"/>
        </w:rPr>
        <w:t>среднего</w:t>
      </w:r>
      <w:r w:rsidRPr="00236834">
        <w:rPr>
          <w:rFonts w:ascii="Times New Roman" w:hAnsi="Times New Roman"/>
          <w:sz w:val="28"/>
          <w:szCs w:val="28"/>
        </w:rPr>
        <w:t xml:space="preserve"> </w:t>
      </w:r>
      <w:r w:rsidRPr="00236834">
        <w:rPr>
          <w:rFonts w:ascii="Times New Roman" w:hAnsi="Times New Roman" w:hint="eastAsia"/>
          <w:sz w:val="28"/>
          <w:szCs w:val="28"/>
        </w:rPr>
        <w:t>предпринимательства»</w:t>
      </w:r>
      <w:r w:rsidR="00F60128" w:rsidRPr="00236834">
        <w:rPr>
          <w:rFonts w:ascii="Times New Roman" w:hAnsi="Times New Roman"/>
          <w:bCs/>
          <w:sz w:val="28"/>
          <w:szCs w:val="28"/>
        </w:rPr>
        <w:t xml:space="preserve">, </w:t>
      </w:r>
    </w:p>
    <w:p w:rsidR="00F60128" w:rsidRPr="00236834" w:rsidRDefault="00E8209C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236834">
        <w:rPr>
          <w:rFonts w:ascii="Times New Roman" w:hAnsi="Times New Roman"/>
          <w:bCs/>
          <w:sz w:val="28"/>
          <w:szCs w:val="28"/>
        </w:rPr>
        <w:t>предусматривающи</w:t>
      </w:r>
      <w:r w:rsidR="00340872">
        <w:rPr>
          <w:rFonts w:ascii="Times New Roman" w:hAnsi="Times New Roman"/>
          <w:bCs/>
          <w:sz w:val="28"/>
          <w:szCs w:val="28"/>
        </w:rPr>
        <w:t>й</w:t>
      </w:r>
      <w:r w:rsidR="00F60128" w:rsidRPr="00236834">
        <w:rPr>
          <w:rFonts w:ascii="Times New Roman" w:hAnsi="Times New Roman"/>
          <w:bCs/>
          <w:sz w:val="28"/>
          <w:szCs w:val="28"/>
        </w:rPr>
        <w:t xml:space="preserve"> участие</w:t>
      </w:r>
      <w:r w:rsidR="00236834" w:rsidRPr="00236834">
        <w:rPr>
          <w:rFonts w:ascii="Times New Roman" w:hAnsi="Times New Roman"/>
          <w:bCs/>
          <w:sz w:val="28"/>
          <w:szCs w:val="28"/>
        </w:rPr>
        <w:t xml:space="preserve"> </w:t>
      </w:r>
      <w:r w:rsidR="00F60128" w:rsidRPr="00236834">
        <w:rPr>
          <w:rFonts w:ascii="Times New Roman" w:hAnsi="Times New Roman"/>
          <w:bCs/>
          <w:sz w:val="28"/>
          <w:szCs w:val="28"/>
        </w:rPr>
        <w:t>муниципальных образований Кемеровской области</w:t>
      </w:r>
    </w:p>
    <w:p w:rsidR="00F60128" w:rsidRDefault="00F60128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f4"/>
        <w:tblW w:w="14676" w:type="dxa"/>
        <w:jc w:val="center"/>
        <w:tblLook w:val="04A0" w:firstRow="1" w:lastRow="0" w:firstColumn="1" w:lastColumn="0" w:noHBand="0" w:noVBand="1"/>
      </w:tblPr>
      <w:tblGrid>
        <w:gridCol w:w="616"/>
        <w:gridCol w:w="4212"/>
        <w:gridCol w:w="1339"/>
        <w:gridCol w:w="2079"/>
        <w:gridCol w:w="2147"/>
        <w:gridCol w:w="2780"/>
        <w:gridCol w:w="1503"/>
      </w:tblGrid>
      <w:tr w:rsidR="001D3A37" w:rsidRPr="001D3A37" w:rsidTr="00FA087C">
        <w:trPr>
          <w:trHeight w:val="397"/>
          <w:tblHeader/>
          <w:jc w:val="center"/>
        </w:trPr>
        <w:tc>
          <w:tcPr>
            <w:tcW w:w="616" w:type="dxa"/>
            <w:vMerge w:val="restart"/>
            <w:vAlign w:val="center"/>
          </w:tcPr>
          <w:p w:rsidR="002D1C29" w:rsidRPr="001D3A37" w:rsidRDefault="002D1C29" w:rsidP="006744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3A37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212" w:type="dxa"/>
            <w:vMerge w:val="restart"/>
            <w:vAlign w:val="center"/>
          </w:tcPr>
          <w:p w:rsidR="002D1C29" w:rsidRPr="001D3A37" w:rsidRDefault="002D1C29" w:rsidP="002368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D3A37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r w:rsidR="00FA087C" w:rsidRPr="001D3A37">
              <w:rPr>
                <w:rFonts w:ascii="Times New Roman" w:hAnsi="Times New Roman" w:cs="Times New Roman"/>
                <w:b/>
                <w:bCs/>
              </w:rPr>
              <w:t xml:space="preserve">результата, </w:t>
            </w:r>
            <w:r w:rsidRPr="001D3A37">
              <w:rPr>
                <w:rFonts w:ascii="Times New Roman" w:hAnsi="Times New Roman" w:cs="Times New Roman"/>
                <w:b/>
                <w:bCs/>
              </w:rPr>
              <w:t>мероприятия</w:t>
            </w:r>
            <w:r w:rsidR="00236834" w:rsidRPr="001D3A37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418" w:type="dxa"/>
            <w:gridSpan w:val="2"/>
            <w:vAlign w:val="center"/>
          </w:tcPr>
          <w:p w:rsidR="002D1C29" w:rsidRPr="001D3A37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3A37">
              <w:rPr>
                <w:rFonts w:ascii="Times New Roman" w:hAnsi="Times New Roman" w:cs="Times New Roman"/>
                <w:b/>
                <w:bCs/>
              </w:rPr>
              <w:t>Сроки реализации</w:t>
            </w:r>
          </w:p>
        </w:tc>
        <w:tc>
          <w:tcPr>
            <w:tcW w:w="2147" w:type="dxa"/>
            <w:vMerge w:val="restart"/>
            <w:vAlign w:val="center"/>
          </w:tcPr>
          <w:p w:rsidR="002D1C29" w:rsidRPr="001D3A37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3A37">
              <w:rPr>
                <w:rFonts w:ascii="Times New Roman" w:hAnsi="Times New Roman" w:cs="Times New Roman"/>
                <w:b/>
                <w:bCs/>
              </w:rPr>
              <w:t>Наименование муниципальных образований</w:t>
            </w:r>
          </w:p>
        </w:tc>
        <w:tc>
          <w:tcPr>
            <w:tcW w:w="2780" w:type="dxa"/>
            <w:vMerge w:val="restart"/>
            <w:vAlign w:val="center"/>
          </w:tcPr>
          <w:p w:rsidR="002D1C29" w:rsidRPr="001D3A37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3A37">
              <w:rPr>
                <w:rFonts w:ascii="Times New Roman" w:hAnsi="Times New Roman" w:cs="Times New Roman"/>
                <w:b/>
                <w:bCs/>
              </w:rPr>
              <w:t>Условия участия муниципальных образований в мероприятии</w:t>
            </w:r>
          </w:p>
        </w:tc>
        <w:tc>
          <w:tcPr>
            <w:tcW w:w="1503" w:type="dxa"/>
            <w:vMerge w:val="restart"/>
            <w:vAlign w:val="center"/>
          </w:tcPr>
          <w:p w:rsidR="002D1C29" w:rsidRPr="001D3A37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3A37">
              <w:rPr>
                <w:rFonts w:ascii="Times New Roman" w:hAnsi="Times New Roman" w:cs="Times New Roman"/>
                <w:b/>
                <w:bCs/>
              </w:rPr>
              <w:t>Комментарии</w:t>
            </w:r>
          </w:p>
        </w:tc>
      </w:tr>
      <w:tr w:rsidR="00FA087C" w:rsidRPr="001D3A37" w:rsidTr="00FA087C">
        <w:trPr>
          <w:tblHeader/>
          <w:jc w:val="center"/>
        </w:trPr>
        <w:tc>
          <w:tcPr>
            <w:tcW w:w="616" w:type="dxa"/>
            <w:vMerge/>
          </w:tcPr>
          <w:p w:rsidR="002D1C29" w:rsidRPr="001D3A37" w:rsidRDefault="002D1C29" w:rsidP="006744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12" w:type="dxa"/>
            <w:vMerge/>
          </w:tcPr>
          <w:p w:rsidR="002D1C29" w:rsidRPr="001D3A37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39" w:type="dxa"/>
            <w:vAlign w:val="center"/>
          </w:tcPr>
          <w:p w:rsidR="002D1C29" w:rsidRPr="001D3A37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3A37">
              <w:rPr>
                <w:rFonts w:ascii="Times New Roman" w:hAnsi="Times New Roman" w:cs="Times New Roman"/>
                <w:b/>
                <w:bCs/>
              </w:rPr>
              <w:t>Начало</w:t>
            </w:r>
          </w:p>
        </w:tc>
        <w:tc>
          <w:tcPr>
            <w:tcW w:w="2079" w:type="dxa"/>
            <w:vAlign w:val="center"/>
          </w:tcPr>
          <w:p w:rsidR="002D1C29" w:rsidRPr="001D3A37" w:rsidRDefault="002D1C29" w:rsidP="002D1C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3A37">
              <w:rPr>
                <w:rFonts w:ascii="Times New Roman" w:hAnsi="Times New Roman" w:cs="Times New Roman"/>
                <w:b/>
                <w:bCs/>
              </w:rPr>
              <w:t>Окончание</w:t>
            </w:r>
          </w:p>
        </w:tc>
        <w:tc>
          <w:tcPr>
            <w:tcW w:w="2147" w:type="dxa"/>
            <w:vMerge/>
          </w:tcPr>
          <w:p w:rsidR="002D1C29" w:rsidRPr="001D3A37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780" w:type="dxa"/>
            <w:vMerge/>
          </w:tcPr>
          <w:p w:rsidR="002D1C29" w:rsidRPr="001D3A37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03" w:type="dxa"/>
            <w:vMerge/>
          </w:tcPr>
          <w:p w:rsidR="002D1C29" w:rsidRPr="001D3A37" w:rsidRDefault="002D1C29" w:rsidP="00F601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D3A37" w:rsidRPr="001D3A37" w:rsidTr="00340872">
        <w:trPr>
          <w:jc w:val="center"/>
        </w:trPr>
        <w:tc>
          <w:tcPr>
            <w:tcW w:w="616" w:type="dxa"/>
          </w:tcPr>
          <w:p w:rsidR="001D3A37" w:rsidRPr="001D3A37" w:rsidRDefault="001D3A37" w:rsidP="00674421">
            <w:pPr>
              <w:widowControl w:val="0"/>
              <w:tabs>
                <w:tab w:val="left" w:pos="567"/>
              </w:tabs>
              <w:autoSpaceDE w:val="0"/>
              <w:autoSpaceDN w:val="0"/>
              <w:jc w:val="center"/>
              <w:rPr>
                <w:rFonts w:ascii="Times New Roman" w:hAnsi="Times New Roman"/>
                <w:sz w:val="20"/>
              </w:rPr>
            </w:pPr>
            <w:r w:rsidRPr="001D3A37">
              <w:rPr>
                <w:rFonts w:ascii="Times New Roman" w:eastAsia="SimSun" w:hAnsi="Times New Roman"/>
                <w:sz w:val="20"/>
                <w:lang w:eastAsia="zh-CN"/>
              </w:rPr>
              <w:t>2</w:t>
            </w:r>
            <w:r w:rsidRPr="001D3A37">
              <w:rPr>
                <w:rFonts w:ascii="Times New Roman" w:hAnsi="Times New Roman"/>
                <w:sz w:val="20"/>
              </w:rPr>
              <w:t>1</w:t>
            </w:r>
            <w:r w:rsidR="00674421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212" w:type="dxa"/>
            <w:vAlign w:val="center"/>
          </w:tcPr>
          <w:p w:rsidR="001D3A37" w:rsidRPr="001D3A37" w:rsidRDefault="001D3A37" w:rsidP="00102FA5">
            <w:pPr>
              <w:pStyle w:val="TableParagraph"/>
              <w:tabs>
                <w:tab w:val="left" w:pos="567"/>
              </w:tabs>
              <w:rPr>
                <w:bCs/>
                <w:sz w:val="20"/>
                <w:szCs w:val="20"/>
                <w:u w:color="000000"/>
              </w:rPr>
            </w:pPr>
            <w:r w:rsidRPr="001D3A37">
              <w:rPr>
                <w:bCs/>
                <w:sz w:val="20"/>
                <w:szCs w:val="20"/>
                <w:u w:color="000000"/>
              </w:rPr>
              <w:t>Результат: обеспечен доступ субъектов МСП через единый личный кабинет</w:t>
            </w:r>
          </w:p>
          <w:p w:rsidR="00340872" w:rsidRDefault="001D3A37" w:rsidP="00102FA5">
            <w:pPr>
              <w:pStyle w:val="TableParagraph"/>
              <w:tabs>
                <w:tab w:val="left" w:pos="567"/>
              </w:tabs>
              <w:rPr>
                <w:bCs/>
                <w:sz w:val="20"/>
                <w:szCs w:val="20"/>
                <w:u w:color="000000"/>
              </w:rPr>
            </w:pPr>
            <w:r w:rsidRPr="001D3A37">
              <w:rPr>
                <w:bCs/>
                <w:sz w:val="20"/>
                <w:szCs w:val="20"/>
                <w:u w:color="000000"/>
              </w:rPr>
              <w:t xml:space="preserve">(с использованием ЕСИА) к ключевым государственным и негосударственным образовательным платформам, информационным системам и производственно-сбытовым площадкам </w:t>
            </w:r>
          </w:p>
          <w:p w:rsidR="001D3A37" w:rsidRDefault="001D3A37" w:rsidP="00102FA5">
            <w:pPr>
              <w:pStyle w:val="TableParagraph"/>
              <w:tabs>
                <w:tab w:val="left" w:pos="567"/>
              </w:tabs>
              <w:rPr>
                <w:bCs/>
                <w:sz w:val="20"/>
                <w:szCs w:val="20"/>
                <w:u w:color="000000"/>
              </w:rPr>
            </w:pPr>
            <w:r w:rsidRPr="001D3A37">
              <w:rPr>
                <w:bCs/>
                <w:sz w:val="20"/>
                <w:szCs w:val="20"/>
                <w:u w:color="000000"/>
              </w:rPr>
              <w:t>с возможностью размещения заявок и осуществления торговли в электронном виде</w:t>
            </w:r>
          </w:p>
          <w:p w:rsidR="00674421" w:rsidRPr="001D3A37" w:rsidRDefault="00674421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1D3A37" w:rsidRP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20.12.2020</w:t>
            </w:r>
          </w:p>
        </w:tc>
        <w:tc>
          <w:tcPr>
            <w:tcW w:w="2079" w:type="dxa"/>
          </w:tcPr>
          <w:p w:rsidR="001D3A37" w:rsidRP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20.12.2024</w:t>
            </w:r>
          </w:p>
        </w:tc>
        <w:tc>
          <w:tcPr>
            <w:tcW w:w="2147" w:type="dxa"/>
            <w:vMerge w:val="restart"/>
            <w:vAlign w:val="center"/>
          </w:tcPr>
          <w:p w:rsidR="001D3A37" w:rsidRPr="001D3A37" w:rsidRDefault="001D3A37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1D3A37">
              <w:rPr>
                <w:rFonts w:ascii="Times New Roman" w:hAnsi="Times New Roman"/>
                <w:sz w:val="20"/>
              </w:rPr>
              <w:t>Все муниципальные образования Кемеровской области</w:t>
            </w:r>
          </w:p>
          <w:p w:rsidR="001D3A37" w:rsidRPr="001D3A37" w:rsidRDefault="001D3A37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780" w:type="dxa"/>
            <w:vMerge w:val="restart"/>
            <w:vAlign w:val="center"/>
          </w:tcPr>
          <w:p w:rsidR="001D3A37" w:rsidRPr="001D3A37" w:rsidRDefault="00D75C3F" w:rsidP="00D75C3F">
            <w:pPr>
              <w:widowControl w:val="0"/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требуется условий</w:t>
            </w:r>
          </w:p>
        </w:tc>
        <w:tc>
          <w:tcPr>
            <w:tcW w:w="1503" w:type="dxa"/>
            <w:vMerge w:val="restart"/>
            <w:vAlign w:val="center"/>
          </w:tcPr>
          <w:p w:rsidR="001D3A37" w:rsidRPr="001D3A37" w:rsidRDefault="001D3A37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hanging="141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D3A37" w:rsidRPr="001D3A37" w:rsidTr="00340872">
        <w:trPr>
          <w:jc w:val="center"/>
        </w:trPr>
        <w:tc>
          <w:tcPr>
            <w:tcW w:w="616" w:type="dxa"/>
          </w:tcPr>
          <w:p w:rsidR="001D3A37" w:rsidRPr="001D3A37" w:rsidRDefault="001D3A37" w:rsidP="00674421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1.1</w:t>
            </w:r>
            <w:r w:rsidR="00674421">
              <w:rPr>
                <w:sz w:val="20"/>
                <w:szCs w:val="20"/>
              </w:rPr>
              <w:t>.</w:t>
            </w:r>
          </w:p>
        </w:tc>
        <w:tc>
          <w:tcPr>
            <w:tcW w:w="4212" w:type="dxa"/>
          </w:tcPr>
          <w:p w:rsidR="001D3A37" w:rsidRPr="001D3A37" w:rsidRDefault="001D3A37" w:rsidP="00102FA5">
            <w:pPr>
              <w:pStyle w:val="TableParagraph"/>
              <w:tabs>
                <w:tab w:val="left" w:pos="567"/>
              </w:tabs>
              <w:rPr>
                <w:bCs/>
                <w:sz w:val="20"/>
                <w:szCs w:val="20"/>
                <w:u w:color="000000"/>
              </w:rPr>
            </w:pPr>
            <w:r w:rsidRPr="001D3A37">
              <w:rPr>
                <w:bCs/>
                <w:sz w:val="20"/>
                <w:szCs w:val="20"/>
                <w:u w:color="000000"/>
              </w:rPr>
              <w:t>Мероприятие: субъекты МСП проинформированы о возможности получ</w:t>
            </w:r>
            <w:r w:rsidR="00340872">
              <w:rPr>
                <w:bCs/>
                <w:sz w:val="20"/>
                <w:szCs w:val="20"/>
                <w:u w:color="000000"/>
              </w:rPr>
              <w:t>ения</w:t>
            </w:r>
            <w:r w:rsidRPr="001D3A37">
              <w:rPr>
                <w:bCs/>
                <w:sz w:val="20"/>
                <w:szCs w:val="20"/>
                <w:u w:color="000000"/>
              </w:rPr>
              <w:t xml:space="preserve"> доступ</w:t>
            </w:r>
            <w:r w:rsidR="00340872">
              <w:rPr>
                <w:bCs/>
                <w:sz w:val="20"/>
                <w:szCs w:val="20"/>
                <w:u w:color="000000"/>
              </w:rPr>
              <w:t>а</w:t>
            </w:r>
            <w:r w:rsidRPr="001D3A37">
              <w:rPr>
                <w:bCs/>
                <w:sz w:val="20"/>
                <w:szCs w:val="20"/>
                <w:u w:color="000000"/>
              </w:rPr>
              <w:t xml:space="preserve"> через единый личный кабинет </w:t>
            </w:r>
          </w:p>
          <w:p w:rsidR="00340872" w:rsidRDefault="001D3A37" w:rsidP="00102FA5">
            <w:pPr>
              <w:pStyle w:val="TableParagraph"/>
              <w:tabs>
                <w:tab w:val="left" w:pos="567"/>
              </w:tabs>
              <w:rPr>
                <w:bCs/>
                <w:sz w:val="20"/>
                <w:szCs w:val="20"/>
                <w:u w:color="000000"/>
              </w:rPr>
            </w:pPr>
            <w:r w:rsidRPr="001D3A37">
              <w:rPr>
                <w:bCs/>
                <w:sz w:val="20"/>
                <w:szCs w:val="20"/>
                <w:u w:color="000000"/>
              </w:rPr>
              <w:t>(с использованием ЕСИА) к ключевым государственным и негосударственным образовательным платформам, информационным системам</w:t>
            </w:r>
          </w:p>
          <w:p w:rsidR="00340872" w:rsidRDefault="001D3A37" w:rsidP="00102FA5">
            <w:pPr>
              <w:pStyle w:val="TableParagraph"/>
              <w:tabs>
                <w:tab w:val="left" w:pos="567"/>
              </w:tabs>
              <w:rPr>
                <w:bCs/>
                <w:sz w:val="20"/>
                <w:szCs w:val="20"/>
                <w:u w:color="000000"/>
              </w:rPr>
            </w:pPr>
            <w:r w:rsidRPr="001D3A37">
              <w:rPr>
                <w:bCs/>
                <w:sz w:val="20"/>
                <w:szCs w:val="20"/>
                <w:u w:color="000000"/>
              </w:rPr>
              <w:t xml:space="preserve">и производственно-сбытовым площадкам </w:t>
            </w:r>
          </w:p>
          <w:p w:rsidR="00340872" w:rsidRDefault="001D3A37" w:rsidP="00102FA5">
            <w:pPr>
              <w:pStyle w:val="TableParagraph"/>
              <w:tabs>
                <w:tab w:val="left" w:pos="567"/>
              </w:tabs>
              <w:rPr>
                <w:bCs/>
                <w:sz w:val="20"/>
                <w:szCs w:val="20"/>
                <w:u w:color="000000"/>
              </w:rPr>
            </w:pPr>
            <w:r w:rsidRPr="001D3A37">
              <w:rPr>
                <w:bCs/>
                <w:sz w:val="20"/>
                <w:szCs w:val="20"/>
                <w:u w:color="000000"/>
              </w:rPr>
              <w:t>с возможностью размещения заявок</w:t>
            </w:r>
          </w:p>
          <w:p w:rsidR="001D3A37" w:rsidRDefault="001D3A37" w:rsidP="00102FA5">
            <w:pPr>
              <w:pStyle w:val="TableParagraph"/>
              <w:tabs>
                <w:tab w:val="left" w:pos="567"/>
              </w:tabs>
              <w:rPr>
                <w:bCs/>
                <w:sz w:val="20"/>
                <w:szCs w:val="20"/>
                <w:u w:color="000000"/>
              </w:rPr>
            </w:pPr>
            <w:r w:rsidRPr="001D3A37">
              <w:rPr>
                <w:bCs/>
                <w:sz w:val="20"/>
                <w:szCs w:val="20"/>
                <w:u w:color="000000"/>
              </w:rPr>
              <w:t>и осуществления торговли в электронном виде</w:t>
            </w:r>
          </w:p>
          <w:p w:rsidR="00674421" w:rsidRPr="001D3A37" w:rsidRDefault="00674421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1D3A37" w:rsidRP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20.12.2020</w:t>
            </w:r>
          </w:p>
        </w:tc>
        <w:tc>
          <w:tcPr>
            <w:tcW w:w="2079" w:type="dxa"/>
          </w:tcPr>
          <w:p w:rsidR="001D3A37" w:rsidRP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20.12.2024</w:t>
            </w:r>
          </w:p>
        </w:tc>
        <w:tc>
          <w:tcPr>
            <w:tcW w:w="2147" w:type="dxa"/>
            <w:vMerge/>
            <w:vAlign w:val="center"/>
          </w:tcPr>
          <w:p w:rsidR="001D3A37" w:rsidRPr="001D3A37" w:rsidRDefault="001D3A37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780" w:type="dxa"/>
            <w:vMerge/>
            <w:vAlign w:val="center"/>
          </w:tcPr>
          <w:p w:rsidR="001D3A37" w:rsidRPr="001D3A37" w:rsidRDefault="001D3A37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3" w:type="dxa"/>
            <w:vMerge/>
            <w:vAlign w:val="center"/>
          </w:tcPr>
          <w:p w:rsidR="001D3A37" w:rsidRPr="001D3A37" w:rsidRDefault="001D3A37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D3A37" w:rsidRPr="001D3A37" w:rsidTr="00340872">
        <w:trPr>
          <w:jc w:val="center"/>
        </w:trPr>
        <w:tc>
          <w:tcPr>
            <w:tcW w:w="616" w:type="dxa"/>
          </w:tcPr>
          <w:p w:rsidR="001D3A37" w:rsidRPr="001D3A37" w:rsidRDefault="001D3A37" w:rsidP="00674421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2.</w:t>
            </w:r>
          </w:p>
        </w:tc>
        <w:tc>
          <w:tcPr>
            <w:tcW w:w="4212" w:type="dxa"/>
          </w:tcPr>
          <w:p w:rsidR="001D3A37" w:rsidRDefault="001D3A37" w:rsidP="00102FA5">
            <w:pPr>
              <w:widowControl w:val="0"/>
              <w:autoSpaceDE w:val="0"/>
              <w:autoSpaceDN w:val="0"/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bCs/>
                <w:sz w:val="20"/>
                <w:u w:color="000000"/>
              </w:rPr>
            </w:pPr>
            <w:r w:rsidRPr="001D3A37">
              <w:rPr>
                <w:rFonts w:ascii="Times New Roman" w:hAnsi="Times New Roman"/>
                <w:bCs/>
                <w:sz w:val="20"/>
                <w:u w:color="000000"/>
              </w:rPr>
              <w:t>Результат: сформирован единый реестр субъектов МСП - получателей поддержки</w:t>
            </w:r>
          </w:p>
          <w:p w:rsidR="00674421" w:rsidRPr="001D3A37" w:rsidRDefault="00674421" w:rsidP="00102FA5">
            <w:pPr>
              <w:widowControl w:val="0"/>
              <w:autoSpaceDE w:val="0"/>
              <w:autoSpaceDN w:val="0"/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bCs/>
                <w:sz w:val="20"/>
                <w:u w:color="000000"/>
              </w:rPr>
            </w:pPr>
          </w:p>
        </w:tc>
        <w:tc>
          <w:tcPr>
            <w:tcW w:w="1339" w:type="dxa"/>
          </w:tcPr>
          <w:p w:rsidR="001D3A37" w:rsidRP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01.01.2019</w:t>
            </w:r>
          </w:p>
        </w:tc>
        <w:tc>
          <w:tcPr>
            <w:tcW w:w="2079" w:type="dxa"/>
          </w:tcPr>
          <w:p w:rsidR="001D3A37" w:rsidRP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20.12.2020</w:t>
            </w:r>
          </w:p>
        </w:tc>
        <w:tc>
          <w:tcPr>
            <w:tcW w:w="2147" w:type="dxa"/>
            <w:vMerge/>
            <w:vAlign w:val="center"/>
          </w:tcPr>
          <w:p w:rsidR="001D3A37" w:rsidRPr="001D3A37" w:rsidRDefault="001D3A37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780" w:type="dxa"/>
            <w:vMerge/>
            <w:vAlign w:val="center"/>
          </w:tcPr>
          <w:p w:rsidR="001D3A37" w:rsidRPr="001D3A37" w:rsidRDefault="001D3A37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3" w:type="dxa"/>
            <w:vMerge/>
            <w:vAlign w:val="center"/>
          </w:tcPr>
          <w:p w:rsidR="001D3A37" w:rsidRPr="001D3A37" w:rsidRDefault="001D3A37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D3A37" w:rsidRPr="001D3A37" w:rsidTr="00340872">
        <w:trPr>
          <w:jc w:val="center"/>
        </w:trPr>
        <w:tc>
          <w:tcPr>
            <w:tcW w:w="616" w:type="dxa"/>
          </w:tcPr>
          <w:p w:rsidR="001D3A37" w:rsidRPr="001D3A37" w:rsidRDefault="001D3A37" w:rsidP="00674421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3.</w:t>
            </w:r>
          </w:p>
        </w:tc>
        <w:tc>
          <w:tcPr>
            <w:tcW w:w="4212" w:type="dxa"/>
          </w:tcPr>
          <w:p w:rsidR="00340872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 xml:space="preserve">Результат: количество вновь созданных и действующих субъектов МСП и самозанятых граждан, совершивших значимые действия </w:t>
            </w:r>
          </w:p>
          <w:p w:rsidR="00340872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 xml:space="preserve">во всех информационных системах в рамках национального проекта и улучшивших показатели выручки и/или численности занятых, достигло 3600 ед. </w:t>
            </w:r>
          </w:p>
          <w:p w:rsid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в 2019 – 2024 годах (нарастающим итогом)</w:t>
            </w:r>
          </w:p>
          <w:p w:rsidR="00674421" w:rsidRPr="001D3A37" w:rsidRDefault="00674421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1D3A37" w:rsidRP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01.01.2019</w:t>
            </w:r>
          </w:p>
        </w:tc>
        <w:tc>
          <w:tcPr>
            <w:tcW w:w="2079" w:type="dxa"/>
          </w:tcPr>
          <w:p w:rsidR="001D3A37" w:rsidRP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20.12.2024</w:t>
            </w:r>
          </w:p>
        </w:tc>
        <w:tc>
          <w:tcPr>
            <w:tcW w:w="2147" w:type="dxa"/>
            <w:vMerge/>
            <w:vAlign w:val="center"/>
          </w:tcPr>
          <w:p w:rsidR="001D3A37" w:rsidRPr="001D3A37" w:rsidRDefault="001D3A37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780" w:type="dxa"/>
            <w:vMerge/>
            <w:vAlign w:val="center"/>
          </w:tcPr>
          <w:p w:rsidR="001D3A37" w:rsidRPr="001D3A37" w:rsidRDefault="001D3A37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3" w:type="dxa"/>
            <w:vMerge/>
            <w:vAlign w:val="center"/>
          </w:tcPr>
          <w:p w:rsidR="001D3A37" w:rsidRPr="001D3A37" w:rsidRDefault="001D3A37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A087C" w:rsidRPr="001D3A37" w:rsidTr="00340872">
        <w:trPr>
          <w:jc w:val="center"/>
        </w:trPr>
        <w:tc>
          <w:tcPr>
            <w:tcW w:w="616" w:type="dxa"/>
            <w:vAlign w:val="center"/>
          </w:tcPr>
          <w:p w:rsidR="001F245D" w:rsidRPr="001D3A37" w:rsidRDefault="001D3A37" w:rsidP="00674421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lastRenderedPageBreak/>
              <w:t>3.1.</w:t>
            </w:r>
          </w:p>
        </w:tc>
        <w:tc>
          <w:tcPr>
            <w:tcW w:w="4212" w:type="dxa"/>
            <w:vAlign w:val="center"/>
          </w:tcPr>
          <w:p w:rsidR="00674421" w:rsidRPr="001D3A37" w:rsidRDefault="00FA087C" w:rsidP="00102FA5">
            <w:pPr>
              <w:pStyle w:val="TableParagraph"/>
              <w:tabs>
                <w:tab w:val="left" w:pos="567"/>
              </w:tabs>
              <w:rPr>
                <w:bCs/>
                <w:sz w:val="20"/>
                <w:szCs w:val="20"/>
                <w:u w:color="000000"/>
              </w:rPr>
            </w:pPr>
            <w:r w:rsidRPr="001D3A37">
              <w:rPr>
                <w:bCs/>
                <w:sz w:val="20"/>
                <w:szCs w:val="20"/>
                <w:u w:color="000000"/>
              </w:rPr>
              <w:t>Мероприятие: о</w:t>
            </w:r>
            <w:r w:rsidR="001F245D" w:rsidRPr="001D3A37">
              <w:rPr>
                <w:bCs/>
                <w:sz w:val="20"/>
                <w:szCs w:val="20"/>
                <w:u w:color="000000"/>
              </w:rPr>
              <w:t xml:space="preserve">рганизация предоставления услуг АО «Корпорация «МСП» по регистрации на портале бизнес-навигатора МСП через многофункциональные центры предоставления  государственных и муниципальных услуг (далее  - МФЦ), Центры оказания услуг для бизнеса (далее - ЦОУ), иные организации инфраструктуры поддержки МСП (далее – иные организации), а также в электронной форме через Единый портал государственных и муниципальных услуг  (далее – ЕГПУ), ежегодно  </w:t>
            </w:r>
          </w:p>
        </w:tc>
        <w:tc>
          <w:tcPr>
            <w:tcW w:w="1339" w:type="dxa"/>
          </w:tcPr>
          <w:p w:rsidR="001F245D" w:rsidRPr="001D3A37" w:rsidRDefault="001F245D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01.01.2019</w:t>
            </w:r>
          </w:p>
          <w:p w:rsidR="001F245D" w:rsidRPr="001D3A37" w:rsidRDefault="001F245D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01.01.2020</w:t>
            </w:r>
          </w:p>
          <w:p w:rsidR="001F245D" w:rsidRPr="001D3A37" w:rsidRDefault="001F245D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01.01.2021</w:t>
            </w:r>
          </w:p>
          <w:p w:rsidR="001F245D" w:rsidRPr="001D3A37" w:rsidRDefault="001F245D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01.01.2022</w:t>
            </w:r>
          </w:p>
          <w:p w:rsidR="001F245D" w:rsidRPr="001D3A37" w:rsidRDefault="001F245D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01.01.2023</w:t>
            </w:r>
          </w:p>
          <w:p w:rsidR="001F245D" w:rsidRPr="001D3A37" w:rsidRDefault="001F245D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01.01.2024</w:t>
            </w:r>
          </w:p>
        </w:tc>
        <w:tc>
          <w:tcPr>
            <w:tcW w:w="2079" w:type="dxa"/>
          </w:tcPr>
          <w:p w:rsidR="001F245D" w:rsidRPr="001D3A37" w:rsidRDefault="001F245D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31.12.2019</w:t>
            </w:r>
          </w:p>
          <w:p w:rsidR="001F245D" w:rsidRPr="001D3A37" w:rsidRDefault="001F245D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31.12.2020</w:t>
            </w:r>
          </w:p>
          <w:p w:rsidR="001F245D" w:rsidRPr="001D3A37" w:rsidRDefault="001F245D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31.12.2021</w:t>
            </w:r>
          </w:p>
          <w:p w:rsidR="001F245D" w:rsidRPr="001D3A37" w:rsidRDefault="001F245D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31.12.2022</w:t>
            </w:r>
          </w:p>
          <w:p w:rsidR="001F245D" w:rsidRPr="001D3A37" w:rsidRDefault="001F245D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31.12.2023</w:t>
            </w:r>
          </w:p>
          <w:p w:rsidR="001F245D" w:rsidRPr="001D3A37" w:rsidRDefault="001F245D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20.12.2024</w:t>
            </w:r>
          </w:p>
        </w:tc>
        <w:tc>
          <w:tcPr>
            <w:tcW w:w="2147" w:type="dxa"/>
            <w:vAlign w:val="center"/>
          </w:tcPr>
          <w:p w:rsidR="001F245D" w:rsidRPr="001D3A37" w:rsidRDefault="001F245D" w:rsidP="0034087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Все муниципальные образования Кемеровской области</w:t>
            </w:r>
          </w:p>
        </w:tc>
        <w:tc>
          <w:tcPr>
            <w:tcW w:w="2780" w:type="dxa"/>
            <w:vAlign w:val="center"/>
          </w:tcPr>
          <w:p w:rsidR="001F245D" w:rsidRPr="001D3A37" w:rsidRDefault="001F245D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1D3A37">
              <w:rPr>
                <w:rFonts w:ascii="Times New Roman" w:hAnsi="Times New Roman"/>
                <w:sz w:val="20"/>
              </w:rPr>
              <w:t>В соответствии с требованиями</w:t>
            </w:r>
          </w:p>
          <w:p w:rsidR="001F245D" w:rsidRPr="001D3A37" w:rsidRDefault="001F245D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1D3A37">
              <w:rPr>
                <w:rFonts w:ascii="Times New Roman" w:hAnsi="Times New Roman"/>
                <w:sz w:val="20"/>
              </w:rPr>
              <w:t>АО «Корпорация МСП»</w:t>
            </w:r>
          </w:p>
        </w:tc>
        <w:tc>
          <w:tcPr>
            <w:tcW w:w="1503" w:type="dxa"/>
            <w:vAlign w:val="center"/>
          </w:tcPr>
          <w:p w:rsidR="001F245D" w:rsidRPr="001D3A37" w:rsidRDefault="001F245D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D3A37" w:rsidRPr="001D3A37" w:rsidTr="00340872">
        <w:trPr>
          <w:jc w:val="center"/>
        </w:trPr>
        <w:tc>
          <w:tcPr>
            <w:tcW w:w="616" w:type="dxa"/>
          </w:tcPr>
          <w:p w:rsidR="001D3A37" w:rsidRPr="001D3A37" w:rsidRDefault="001D3A37" w:rsidP="00674421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4.</w:t>
            </w:r>
          </w:p>
        </w:tc>
        <w:tc>
          <w:tcPr>
            <w:tcW w:w="4212" w:type="dxa"/>
            <w:vAlign w:val="center"/>
          </w:tcPr>
          <w:p w:rsidR="001D3A37" w:rsidRDefault="001D3A37" w:rsidP="00674421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Результат: сформирован с учетом предложений органов местного самоуправления реестр производственных субъектов МСП Кемеровской области – потенциальных поставщиков крупнейших заказчиков</w:t>
            </w:r>
          </w:p>
          <w:p w:rsidR="00674421" w:rsidRPr="001D3A37" w:rsidRDefault="00674421" w:rsidP="00674421">
            <w:pPr>
              <w:pStyle w:val="TableParagraph"/>
              <w:tabs>
                <w:tab w:val="left" w:pos="567"/>
              </w:tabs>
              <w:rPr>
                <w:bCs/>
                <w:sz w:val="20"/>
                <w:szCs w:val="20"/>
                <w:u w:color="000000"/>
              </w:rPr>
            </w:pPr>
          </w:p>
        </w:tc>
        <w:tc>
          <w:tcPr>
            <w:tcW w:w="1339" w:type="dxa"/>
          </w:tcPr>
          <w:p w:rsidR="001D3A37" w:rsidRP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01.01.2019</w:t>
            </w:r>
          </w:p>
          <w:p w:rsidR="001D3A37" w:rsidRP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01.03.2019</w:t>
            </w:r>
          </w:p>
          <w:p w:rsidR="001D3A37" w:rsidRP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01.03.2020</w:t>
            </w:r>
          </w:p>
          <w:p w:rsidR="001D3A37" w:rsidRP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2079" w:type="dxa"/>
          </w:tcPr>
          <w:p w:rsidR="001D3A37" w:rsidRP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01.03.2019</w:t>
            </w:r>
          </w:p>
          <w:p w:rsidR="001D3A37" w:rsidRP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01.03.2020</w:t>
            </w:r>
          </w:p>
          <w:p w:rsidR="001D3A37" w:rsidRP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01.03.2021</w:t>
            </w:r>
          </w:p>
        </w:tc>
        <w:tc>
          <w:tcPr>
            <w:tcW w:w="2147" w:type="dxa"/>
            <w:vMerge w:val="restart"/>
            <w:vAlign w:val="center"/>
          </w:tcPr>
          <w:p w:rsidR="001D3A37" w:rsidRPr="001D3A37" w:rsidRDefault="001D3A37" w:rsidP="0034087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Все муниципальные образования Кемеровской области</w:t>
            </w:r>
          </w:p>
          <w:p w:rsidR="001D3A37" w:rsidRPr="001D3A37" w:rsidRDefault="001D3A37" w:rsidP="0034087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780" w:type="dxa"/>
            <w:vMerge w:val="restart"/>
            <w:vAlign w:val="center"/>
          </w:tcPr>
          <w:p w:rsidR="001D3A37" w:rsidRPr="001D3A37" w:rsidRDefault="00D75C3F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требуется условий</w:t>
            </w:r>
            <w:bookmarkStart w:id="0" w:name="_GoBack"/>
            <w:bookmarkEnd w:id="0"/>
          </w:p>
        </w:tc>
        <w:tc>
          <w:tcPr>
            <w:tcW w:w="1503" w:type="dxa"/>
            <w:vMerge w:val="restart"/>
            <w:vAlign w:val="center"/>
          </w:tcPr>
          <w:p w:rsidR="001D3A37" w:rsidRPr="001D3A37" w:rsidRDefault="001D3A37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D3A37" w:rsidRPr="001D3A37" w:rsidTr="00340872">
        <w:trPr>
          <w:jc w:val="center"/>
        </w:trPr>
        <w:tc>
          <w:tcPr>
            <w:tcW w:w="616" w:type="dxa"/>
          </w:tcPr>
          <w:p w:rsidR="001D3A37" w:rsidRPr="001D3A37" w:rsidRDefault="001D3A37" w:rsidP="00674421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4.1.</w:t>
            </w:r>
          </w:p>
        </w:tc>
        <w:tc>
          <w:tcPr>
            <w:tcW w:w="4212" w:type="dxa"/>
            <w:vAlign w:val="center"/>
          </w:tcPr>
          <w:p w:rsid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Мероприятие: сформирован и ежегодно актуализируется с учетом предложений органов местного самоуправления реестр производственных субъектов МСП – потенциальных поставщиков крупнейших заказчиков</w:t>
            </w:r>
          </w:p>
          <w:p w:rsidR="00674421" w:rsidRPr="001D3A37" w:rsidRDefault="00674421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1339" w:type="dxa"/>
          </w:tcPr>
          <w:p w:rsidR="001D3A37" w:rsidRP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01.01.2019</w:t>
            </w:r>
          </w:p>
        </w:tc>
        <w:tc>
          <w:tcPr>
            <w:tcW w:w="2079" w:type="dxa"/>
          </w:tcPr>
          <w:p w:rsidR="001D3A37" w:rsidRP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01.04.2021</w:t>
            </w:r>
          </w:p>
        </w:tc>
        <w:tc>
          <w:tcPr>
            <w:tcW w:w="2147" w:type="dxa"/>
            <w:vMerge/>
            <w:vAlign w:val="center"/>
          </w:tcPr>
          <w:p w:rsidR="001D3A37" w:rsidRPr="001D3A37" w:rsidRDefault="001D3A37" w:rsidP="0034087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1D3A37" w:rsidRPr="001D3A37" w:rsidRDefault="001D3A37" w:rsidP="0034087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vAlign w:val="center"/>
          </w:tcPr>
          <w:p w:rsidR="001D3A37" w:rsidRPr="001D3A37" w:rsidRDefault="001D3A37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A087C" w:rsidRPr="001D3A37" w:rsidTr="00340872">
        <w:trPr>
          <w:jc w:val="center"/>
        </w:trPr>
        <w:tc>
          <w:tcPr>
            <w:tcW w:w="616" w:type="dxa"/>
            <w:vAlign w:val="center"/>
          </w:tcPr>
          <w:p w:rsidR="00A43B65" w:rsidRPr="001D3A37" w:rsidRDefault="001D3A37" w:rsidP="00674421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5.</w:t>
            </w:r>
          </w:p>
        </w:tc>
        <w:tc>
          <w:tcPr>
            <w:tcW w:w="4212" w:type="dxa"/>
            <w:vAlign w:val="center"/>
          </w:tcPr>
          <w:p w:rsidR="00340872" w:rsidRDefault="001D3A37" w:rsidP="00674421">
            <w:pPr>
              <w:widowControl w:val="0"/>
              <w:tabs>
                <w:tab w:val="num" w:pos="1440"/>
              </w:tabs>
              <w:autoSpaceDE w:val="0"/>
              <w:autoSpaceDN w:val="0"/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bCs/>
                <w:sz w:val="20"/>
                <w:u w:color="000000"/>
              </w:rPr>
            </w:pPr>
            <w:r w:rsidRPr="001D3A37">
              <w:rPr>
                <w:rFonts w:ascii="Times New Roman" w:hAnsi="Times New Roman"/>
                <w:bCs/>
                <w:sz w:val="20"/>
                <w:u w:color="000000"/>
              </w:rPr>
              <w:t>Результат: с</w:t>
            </w:r>
            <w:r w:rsidR="00A43B65" w:rsidRPr="001D3A37">
              <w:rPr>
                <w:rFonts w:ascii="Times New Roman" w:hAnsi="Times New Roman"/>
                <w:bCs/>
                <w:sz w:val="20"/>
                <w:u w:color="000000"/>
              </w:rPr>
              <w:t xml:space="preserve">оздана промышленная площадка муниципального уровня в целях обеспечения льготного доступа субъектов МСП </w:t>
            </w:r>
          </w:p>
          <w:p w:rsidR="00A43B65" w:rsidRDefault="00A43B65" w:rsidP="00674421">
            <w:pPr>
              <w:widowControl w:val="0"/>
              <w:tabs>
                <w:tab w:val="num" w:pos="1440"/>
              </w:tabs>
              <w:autoSpaceDE w:val="0"/>
              <w:autoSpaceDN w:val="0"/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bCs/>
                <w:sz w:val="20"/>
                <w:u w:color="000000"/>
              </w:rPr>
            </w:pPr>
            <w:r w:rsidRPr="001D3A37">
              <w:rPr>
                <w:rFonts w:ascii="Times New Roman" w:hAnsi="Times New Roman"/>
                <w:bCs/>
                <w:sz w:val="20"/>
                <w:u w:color="000000"/>
              </w:rPr>
              <w:t>к производственным площадям и помещениям путем создания промышленных парков</w:t>
            </w:r>
          </w:p>
          <w:p w:rsidR="00674421" w:rsidRPr="001D3A37" w:rsidRDefault="00674421" w:rsidP="00674421">
            <w:pPr>
              <w:widowControl w:val="0"/>
              <w:tabs>
                <w:tab w:val="num" w:pos="1440"/>
              </w:tabs>
              <w:autoSpaceDE w:val="0"/>
              <w:autoSpaceDN w:val="0"/>
              <w:spacing w:before="0" w:line="240" w:lineRule="auto"/>
              <w:ind w:firstLine="0"/>
              <w:contextualSpacing/>
              <w:jc w:val="left"/>
              <w:rPr>
                <w:i/>
                <w:sz w:val="20"/>
              </w:rPr>
            </w:pPr>
          </w:p>
        </w:tc>
        <w:tc>
          <w:tcPr>
            <w:tcW w:w="1339" w:type="dxa"/>
          </w:tcPr>
          <w:p w:rsidR="00A43B65" w:rsidRPr="001D3A37" w:rsidRDefault="00A43B65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01.01.2019</w:t>
            </w:r>
          </w:p>
        </w:tc>
        <w:tc>
          <w:tcPr>
            <w:tcW w:w="2079" w:type="dxa"/>
          </w:tcPr>
          <w:p w:rsidR="00A43B65" w:rsidRPr="001D3A37" w:rsidRDefault="00A43B65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20.12.2024</w:t>
            </w:r>
          </w:p>
        </w:tc>
        <w:tc>
          <w:tcPr>
            <w:tcW w:w="2147" w:type="dxa"/>
            <w:vAlign w:val="center"/>
          </w:tcPr>
          <w:p w:rsidR="00A43B65" w:rsidRPr="001D3A37" w:rsidRDefault="00A43B65" w:rsidP="0034087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Кемеров</w:t>
            </w:r>
            <w:r w:rsidR="001D3A37">
              <w:rPr>
                <w:sz w:val="20"/>
                <w:szCs w:val="20"/>
              </w:rPr>
              <w:t>ский городской округ</w:t>
            </w:r>
            <w:r w:rsidRPr="001D3A37">
              <w:rPr>
                <w:sz w:val="20"/>
                <w:szCs w:val="20"/>
              </w:rPr>
              <w:t>, Новокузнецк</w:t>
            </w:r>
            <w:r w:rsidR="001D3A37">
              <w:rPr>
                <w:sz w:val="20"/>
                <w:szCs w:val="20"/>
              </w:rPr>
              <w:t>ий городской округ</w:t>
            </w:r>
            <w:r w:rsidRPr="001D3A37">
              <w:rPr>
                <w:sz w:val="20"/>
                <w:szCs w:val="20"/>
              </w:rPr>
              <w:t xml:space="preserve"> </w:t>
            </w:r>
            <w:r w:rsidR="00674421">
              <w:rPr>
                <w:sz w:val="20"/>
                <w:szCs w:val="20"/>
              </w:rPr>
              <w:t>(в 2021 году)</w:t>
            </w:r>
          </w:p>
        </w:tc>
        <w:tc>
          <w:tcPr>
            <w:tcW w:w="2780" w:type="dxa"/>
            <w:vAlign w:val="center"/>
          </w:tcPr>
          <w:p w:rsidR="00A43B65" w:rsidRPr="001D3A37" w:rsidRDefault="00A43B65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43B65" w:rsidRPr="001D3A37" w:rsidRDefault="00A43B65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A087C" w:rsidRPr="001D3A37" w:rsidTr="00340872">
        <w:trPr>
          <w:jc w:val="center"/>
        </w:trPr>
        <w:tc>
          <w:tcPr>
            <w:tcW w:w="616" w:type="dxa"/>
            <w:vAlign w:val="center"/>
          </w:tcPr>
          <w:p w:rsidR="00A43B65" w:rsidRPr="001D3A37" w:rsidRDefault="001D3A37" w:rsidP="00674421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5.</w:t>
            </w:r>
            <w:r w:rsidR="00A43B65" w:rsidRPr="001D3A37">
              <w:rPr>
                <w:sz w:val="20"/>
                <w:szCs w:val="20"/>
              </w:rPr>
              <w:t>1</w:t>
            </w:r>
            <w:r w:rsidRPr="001D3A37">
              <w:rPr>
                <w:sz w:val="20"/>
                <w:szCs w:val="20"/>
              </w:rPr>
              <w:t>.</w:t>
            </w:r>
          </w:p>
        </w:tc>
        <w:tc>
          <w:tcPr>
            <w:tcW w:w="4212" w:type="dxa"/>
            <w:vAlign w:val="center"/>
          </w:tcPr>
          <w:p w:rsidR="00340872" w:rsidRDefault="001D3A37" w:rsidP="00674421">
            <w:pPr>
              <w:widowControl w:val="0"/>
              <w:tabs>
                <w:tab w:val="left" w:pos="2790"/>
                <w:tab w:val="left" w:pos="4216"/>
                <w:tab w:val="left" w:pos="537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1D3A37">
              <w:rPr>
                <w:rFonts w:ascii="Times New Roman" w:hAnsi="Times New Roman"/>
                <w:sz w:val="20"/>
              </w:rPr>
              <w:t>Мероприятие: п</w:t>
            </w:r>
            <w:r w:rsidR="00A43B65" w:rsidRPr="001D3A37">
              <w:rPr>
                <w:rFonts w:ascii="Times New Roman" w:hAnsi="Times New Roman"/>
                <w:sz w:val="20"/>
              </w:rPr>
              <w:t xml:space="preserve">одписание соглашения </w:t>
            </w:r>
          </w:p>
          <w:p w:rsidR="00674421" w:rsidRDefault="00A43B65" w:rsidP="00674421">
            <w:pPr>
              <w:widowControl w:val="0"/>
              <w:tabs>
                <w:tab w:val="left" w:pos="2790"/>
                <w:tab w:val="left" w:pos="4216"/>
                <w:tab w:val="left" w:pos="537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1D3A37">
              <w:rPr>
                <w:rFonts w:ascii="Times New Roman" w:hAnsi="Times New Roman"/>
                <w:sz w:val="20"/>
              </w:rPr>
              <w:t>о порядке взаимодействия исполнительных органов государственной власти Кемеровской области с управляющей компанией промышленного парка и иными заинтересованными лицами с целью создания промышленного парка</w:t>
            </w:r>
          </w:p>
          <w:p w:rsidR="00674421" w:rsidRPr="001D3A37" w:rsidRDefault="00674421" w:rsidP="00674421">
            <w:pPr>
              <w:widowControl w:val="0"/>
              <w:tabs>
                <w:tab w:val="left" w:pos="2790"/>
                <w:tab w:val="left" w:pos="4216"/>
                <w:tab w:val="left" w:pos="537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339" w:type="dxa"/>
          </w:tcPr>
          <w:p w:rsidR="00A43B65" w:rsidRPr="001D3A37" w:rsidRDefault="00A43B65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20.12.2018</w:t>
            </w:r>
          </w:p>
        </w:tc>
        <w:tc>
          <w:tcPr>
            <w:tcW w:w="2079" w:type="dxa"/>
          </w:tcPr>
          <w:p w:rsidR="00A43B65" w:rsidRPr="001D3A37" w:rsidRDefault="00A43B65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01.01.2019</w:t>
            </w:r>
          </w:p>
        </w:tc>
        <w:tc>
          <w:tcPr>
            <w:tcW w:w="2147" w:type="dxa"/>
            <w:vAlign w:val="center"/>
          </w:tcPr>
          <w:p w:rsidR="00A43B65" w:rsidRPr="001D3A37" w:rsidRDefault="00A43B65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1D3A37">
              <w:rPr>
                <w:rFonts w:ascii="Times New Roman" w:hAnsi="Times New Roman"/>
                <w:sz w:val="20"/>
              </w:rPr>
              <w:t>Кемеров</w:t>
            </w:r>
            <w:r w:rsidR="001D3A37">
              <w:rPr>
                <w:rFonts w:ascii="Times New Roman" w:hAnsi="Times New Roman"/>
                <w:sz w:val="20"/>
              </w:rPr>
              <w:t>ский городской округ</w:t>
            </w:r>
          </w:p>
        </w:tc>
        <w:tc>
          <w:tcPr>
            <w:tcW w:w="2780" w:type="dxa"/>
            <w:vAlign w:val="center"/>
          </w:tcPr>
          <w:p w:rsidR="00A43B65" w:rsidRPr="001D3A37" w:rsidRDefault="00A43B65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43B65" w:rsidRPr="001D3A37" w:rsidRDefault="00A43B65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D3A37" w:rsidRPr="001D3A37" w:rsidTr="00340872">
        <w:trPr>
          <w:trHeight w:val="70"/>
          <w:jc w:val="center"/>
        </w:trPr>
        <w:tc>
          <w:tcPr>
            <w:tcW w:w="616" w:type="dxa"/>
          </w:tcPr>
          <w:p w:rsidR="001D3A37" w:rsidRPr="001D3A37" w:rsidRDefault="001D3A37" w:rsidP="00674421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lastRenderedPageBreak/>
              <w:t>5.2.</w:t>
            </w:r>
          </w:p>
        </w:tc>
        <w:tc>
          <w:tcPr>
            <w:tcW w:w="4212" w:type="dxa"/>
          </w:tcPr>
          <w:p w:rsidR="001D3A37" w:rsidRPr="001D3A37" w:rsidRDefault="001D3A37" w:rsidP="00102FA5">
            <w:pPr>
              <w:widowControl w:val="0"/>
              <w:tabs>
                <w:tab w:val="left" w:pos="2790"/>
                <w:tab w:val="left" w:pos="4216"/>
                <w:tab w:val="left" w:pos="537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1D3A37">
              <w:rPr>
                <w:rFonts w:ascii="Times New Roman" w:hAnsi="Times New Roman"/>
                <w:sz w:val="20"/>
              </w:rPr>
              <w:t>Мероприятие: строительство инфраструктуры индустриальный парк «Западный»</w:t>
            </w:r>
          </w:p>
        </w:tc>
        <w:tc>
          <w:tcPr>
            <w:tcW w:w="1339" w:type="dxa"/>
          </w:tcPr>
          <w:p w:rsidR="001D3A37" w:rsidRP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15.02.2019</w:t>
            </w:r>
          </w:p>
        </w:tc>
        <w:tc>
          <w:tcPr>
            <w:tcW w:w="2079" w:type="dxa"/>
          </w:tcPr>
          <w:p w:rsidR="001D3A37" w:rsidRP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31.12.2019</w:t>
            </w:r>
          </w:p>
        </w:tc>
        <w:tc>
          <w:tcPr>
            <w:tcW w:w="2147" w:type="dxa"/>
            <w:vMerge w:val="restart"/>
            <w:vAlign w:val="center"/>
          </w:tcPr>
          <w:p w:rsidR="001D3A37" w:rsidRPr="001D3A37" w:rsidRDefault="001D3A37" w:rsidP="0034087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</w:rPr>
              <w:t>Кемеров</w:t>
            </w:r>
            <w:r>
              <w:rPr>
                <w:sz w:val="20"/>
              </w:rPr>
              <w:t>ский городской округ</w:t>
            </w:r>
          </w:p>
          <w:p w:rsidR="001D3A37" w:rsidRPr="001D3A37" w:rsidRDefault="001D3A37" w:rsidP="0034087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780" w:type="dxa"/>
            <w:vAlign w:val="center"/>
          </w:tcPr>
          <w:p w:rsidR="001D3A37" w:rsidRPr="001D3A37" w:rsidRDefault="001D3A37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1D3A37">
              <w:rPr>
                <w:rFonts w:ascii="Times New Roman" w:hAnsi="Times New Roman"/>
                <w:sz w:val="20"/>
              </w:rPr>
              <w:t>В соответствии с соглашением о предоставлении субсидии за счет средств федерального и областного бюджета, на условии софинансирования в размере не менее 257000 рублей</w:t>
            </w:r>
          </w:p>
        </w:tc>
        <w:tc>
          <w:tcPr>
            <w:tcW w:w="1503" w:type="dxa"/>
            <w:vAlign w:val="center"/>
          </w:tcPr>
          <w:p w:rsidR="001D3A37" w:rsidRPr="001D3A37" w:rsidRDefault="001D3A37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D3A37" w:rsidRPr="001D3A37" w:rsidTr="00340872">
        <w:trPr>
          <w:jc w:val="center"/>
        </w:trPr>
        <w:tc>
          <w:tcPr>
            <w:tcW w:w="616" w:type="dxa"/>
            <w:vAlign w:val="center"/>
          </w:tcPr>
          <w:p w:rsidR="001D3A37" w:rsidRDefault="001D3A37" w:rsidP="00674421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5.3.</w:t>
            </w:r>
          </w:p>
          <w:p w:rsidR="00674421" w:rsidRPr="001D3A37" w:rsidRDefault="00674421" w:rsidP="00674421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2" w:type="dxa"/>
            <w:vAlign w:val="center"/>
          </w:tcPr>
          <w:p w:rsidR="001D3A37" w:rsidRDefault="001D3A37" w:rsidP="00102FA5">
            <w:pPr>
              <w:widowControl w:val="0"/>
              <w:tabs>
                <w:tab w:val="left" w:pos="2790"/>
                <w:tab w:val="left" w:pos="4216"/>
                <w:tab w:val="left" w:pos="537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1D3A37">
              <w:rPr>
                <w:rFonts w:ascii="Times New Roman" w:hAnsi="Times New Roman"/>
                <w:sz w:val="20"/>
              </w:rPr>
              <w:t xml:space="preserve">Мероприятие: ввод объекта в эксплуатацию </w:t>
            </w:r>
          </w:p>
          <w:p w:rsidR="00674421" w:rsidRPr="001D3A37" w:rsidRDefault="00674421" w:rsidP="00102FA5">
            <w:pPr>
              <w:widowControl w:val="0"/>
              <w:tabs>
                <w:tab w:val="left" w:pos="2790"/>
                <w:tab w:val="left" w:pos="4216"/>
                <w:tab w:val="left" w:pos="537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339" w:type="dxa"/>
          </w:tcPr>
          <w:p w:rsidR="001D3A37" w:rsidRPr="001D3A37" w:rsidRDefault="00674421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01.01.2020</w:t>
            </w:r>
          </w:p>
        </w:tc>
        <w:tc>
          <w:tcPr>
            <w:tcW w:w="2079" w:type="dxa"/>
          </w:tcPr>
          <w:p w:rsidR="001D3A37" w:rsidRDefault="001D3A37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01.04.2020</w:t>
            </w:r>
          </w:p>
          <w:p w:rsidR="00674421" w:rsidRPr="001D3A37" w:rsidRDefault="00674421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</w:p>
        </w:tc>
        <w:tc>
          <w:tcPr>
            <w:tcW w:w="2147" w:type="dxa"/>
            <w:vMerge/>
            <w:vAlign w:val="center"/>
          </w:tcPr>
          <w:p w:rsidR="001D3A37" w:rsidRPr="001D3A37" w:rsidRDefault="001D3A37" w:rsidP="0034087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780" w:type="dxa"/>
            <w:vAlign w:val="center"/>
          </w:tcPr>
          <w:p w:rsidR="001D3A37" w:rsidRPr="001D3A37" w:rsidRDefault="001D3A37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3" w:type="dxa"/>
            <w:vAlign w:val="center"/>
          </w:tcPr>
          <w:p w:rsidR="001D3A37" w:rsidRPr="001D3A37" w:rsidRDefault="001D3A37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40872" w:rsidRPr="001D3A37" w:rsidTr="00340872">
        <w:trPr>
          <w:jc w:val="center"/>
        </w:trPr>
        <w:tc>
          <w:tcPr>
            <w:tcW w:w="616" w:type="dxa"/>
          </w:tcPr>
          <w:p w:rsidR="00340872" w:rsidRPr="001D3A37" w:rsidRDefault="00340872" w:rsidP="00674421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6.</w:t>
            </w:r>
          </w:p>
        </w:tc>
        <w:tc>
          <w:tcPr>
            <w:tcW w:w="4212" w:type="dxa"/>
            <w:vAlign w:val="center"/>
          </w:tcPr>
          <w:p w:rsidR="00340872" w:rsidRPr="001D3A37" w:rsidRDefault="00340872" w:rsidP="00102FA5">
            <w:pPr>
              <w:widowControl w:val="0"/>
              <w:tabs>
                <w:tab w:val="num" w:pos="1440"/>
              </w:tabs>
              <w:autoSpaceDE w:val="0"/>
              <w:autoSpaceDN w:val="0"/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bCs/>
                <w:sz w:val="20"/>
                <w:u w:color="000000"/>
              </w:rPr>
            </w:pPr>
            <w:r w:rsidRPr="001D3A37">
              <w:rPr>
                <w:rFonts w:ascii="Times New Roman" w:hAnsi="Times New Roman"/>
                <w:bCs/>
                <w:sz w:val="20"/>
                <w:u w:color="000000"/>
              </w:rPr>
              <w:t xml:space="preserve">Результат: обеспечено обучение региональных (муниципальных) команд, организаций инфраструктуры поддержки МСП. </w:t>
            </w:r>
          </w:p>
          <w:p w:rsidR="00340872" w:rsidRDefault="00340872" w:rsidP="001D3A37">
            <w:pPr>
              <w:widowControl w:val="0"/>
              <w:tabs>
                <w:tab w:val="num" w:pos="1440"/>
              </w:tabs>
              <w:autoSpaceDE w:val="0"/>
              <w:autoSpaceDN w:val="0"/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bCs/>
                <w:sz w:val="20"/>
                <w:u w:color="000000"/>
              </w:rPr>
            </w:pPr>
            <w:r w:rsidRPr="001D3A37">
              <w:rPr>
                <w:rFonts w:ascii="Times New Roman" w:hAnsi="Times New Roman"/>
                <w:bCs/>
                <w:sz w:val="20"/>
                <w:u w:color="000000"/>
              </w:rPr>
              <w:t xml:space="preserve">Количество команд, прошедших обучение за период 2019-2021 </w:t>
            </w:r>
            <w:proofErr w:type="gramStart"/>
            <w:r w:rsidRPr="001D3A37">
              <w:rPr>
                <w:rFonts w:ascii="Times New Roman" w:hAnsi="Times New Roman"/>
                <w:bCs/>
                <w:sz w:val="20"/>
                <w:u w:color="000000"/>
              </w:rPr>
              <w:t>годы</w:t>
            </w:r>
            <w:proofErr w:type="gramEnd"/>
            <w:r w:rsidRPr="001D3A37">
              <w:rPr>
                <w:rFonts w:ascii="Times New Roman" w:hAnsi="Times New Roman"/>
                <w:bCs/>
                <w:sz w:val="20"/>
                <w:u w:color="000000"/>
              </w:rPr>
              <w:t xml:space="preserve"> составит 44 единицы, в том числе: 34 муниципальные команды, </w:t>
            </w:r>
          </w:p>
          <w:p w:rsidR="00340872" w:rsidRDefault="00340872" w:rsidP="001D3A37">
            <w:pPr>
              <w:widowControl w:val="0"/>
              <w:tabs>
                <w:tab w:val="num" w:pos="1440"/>
              </w:tabs>
              <w:autoSpaceDE w:val="0"/>
              <w:autoSpaceDN w:val="0"/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bCs/>
                <w:sz w:val="20"/>
                <w:u w:color="000000"/>
              </w:rPr>
            </w:pPr>
            <w:r w:rsidRPr="001D3A37">
              <w:rPr>
                <w:rFonts w:ascii="Times New Roman" w:hAnsi="Times New Roman"/>
                <w:bCs/>
                <w:sz w:val="20"/>
                <w:u w:color="000000"/>
              </w:rPr>
              <w:t>10 команд организаций инфраструктуры поддержки МСП</w:t>
            </w:r>
          </w:p>
          <w:p w:rsidR="00340872" w:rsidRPr="001D3A37" w:rsidRDefault="00340872" w:rsidP="001D3A37">
            <w:pPr>
              <w:widowControl w:val="0"/>
              <w:tabs>
                <w:tab w:val="num" w:pos="1440"/>
              </w:tabs>
              <w:autoSpaceDE w:val="0"/>
              <w:autoSpaceDN w:val="0"/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bCs/>
                <w:sz w:val="20"/>
                <w:u w:color="000000"/>
              </w:rPr>
            </w:pPr>
          </w:p>
        </w:tc>
        <w:tc>
          <w:tcPr>
            <w:tcW w:w="1339" w:type="dxa"/>
          </w:tcPr>
          <w:p w:rsidR="00340872" w:rsidRPr="001D3A37" w:rsidRDefault="00340872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01.01.2019</w:t>
            </w:r>
          </w:p>
        </w:tc>
        <w:tc>
          <w:tcPr>
            <w:tcW w:w="2079" w:type="dxa"/>
          </w:tcPr>
          <w:p w:rsidR="00340872" w:rsidRPr="001D3A37" w:rsidRDefault="00340872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20.12.2021</w:t>
            </w:r>
          </w:p>
        </w:tc>
        <w:tc>
          <w:tcPr>
            <w:tcW w:w="2147" w:type="dxa"/>
            <w:vAlign w:val="center"/>
          </w:tcPr>
          <w:p w:rsidR="00340872" w:rsidRPr="001D3A37" w:rsidRDefault="00340872" w:rsidP="0034087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Все муниципальные образования Кемеровской области</w:t>
            </w:r>
          </w:p>
        </w:tc>
        <w:tc>
          <w:tcPr>
            <w:tcW w:w="2780" w:type="dxa"/>
            <w:vMerge w:val="restart"/>
            <w:vAlign w:val="center"/>
          </w:tcPr>
          <w:p w:rsidR="00340872" w:rsidRPr="001D3A37" w:rsidRDefault="00340872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1D3A37">
              <w:rPr>
                <w:rFonts w:ascii="Times New Roman" w:hAnsi="Times New Roman"/>
                <w:sz w:val="20"/>
              </w:rPr>
              <w:t>В соответствии с условиями, установленными Минэкономразвития России</w:t>
            </w:r>
          </w:p>
          <w:p w:rsidR="00340872" w:rsidRPr="001D3A37" w:rsidRDefault="00340872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3" w:type="dxa"/>
            <w:vAlign w:val="center"/>
          </w:tcPr>
          <w:p w:rsidR="00340872" w:rsidRPr="001D3A37" w:rsidRDefault="00340872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40872" w:rsidRPr="001D3A37" w:rsidTr="00340872">
        <w:trPr>
          <w:jc w:val="center"/>
        </w:trPr>
        <w:tc>
          <w:tcPr>
            <w:tcW w:w="616" w:type="dxa"/>
          </w:tcPr>
          <w:p w:rsidR="00340872" w:rsidRPr="001D3A37" w:rsidRDefault="00340872" w:rsidP="00674421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7.</w:t>
            </w:r>
          </w:p>
        </w:tc>
        <w:tc>
          <w:tcPr>
            <w:tcW w:w="4212" w:type="dxa"/>
            <w:vAlign w:val="center"/>
          </w:tcPr>
          <w:p w:rsidR="00340872" w:rsidRDefault="00340872" w:rsidP="00102FA5">
            <w:pPr>
              <w:widowControl w:val="0"/>
              <w:tabs>
                <w:tab w:val="left" w:pos="2790"/>
                <w:tab w:val="left" w:pos="4216"/>
                <w:tab w:val="left" w:pos="537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1D3A37">
              <w:rPr>
                <w:rFonts w:ascii="Times New Roman" w:hAnsi="Times New Roman"/>
                <w:color w:val="000000"/>
                <w:sz w:val="20"/>
              </w:rPr>
              <w:t>Результат: разработана и реализована программа поддержки субъектов МСП</w:t>
            </w:r>
          </w:p>
          <w:p w:rsidR="00340872" w:rsidRDefault="00340872" w:rsidP="00102FA5">
            <w:pPr>
              <w:widowControl w:val="0"/>
              <w:tabs>
                <w:tab w:val="left" w:pos="2790"/>
                <w:tab w:val="left" w:pos="4216"/>
                <w:tab w:val="left" w:pos="537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1D3A37">
              <w:rPr>
                <w:rFonts w:ascii="Times New Roman" w:hAnsi="Times New Roman"/>
                <w:color w:val="000000"/>
                <w:sz w:val="20"/>
              </w:rPr>
              <w:t>в целях их ускоренного развития в моногородах</w:t>
            </w:r>
          </w:p>
          <w:p w:rsidR="00340872" w:rsidRPr="001D3A37" w:rsidRDefault="00340872" w:rsidP="00102FA5">
            <w:pPr>
              <w:widowControl w:val="0"/>
              <w:tabs>
                <w:tab w:val="left" w:pos="2790"/>
                <w:tab w:val="left" w:pos="4216"/>
                <w:tab w:val="left" w:pos="537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339" w:type="dxa"/>
          </w:tcPr>
          <w:p w:rsidR="00340872" w:rsidRPr="001D3A37" w:rsidRDefault="00340872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01.01.2019</w:t>
            </w:r>
          </w:p>
        </w:tc>
        <w:tc>
          <w:tcPr>
            <w:tcW w:w="2079" w:type="dxa"/>
          </w:tcPr>
          <w:p w:rsidR="00340872" w:rsidRPr="001D3A37" w:rsidRDefault="00340872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20.12.2024</w:t>
            </w:r>
          </w:p>
        </w:tc>
        <w:tc>
          <w:tcPr>
            <w:tcW w:w="2147" w:type="dxa"/>
            <w:vMerge w:val="restart"/>
            <w:vAlign w:val="center"/>
          </w:tcPr>
          <w:p w:rsidR="00340872" w:rsidRPr="001D3A37" w:rsidRDefault="00340872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1D3A37">
              <w:rPr>
                <w:rFonts w:ascii="Times New Roman" w:hAnsi="Times New Roman"/>
                <w:sz w:val="20"/>
              </w:rPr>
              <w:t>Все моногорода Кемеровской области</w:t>
            </w:r>
          </w:p>
          <w:p w:rsidR="00340872" w:rsidRPr="001D3A37" w:rsidRDefault="00340872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780" w:type="dxa"/>
            <w:vMerge/>
            <w:vAlign w:val="center"/>
          </w:tcPr>
          <w:p w:rsidR="00340872" w:rsidRPr="001D3A37" w:rsidRDefault="00340872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3" w:type="dxa"/>
            <w:vAlign w:val="center"/>
          </w:tcPr>
          <w:p w:rsidR="00340872" w:rsidRPr="001D3A37" w:rsidRDefault="00340872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40872" w:rsidRPr="001D3A37" w:rsidTr="00340872">
        <w:trPr>
          <w:jc w:val="center"/>
        </w:trPr>
        <w:tc>
          <w:tcPr>
            <w:tcW w:w="616" w:type="dxa"/>
          </w:tcPr>
          <w:p w:rsidR="00340872" w:rsidRPr="001D3A37" w:rsidRDefault="00340872" w:rsidP="00674421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7.1.</w:t>
            </w:r>
          </w:p>
        </w:tc>
        <w:tc>
          <w:tcPr>
            <w:tcW w:w="4212" w:type="dxa"/>
            <w:vAlign w:val="center"/>
          </w:tcPr>
          <w:p w:rsidR="00340872" w:rsidRDefault="00340872" w:rsidP="00102FA5">
            <w:pPr>
              <w:widowControl w:val="0"/>
              <w:tabs>
                <w:tab w:val="left" w:pos="2790"/>
                <w:tab w:val="left" w:pos="4216"/>
                <w:tab w:val="left" w:pos="537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1D3A37">
              <w:rPr>
                <w:rFonts w:ascii="Times New Roman" w:hAnsi="Times New Roman"/>
                <w:sz w:val="20"/>
              </w:rPr>
              <w:t xml:space="preserve">Мероприятие: определены </w:t>
            </w:r>
            <w:proofErr w:type="spellStart"/>
            <w:r w:rsidRPr="001D3A37">
              <w:rPr>
                <w:rFonts w:ascii="Times New Roman" w:hAnsi="Times New Roman"/>
                <w:sz w:val="20"/>
              </w:rPr>
              <w:t>монопрофильные</w:t>
            </w:r>
            <w:proofErr w:type="spellEnd"/>
            <w:r w:rsidRPr="001D3A37">
              <w:rPr>
                <w:rFonts w:ascii="Times New Roman" w:hAnsi="Times New Roman"/>
                <w:sz w:val="20"/>
              </w:rPr>
              <w:t xml:space="preserve"> муниципальные образования Кемеровской области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1D3A37">
              <w:rPr>
                <w:rFonts w:ascii="Times New Roman" w:hAnsi="Times New Roman"/>
                <w:sz w:val="20"/>
              </w:rPr>
              <w:t xml:space="preserve">- получатели субсидий областного </w:t>
            </w:r>
          </w:p>
          <w:p w:rsidR="00340872" w:rsidRDefault="00340872" w:rsidP="00102FA5">
            <w:pPr>
              <w:widowControl w:val="0"/>
              <w:tabs>
                <w:tab w:val="left" w:pos="2790"/>
                <w:tab w:val="left" w:pos="4216"/>
                <w:tab w:val="left" w:pos="537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1D3A37">
              <w:rPr>
                <w:rFonts w:ascii="Times New Roman" w:hAnsi="Times New Roman"/>
                <w:sz w:val="20"/>
              </w:rPr>
              <w:t xml:space="preserve">и федерального бюджетов в целях поддержки субъектов МСП в моногородах </w:t>
            </w:r>
          </w:p>
          <w:p w:rsidR="00340872" w:rsidRPr="001D3A37" w:rsidRDefault="00340872" w:rsidP="00102FA5">
            <w:pPr>
              <w:widowControl w:val="0"/>
              <w:tabs>
                <w:tab w:val="left" w:pos="2790"/>
                <w:tab w:val="left" w:pos="4216"/>
                <w:tab w:val="left" w:pos="537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339" w:type="dxa"/>
          </w:tcPr>
          <w:p w:rsidR="00340872" w:rsidRPr="001D3A37" w:rsidRDefault="00340872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01.01.2019</w:t>
            </w:r>
          </w:p>
        </w:tc>
        <w:tc>
          <w:tcPr>
            <w:tcW w:w="2079" w:type="dxa"/>
          </w:tcPr>
          <w:p w:rsidR="00340872" w:rsidRPr="001D3A37" w:rsidRDefault="00340872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01.07.2019</w:t>
            </w:r>
          </w:p>
        </w:tc>
        <w:tc>
          <w:tcPr>
            <w:tcW w:w="2147" w:type="dxa"/>
            <w:vMerge/>
            <w:vAlign w:val="center"/>
          </w:tcPr>
          <w:p w:rsidR="00340872" w:rsidRPr="001D3A37" w:rsidRDefault="00340872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780" w:type="dxa"/>
            <w:vMerge/>
            <w:vAlign w:val="center"/>
          </w:tcPr>
          <w:p w:rsidR="00340872" w:rsidRPr="001D3A37" w:rsidRDefault="00340872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3" w:type="dxa"/>
            <w:vAlign w:val="center"/>
          </w:tcPr>
          <w:p w:rsidR="00340872" w:rsidRPr="001D3A37" w:rsidRDefault="00340872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40872" w:rsidRPr="001D3A37" w:rsidTr="00340872">
        <w:trPr>
          <w:jc w:val="center"/>
        </w:trPr>
        <w:tc>
          <w:tcPr>
            <w:tcW w:w="616" w:type="dxa"/>
          </w:tcPr>
          <w:p w:rsidR="00340872" w:rsidRPr="001D3A37" w:rsidRDefault="00340872" w:rsidP="00674421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7.2.</w:t>
            </w:r>
          </w:p>
        </w:tc>
        <w:tc>
          <w:tcPr>
            <w:tcW w:w="4212" w:type="dxa"/>
          </w:tcPr>
          <w:p w:rsidR="00340872" w:rsidRDefault="00340872" w:rsidP="00102FA5">
            <w:pPr>
              <w:widowControl w:val="0"/>
              <w:tabs>
                <w:tab w:val="left" w:pos="2790"/>
                <w:tab w:val="left" w:pos="4216"/>
                <w:tab w:val="left" w:pos="537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1D3A37">
              <w:rPr>
                <w:rFonts w:ascii="Times New Roman" w:hAnsi="Times New Roman"/>
                <w:sz w:val="20"/>
              </w:rPr>
              <w:t xml:space="preserve">Мероприятие: заключены с оглашения </w:t>
            </w:r>
          </w:p>
          <w:p w:rsidR="00340872" w:rsidRDefault="00340872" w:rsidP="00102FA5">
            <w:pPr>
              <w:widowControl w:val="0"/>
              <w:tabs>
                <w:tab w:val="left" w:pos="2790"/>
                <w:tab w:val="left" w:pos="4216"/>
                <w:tab w:val="left" w:pos="537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1D3A37">
              <w:rPr>
                <w:rFonts w:ascii="Times New Roman" w:hAnsi="Times New Roman"/>
                <w:sz w:val="20"/>
              </w:rPr>
              <w:t xml:space="preserve">с моногородами Кемеровской области </w:t>
            </w:r>
          </w:p>
          <w:p w:rsidR="00340872" w:rsidRDefault="00340872" w:rsidP="00102FA5">
            <w:pPr>
              <w:widowControl w:val="0"/>
              <w:tabs>
                <w:tab w:val="left" w:pos="2790"/>
                <w:tab w:val="left" w:pos="4216"/>
                <w:tab w:val="left" w:pos="537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1D3A37">
              <w:rPr>
                <w:rFonts w:ascii="Times New Roman" w:hAnsi="Times New Roman"/>
                <w:sz w:val="20"/>
              </w:rPr>
              <w:t xml:space="preserve">о предоставлении бюджетных субсидий </w:t>
            </w:r>
          </w:p>
          <w:p w:rsidR="00340872" w:rsidRPr="001D3A37" w:rsidRDefault="00340872" w:rsidP="00102FA5">
            <w:pPr>
              <w:widowControl w:val="0"/>
              <w:tabs>
                <w:tab w:val="left" w:pos="2790"/>
                <w:tab w:val="left" w:pos="4216"/>
                <w:tab w:val="left" w:pos="5377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339" w:type="dxa"/>
          </w:tcPr>
          <w:p w:rsidR="00340872" w:rsidRPr="001D3A37" w:rsidRDefault="00340872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01.07.2019</w:t>
            </w:r>
          </w:p>
        </w:tc>
        <w:tc>
          <w:tcPr>
            <w:tcW w:w="2079" w:type="dxa"/>
          </w:tcPr>
          <w:p w:rsidR="00340872" w:rsidRPr="001D3A37" w:rsidRDefault="00340872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01.08.2019</w:t>
            </w:r>
          </w:p>
        </w:tc>
        <w:tc>
          <w:tcPr>
            <w:tcW w:w="2147" w:type="dxa"/>
            <w:vAlign w:val="center"/>
          </w:tcPr>
          <w:p w:rsidR="00340872" w:rsidRPr="001D3A37" w:rsidRDefault="00340872" w:rsidP="0034087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Моногорода – победители конкурсного отбора</w:t>
            </w:r>
          </w:p>
        </w:tc>
        <w:tc>
          <w:tcPr>
            <w:tcW w:w="2780" w:type="dxa"/>
            <w:vMerge/>
            <w:vAlign w:val="center"/>
          </w:tcPr>
          <w:p w:rsidR="00340872" w:rsidRPr="001D3A37" w:rsidRDefault="00340872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3" w:type="dxa"/>
            <w:vAlign w:val="center"/>
          </w:tcPr>
          <w:p w:rsidR="00340872" w:rsidRPr="001D3A37" w:rsidRDefault="00340872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40872" w:rsidRPr="001D3A37" w:rsidTr="00340872">
        <w:trPr>
          <w:jc w:val="center"/>
        </w:trPr>
        <w:tc>
          <w:tcPr>
            <w:tcW w:w="616" w:type="dxa"/>
          </w:tcPr>
          <w:p w:rsidR="00340872" w:rsidRPr="001D3A37" w:rsidRDefault="00340872" w:rsidP="00674421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7.3.</w:t>
            </w:r>
          </w:p>
        </w:tc>
        <w:tc>
          <w:tcPr>
            <w:tcW w:w="4212" w:type="dxa"/>
          </w:tcPr>
          <w:p w:rsidR="00340872" w:rsidRPr="001D3A37" w:rsidRDefault="00340872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</w:rPr>
              <w:t>Мероприятие: п</w:t>
            </w:r>
            <w:r w:rsidRPr="001D3A37">
              <w:rPr>
                <w:sz w:val="20"/>
                <w:szCs w:val="20"/>
              </w:rPr>
              <w:t>роведен мониторинг исполнения моногородами Кемеровской области соглашений о предоставлении субсидии</w:t>
            </w:r>
          </w:p>
        </w:tc>
        <w:tc>
          <w:tcPr>
            <w:tcW w:w="1339" w:type="dxa"/>
          </w:tcPr>
          <w:p w:rsidR="00340872" w:rsidRPr="001D3A37" w:rsidRDefault="00340872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01.03.2020</w:t>
            </w:r>
          </w:p>
          <w:p w:rsidR="00340872" w:rsidRPr="001D3A37" w:rsidRDefault="00340872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01.03.2021</w:t>
            </w:r>
          </w:p>
          <w:p w:rsidR="00340872" w:rsidRPr="001D3A37" w:rsidRDefault="00340872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01.03.2022</w:t>
            </w:r>
          </w:p>
        </w:tc>
        <w:tc>
          <w:tcPr>
            <w:tcW w:w="2079" w:type="dxa"/>
          </w:tcPr>
          <w:p w:rsidR="00340872" w:rsidRPr="001D3A37" w:rsidRDefault="00340872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01.04.2020</w:t>
            </w:r>
          </w:p>
          <w:p w:rsidR="00340872" w:rsidRPr="001D3A37" w:rsidRDefault="00340872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01.04.2021</w:t>
            </w:r>
          </w:p>
          <w:p w:rsidR="00340872" w:rsidRPr="001D3A37" w:rsidRDefault="00340872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01.04.2022</w:t>
            </w:r>
          </w:p>
        </w:tc>
        <w:tc>
          <w:tcPr>
            <w:tcW w:w="2147" w:type="dxa"/>
            <w:vAlign w:val="center"/>
          </w:tcPr>
          <w:p w:rsidR="00340872" w:rsidRPr="001D3A37" w:rsidRDefault="00340872" w:rsidP="0034087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Моногорода</w:t>
            </w:r>
            <w:r>
              <w:rPr>
                <w:sz w:val="20"/>
                <w:szCs w:val="20"/>
              </w:rPr>
              <w:t xml:space="preserve"> </w:t>
            </w:r>
            <w:r w:rsidRPr="001D3A37">
              <w:rPr>
                <w:sz w:val="20"/>
                <w:szCs w:val="20"/>
              </w:rPr>
              <w:t>–получатели бюджетных субсидий</w:t>
            </w:r>
          </w:p>
          <w:p w:rsidR="00340872" w:rsidRPr="001D3A37" w:rsidRDefault="00340872" w:rsidP="0034087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340872" w:rsidRPr="001D3A37" w:rsidRDefault="00340872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3" w:type="dxa"/>
            <w:vAlign w:val="center"/>
          </w:tcPr>
          <w:p w:rsidR="00340872" w:rsidRPr="001D3A37" w:rsidRDefault="00340872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74421" w:rsidRPr="001D3A37" w:rsidTr="00340872">
        <w:trPr>
          <w:jc w:val="center"/>
        </w:trPr>
        <w:tc>
          <w:tcPr>
            <w:tcW w:w="616" w:type="dxa"/>
          </w:tcPr>
          <w:p w:rsidR="00674421" w:rsidRPr="001D3A37" w:rsidRDefault="00674421" w:rsidP="00674421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4212" w:type="dxa"/>
          </w:tcPr>
          <w:p w:rsidR="00340872" w:rsidRDefault="00674421" w:rsidP="00674421">
            <w:pPr>
              <w:pStyle w:val="TableParagraph"/>
              <w:tabs>
                <w:tab w:val="left" w:pos="567"/>
              </w:tabs>
              <w:rPr>
                <w:rFonts w:eastAsia="SimSun"/>
                <w:bCs/>
                <w:sz w:val="20"/>
                <w:szCs w:val="20"/>
                <w:u w:color="000000"/>
              </w:rPr>
            </w:pPr>
            <w:r w:rsidRPr="001D3A37">
              <w:rPr>
                <w:rFonts w:eastAsia="SimSun"/>
                <w:bCs/>
                <w:sz w:val="20"/>
                <w:szCs w:val="20"/>
                <w:u w:color="000000"/>
              </w:rPr>
              <w:t xml:space="preserve">Результат: реализовано мероприятие </w:t>
            </w:r>
          </w:p>
          <w:p w:rsidR="00340872" w:rsidRDefault="00674421" w:rsidP="00674421">
            <w:pPr>
              <w:pStyle w:val="TableParagraph"/>
              <w:tabs>
                <w:tab w:val="left" w:pos="567"/>
              </w:tabs>
              <w:rPr>
                <w:rFonts w:eastAsia="SimSun"/>
                <w:bCs/>
                <w:sz w:val="20"/>
                <w:szCs w:val="20"/>
                <w:u w:color="000000"/>
              </w:rPr>
            </w:pPr>
            <w:r w:rsidRPr="001D3A37">
              <w:rPr>
                <w:rFonts w:eastAsia="SimSun"/>
                <w:bCs/>
                <w:sz w:val="20"/>
                <w:szCs w:val="20"/>
                <w:u w:color="000000"/>
              </w:rPr>
              <w:t xml:space="preserve">по предоставлению субсидий муниципальным образованиям на реализацию мероприятий </w:t>
            </w:r>
          </w:p>
          <w:p w:rsidR="00674421" w:rsidRPr="001D3A37" w:rsidRDefault="00674421" w:rsidP="00674421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rFonts w:eastAsia="SimSun"/>
                <w:bCs/>
                <w:sz w:val="20"/>
                <w:szCs w:val="20"/>
                <w:u w:color="000000"/>
              </w:rPr>
              <w:t>по поддержке субъектов МСП в рамках муниципальных программ поддержки предпринимательства</w:t>
            </w:r>
          </w:p>
        </w:tc>
        <w:tc>
          <w:tcPr>
            <w:tcW w:w="1339" w:type="dxa"/>
          </w:tcPr>
          <w:p w:rsidR="00674421" w:rsidRPr="001D3A37" w:rsidRDefault="00674421" w:rsidP="00674421">
            <w:pPr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1D3A37">
              <w:rPr>
                <w:rFonts w:ascii="Times New Roman" w:hAnsi="Times New Roman"/>
                <w:sz w:val="20"/>
              </w:rPr>
              <w:t>01.01.2019</w:t>
            </w:r>
          </w:p>
        </w:tc>
        <w:tc>
          <w:tcPr>
            <w:tcW w:w="2079" w:type="dxa"/>
          </w:tcPr>
          <w:p w:rsidR="00674421" w:rsidRPr="001D3A37" w:rsidRDefault="00674421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20.12.2024</w:t>
            </w:r>
          </w:p>
        </w:tc>
        <w:tc>
          <w:tcPr>
            <w:tcW w:w="2147" w:type="dxa"/>
            <w:vMerge w:val="restart"/>
            <w:vAlign w:val="center"/>
          </w:tcPr>
          <w:p w:rsidR="00674421" w:rsidRPr="001D3A37" w:rsidRDefault="00674421" w:rsidP="0034087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Все муниципальные образования Кемеровской области</w:t>
            </w:r>
          </w:p>
          <w:p w:rsidR="00674421" w:rsidRPr="001D3A37" w:rsidRDefault="00674421" w:rsidP="0034087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780" w:type="dxa"/>
            <w:vAlign w:val="center"/>
          </w:tcPr>
          <w:p w:rsidR="00674421" w:rsidRPr="001D3A37" w:rsidRDefault="00674421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1D3A37">
              <w:rPr>
                <w:rFonts w:ascii="Times New Roman" w:eastAsia="SimSun" w:hAnsi="Times New Roman"/>
                <w:sz w:val="20"/>
                <w:lang w:eastAsia="zh-CN"/>
              </w:rPr>
              <w:t>Муниципальным образованиям Кемеровской области на конкурсной основе предоставлены субсидии на реализацию мероприятий по поддержке субъектов МСП в рамках муниципальных программ поддержки предпринимательства</w:t>
            </w:r>
          </w:p>
        </w:tc>
        <w:tc>
          <w:tcPr>
            <w:tcW w:w="1503" w:type="dxa"/>
            <w:vAlign w:val="center"/>
          </w:tcPr>
          <w:p w:rsidR="00674421" w:rsidRPr="001D3A37" w:rsidRDefault="00674421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74421" w:rsidRPr="00236834" w:rsidTr="00340872">
        <w:trPr>
          <w:jc w:val="center"/>
        </w:trPr>
        <w:tc>
          <w:tcPr>
            <w:tcW w:w="616" w:type="dxa"/>
          </w:tcPr>
          <w:p w:rsidR="00674421" w:rsidRPr="001D3A37" w:rsidRDefault="00674421" w:rsidP="00674421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4212" w:type="dxa"/>
          </w:tcPr>
          <w:p w:rsidR="00674421" w:rsidRPr="001D3A37" w:rsidRDefault="00674421" w:rsidP="00102FA5">
            <w:pPr>
              <w:pStyle w:val="TableParagraph"/>
              <w:tabs>
                <w:tab w:val="left" w:pos="567"/>
              </w:tabs>
              <w:rPr>
                <w:i/>
                <w:sz w:val="20"/>
                <w:szCs w:val="20"/>
              </w:rPr>
            </w:pPr>
            <w:r w:rsidRPr="001D3A37">
              <w:rPr>
                <w:bCs/>
                <w:sz w:val="20"/>
                <w:szCs w:val="20"/>
                <w:u w:color="000000"/>
              </w:rPr>
              <w:t>Результат: реализована федеральная программа «Расширение использования франшиз в секторе МСП» (сопровождение при «упаковке» бизнес-идеи во франшизу)</w:t>
            </w:r>
          </w:p>
        </w:tc>
        <w:tc>
          <w:tcPr>
            <w:tcW w:w="1339" w:type="dxa"/>
          </w:tcPr>
          <w:p w:rsidR="00674421" w:rsidRPr="001D3A37" w:rsidRDefault="00674421" w:rsidP="00340872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D3A37">
              <w:rPr>
                <w:sz w:val="20"/>
                <w:szCs w:val="20"/>
              </w:rPr>
              <w:t xml:space="preserve">осле разработки и утверждения программы на федеральном уровне </w:t>
            </w:r>
          </w:p>
        </w:tc>
        <w:tc>
          <w:tcPr>
            <w:tcW w:w="2079" w:type="dxa"/>
          </w:tcPr>
          <w:p w:rsidR="00674421" w:rsidRPr="001D3A37" w:rsidRDefault="00674421" w:rsidP="00102FA5">
            <w:pPr>
              <w:pStyle w:val="TableParagraph"/>
              <w:tabs>
                <w:tab w:val="left" w:pos="567"/>
              </w:tabs>
              <w:rPr>
                <w:sz w:val="20"/>
                <w:szCs w:val="20"/>
              </w:rPr>
            </w:pPr>
            <w:r w:rsidRPr="001D3A37">
              <w:rPr>
                <w:sz w:val="20"/>
                <w:szCs w:val="20"/>
              </w:rPr>
              <w:t>20.12.2024</w:t>
            </w:r>
          </w:p>
        </w:tc>
        <w:tc>
          <w:tcPr>
            <w:tcW w:w="2147" w:type="dxa"/>
            <w:vMerge/>
            <w:vAlign w:val="center"/>
          </w:tcPr>
          <w:p w:rsidR="00674421" w:rsidRPr="001D3A37" w:rsidRDefault="00674421" w:rsidP="00340872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780" w:type="dxa"/>
            <w:vAlign w:val="center"/>
          </w:tcPr>
          <w:p w:rsidR="00340872" w:rsidRDefault="00674421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1D3A37">
              <w:rPr>
                <w:rFonts w:ascii="Times New Roman" w:hAnsi="Times New Roman"/>
                <w:sz w:val="20"/>
              </w:rPr>
              <w:t>В соответствии</w:t>
            </w:r>
          </w:p>
          <w:p w:rsidR="00674421" w:rsidRPr="00236834" w:rsidRDefault="00674421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1D3A37">
              <w:rPr>
                <w:rFonts w:ascii="Times New Roman" w:hAnsi="Times New Roman"/>
                <w:sz w:val="20"/>
              </w:rPr>
              <w:t>с федеральными требованиями</w:t>
            </w:r>
          </w:p>
        </w:tc>
        <w:tc>
          <w:tcPr>
            <w:tcW w:w="1503" w:type="dxa"/>
            <w:vAlign w:val="center"/>
          </w:tcPr>
          <w:p w:rsidR="00674421" w:rsidRPr="00236834" w:rsidRDefault="00674421" w:rsidP="00340872">
            <w:pPr>
              <w:widowControl w:val="0"/>
              <w:tabs>
                <w:tab w:val="left" w:pos="567"/>
              </w:tabs>
              <w:autoSpaceDE w:val="0"/>
              <w:autoSpaceDN w:val="0"/>
              <w:spacing w:before="0" w:line="240" w:lineRule="auto"/>
              <w:ind w:firstLine="567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F60128" w:rsidRDefault="00F60128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p w:rsidR="00F60128" w:rsidRDefault="00F60128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p w:rsidR="00F60128" w:rsidRDefault="00F60128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p w:rsidR="00F60128" w:rsidRDefault="00F60128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p w:rsidR="00F60128" w:rsidRDefault="00F60128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p w:rsidR="00F60128" w:rsidRDefault="00F60128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p w:rsidR="00F60128" w:rsidRPr="00F60128" w:rsidRDefault="00F60128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sectPr w:rsidR="00F60128" w:rsidRPr="00F60128" w:rsidSect="00F60128">
      <w:headerReference w:type="even" r:id="rId8"/>
      <w:footerReference w:type="even" r:id="rId9"/>
      <w:pgSz w:w="16834" w:h="11901" w:orient="landscape" w:code="9"/>
      <w:pgMar w:top="987" w:right="1134" w:bottom="709" w:left="1276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1D90" w:rsidRDefault="00271D90">
      <w:r>
        <w:separator/>
      </w:r>
    </w:p>
  </w:endnote>
  <w:endnote w:type="continuationSeparator" w:id="0">
    <w:p w:rsidR="00271D90" w:rsidRDefault="00271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804" w:rsidRDefault="00C11AA9" w:rsidP="004D675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B080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B0804" w:rsidRDefault="00EB080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1D90" w:rsidRDefault="00271D90">
      <w:r>
        <w:separator/>
      </w:r>
    </w:p>
  </w:footnote>
  <w:footnote w:type="continuationSeparator" w:id="0">
    <w:p w:rsidR="00271D90" w:rsidRDefault="00271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804" w:rsidRDefault="00C11AA9" w:rsidP="004D6756">
    <w:pPr>
      <w:pStyle w:val="ad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B080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B0804" w:rsidRDefault="00EB080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E6781"/>
    <w:multiLevelType w:val="hybridMultilevel"/>
    <w:tmpl w:val="2996CC40"/>
    <w:lvl w:ilvl="0" w:tplc="793C5D1A">
      <w:start w:val="1"/>
      <w:numFmt w:val="bullet"/>
      <w:lvlText w:val=""/>
      <w:lvlJc w:val="center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EC14603"/>
    <w:multiLevelType w:val="hybridMultilevel"/>
    <w:tmpl w:val="76FACF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D6010E"/>
    <w:multiLevelType w:val="hybridMultilevel"/>
    <w:tmpl w:val="347E3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443F0"/>
    <w:multiLevelType w:val="hybridMultilevel"/>
    <w:tmpl w:val="4C3636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A638F8"/>
    <w:multiLevelType w:val="hybridMultilevel"/>
    <w:tmpl w:val="A6C8E624"/>
    <w:lvl w:ilvl="0" w:tplc="AE0A45B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3428107A"/>
    <w:multiLevelType w:val="hybridMultilevel"/>
    <w:tmpl w:val="33C0D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6D75A1"/>
    <w:multiLevelType w:val="hybridMultilevel"/>
    <w:tmpl w:val="8FB487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4B36BD5"/>
    <w:multiLevelType w:val="hybridMultilevel"/>
    <w:tmpl w:val="4380E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687B4A"/>
    <w:multiLevelType w:val="hybridMultilevel"/>
    <w:tmpl w:val="40F20C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7295BF5"/>
    <w:multiLevelType w:val="hybridMultilevel"/>
    <w:tmpl w:val="FE9412A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95F2E70"/>
    <w:multiLevelType w:val="hybridMultilevel"/>
    <w:tmpl w:val="609834E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8E718A7"/>
    <w:multiLevelType w:val="hybridMultilevel"/>
    <w:tmpl w:val="02BAD0E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D655F9E"/>
    <w:multiLevelType w:val="hybridMultilevel"/>
    <w:tmpl w:val="1212BC9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A080969"/>
    <w:multiLevelType w:val="hybridMultilevel"/>
    <w:tmpl w:val="E9D2ADD8"/>
    <w:lvl w:ilvl="0" w:tplc="1F2EAC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6A255A33"/>
    <w:multiLevelType w:val="hybridMultilevel"/>
    <w:tmpl w:val="619C1EC8"/>
    <w:lvl w:ilvl="0" w:tplc="61E64F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1A639F9"/>
    <w:multiLevelType w:val="hybridMultilevel"/>
    <w:tmpl w:val="930C9D4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34F5C37"/>
    <w:multiLevelType w:val="hybridMultilevel"/>
    <w:tmpl w:val="FA18006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73A26218"/>
    <w:multiLevelType w:val="hybridMultilevel"/>
    <w:tmpl w:val="169A639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F0BD78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AE105C"/>
    <w:multiLevelType w:val="hybridMultilevel"/>
    <w:tmpl w:val="998C2EA6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14"/>
  </w:num>
  <w:num w:numId="5">
    <w:abstractNumId w:val="2"/>
  </w:num>
  <w:num w:numId="6">
    <w:abstractNumId w:val="12"/>
  </w:num>
  <w:num w:numId="7">
    <w:abstractNumId w:val="11"/>
  </w:num>
  <w:num w:numId="8">
    <w:abstractNumId w:val="16"/>
  </w:num>
  <w:num w:numId="9">
    <w:abstractNumId w:val="10"/>
  </w:num>
  <w:num w:numId="10">
    <w:abstractNumId w:val="8"/>
  </w:num>
  <w:num w:numId="11">
    <w:abstractNumId w:val="18"/>
  </w:num>
  <w:num w:numId="12">
    <w:abstractNumId w:val="15"/>
  </w:num>
  <w:num w:numId="13">
    <w:abstractNumId w:val="9"/>
  </w:num>
  <w:num w:numId="14">
    <w:abstractNumId w:val="17"/>
  </w:num>
  <w:num w:numId="15">
    <w:abstractNumId w:val="4"/>
  </w:num>
  <w:num w:numId="16">
    <w:abstractNumId w:val="6"/>
  </w:num>
  <w:num w:numId="17">
    <w:abstractNumId w:val="3"/>
  </w:num>
  <w:num w:numId="18">
    <w:abstractNumId w:val="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388B"/>
    <w:rsid w:val="00001A59"/>
    <w:rsid w:val="00005605"/>
    <w:rsid w:val="00005859"/>
    <w:rsid w:val="00007165"/>
    <w:rsid w:val="00013949"/>
    <w:rsid w:val="00013F38"/>
    <w:rsid w:val="00015D1C"/>
    <w:rsid w:val="000171BA"/>
    <w:rsid w:val="000216E3"/>
    <w:rsid w:val="000255F7"/>
    <w:rsid w:val="00030095"/>
    <w:rsid w:val="00033589"/>
    <w:rsid w:val="00034FE7"/>
    <w:rsid w:val="000409E3"/>
    <w:rsid w:val="000501C6"/>
    <w:rsid w:val="00051B18"/>
    <w:rsid w:val="000545A3"/>
    <w:rsid w:val="00055F54"/>
    <w:rsid w:val="00056E94"/>
    <w:rsid w:val="00057F62"/>
    <w:rsid w:val="00060DE9"/>
    <w:rsid w:val="00063B25"/>
    <w:rsid w:val="00066FAA"/>
    <w:rsid w:val="000677A6"/>
    <w:rsid w:val="00076A9B"/>
    <w:rsid w:val="000773EC"/>
    <w:rsid w:val="00077758"/>
    <w:rsid w:val="00081A83"/>
    <w:rsid w:val="00083889"/>
    <w:rsid w:val="00085A8A"/>
    <w:rsid w:val="000864F4"/>
    <w:rsid w:val="00086B1E"/>
    <w:rsid w:val="000932A8"/>
    <w:rsid w:val="00093EA7"/>
    <w:rsid w:val="00095D23"/>
    <w:rsid w:val="00096512"/>
    <w:rsid w:val="000A00F8"/>
    <w:rsid w:val="000A04DB"/>
    <w:rsid w:val="000A0A15"/>
    <w:rsid w:val="000A2FD5"/>
    <w:rsid w:val="000A5CFD"/>
    <w:rsid w:val="000A602E"/>
    <w:rsid w:val="000A63A3"/>
    <w:rsid w:val="000B02C6"/>
    <w:rsid w:val="000B1DC4"/>
    <w:rsid w:val="000B2189"/>
    <w:rsid w:val="000B218D"/>
    <w:rsid w:val="000B2674"/>
    <w:rsid w:val="000B26A1"/>
    <w:rsid w:val="000B2ED0"/>
    <w:rsid w:val="000B5FB9"/>
    <w:rsid w:val="000B762F"/>
    <w:rsid w:val="000C5394"/>
    <w:rsid w:val="000D432B"/>
    <w:rsid w:val="000D5CC7"/>
    <w:rsid w:val="000D73FC"/>
    <w:rsid w:val="000E273A"/>
    <w:rsid w:val="000E68EC"/>
    <w:rsid w:val="000F3C47"/>
    <w:rsid w:val="000F565E"/>
    <w:rsid w:val="0010186C"/>
    <w:rsid w:val="001029A4"/>
    <w:rsid w:val="00102BE4"/>
    <w:rsid w:val="00102FA5"/>
    <w:rsid w:val="00105009"/>
    <w:rsid w:val="00106978"/>
    <w:rsid w:val="00110A48"/>
    <w:rsid w:val="00113F06"/>
    <w:rsid w:val="00114C0D"/>
    <w:rsid w:val="001151E0"/>
    <w:rsid w:val="001173D4"/>
    <w:rsid w:val="00120AC1"/>
    <w:rsid w:val="00121858"/>
    <w:rsid w:val="00122B14"/>
    <w:rsid w:val="00122B73"/>
    <w:rsid w:val="0012520C"/>
    <w:rsid w:val="00127221"/>
    <w:rsid w:val="0013285D"/>
    <w:rsid w:val="001369DE"/>
    <w:rsid w:val="00141B90"/>
    <w:rsid w:val="00144E77"/>
    <w:rsid w:val="00145930"/>
    <w:rsid w:val="00157264"/>
    <w:rsid w:val="00161FFD"/>
    <w:rsid w:val="00163DF2"/>
    <w:rsid w:val="00170656"/>
    <w:rsid w:val="00174224"/>
    <w:rsid w:val="00180321"/>
    <w:rsid w:val="00180DD5"/>
    <w:rsid w:val="00184A05"/>
    <w:rsid w:val="00186E27"/>
    <w:rsid w:val="001927D9"/>
    <w:rsid w:val="00195043"/>
    <w:rsid w:val="00195E57"/>
    <w:rsid w:val="00196304"/>
    <w:rsid w:val="00196485"/>
    <w:rsid w:val="001A0519"/>
    <w:rsid w:val="001A5439"/>
    <w:rsid w:val="001A627F"/>
    <w:rsid w:val="001A6C18"/>
    <w:rsid w:val="001A7394"/>
    <w:rsid w:val="001B1EE9"/>
    <w:rsid w:val="001B3025"/>
    <w:rsid w:val="001C1D9B"/>
    <w:rsid w:val="001C6C86"/>
    <w:rsid w:val="001D05B0"/>
    <w:rsid w:val="001D1C53"/>
    <w:rsid w:val="001D3A37"/>
    <w:rsid w:val="001D4CFD"/>
    <w:rsid w:val="001D68D4"/>
    <w:rsid w:val="001E09A2"/>
    <w:rsid w:val="001E3AD9"/>
    <w:rsid w:val="001E4BCD"/>
    <w:rsid w:val="001E5539"/>
    <w:rsid w:val="001F053C"/>
    <w:rsid w:val="001F245D"/>
    <w:rsid w:val="001F30AE"/>
    <w:rsid w:val="001F42AC"/>
    <w:rsid w:val="001F50E8"/>
    <w:rsid w:val="001F7112"/>
    <w:rsid w:val="001F7457"/>
    <w:rsid w:val="0020643C"/>
    <w:rsid w:val="0020798F"/>
    <w:rsid w:val="002117C1"/>
    <w:rsid w:val="00216495"/>
    <w:rsid w:val="00221F69"/>
    <w:rsid w:val="00222BFB"/>
    <w:rsid w:val="0022471E"/>
    <w:rsid w:val="002262CF"/>
    <w:rsid w:val="00226EDC"/>
    <w:rsid w:val="00231F19"/>
    <w:rsid w:val="00234188"/>
    <w:rsid w:val="00234341"/>
    <w:rsid w:val="002344A8"/>
    <w:rsid w:val="00236834"/>
    <w:rsid w:val="00240019"/>
    <w:rsid w:val="00242432"/>
    <w:rsid w:val="002513A6"/>
    <w:rsid w:val="00251BC4"/>
    <w:rsid w:val="00257A7A"/>
    <w:rsid w:val="00257B44"/>
    <w:rsid w:val="00261174"/>
    <w:rsid w:val="00262415"/>
    <w:rsid w:val="002631A1"/>
    <w:rsid w:val="0026577C"/>
    <w:rsid w:val="00266B62"/>
    <w:rsid w:val="00271D90"/>
    <w:rsid w:val="00271FF4"/>
    <w:rsid w:val="002725DF"/>
    <w:rsid w:val="0027506A"/>
    <w:rsid w:val="002844B1"/>
    <w:rsid w:val="0028577D"/>
    <w:rsid w:val="00286336"/>
    <w:rsid w:val="002907E0"/>
    <w:rsid w:val="00292878"/>
    <w:rsid w:val="00292EE1"/>
    <w:rsid w:val="00296103"/>
    <w:rsid w:val="002A46B4"/>
    <w:rsid w:val="002A600B"/>
    <w:rsid w:val="002A753F"/>
    <w:rsid w:val="002B08A5"/>
    <w:rsid w:val="002B28E8"/>
    <w:rsid w:val="002B5598"/>
    <w:rsid w:val="002B77A8"/>
    <w:rsid w:val="002B77E2"/>
    <w:rsid w:val="002C5174"/>
    <w:rsid w:val="002D11A2"/>
    <w:rsid w:val="002D17CF"/>
    <w:rsid w:val="002D1C29"/>
    <w:rsid w:val="002D208D"/>
    <w:rsid w:val="002D3C6D"/>
    <w:rsid w:val="002D45D7"/>
    <w:rsid w:val="002D5F3D"/>
    <w:rsid w:val="002E0B6E"/>
    <w:rsid w:val="002E359D"/>
    <w:rsid w:val="002E3EE6"/>
    <w:rsid w:val="002E683F"/>
    <w:rsid w:val="002E6D52"/>
    <w:rsid w:val="002E7728"/>
    <w:rsid w:val="002F10A9"/>
    <w:rsid w:val="002F4F42"/>
    <w:rsid w:val="002F6613"/>
    <w:rsid w:val="002F71E2"/>
    <w:rsid w:val="0030075F"/>
    <w:rsid w:val="00300FFA"/>
    <w:rsid w:val="0030163B"/>
    <w:rsid w:val="003024C1"/>
    <w:rsid w:val="00305C4B"/>
    <w:rsid w:val="0030649B"/>
    <w:rsid w:val="00306DD1"/>
    <w:rsid w:val="00307308"/>
    <w:rsid w:val="003074FB"/>
    <w:rsid w:val="00307A16"/>
    <w:rsid w:val="0031053F"/>
    <w:rsid w:val="0031109F"/>
    <w:rsid w:val="00311256"/>
    <w:rsid w:val="0031185D"/>
    <w:rsid w:val="003127AD"/>
    <w:rsid w:val="00315C0C"/>
    <w:rsid w:val="003171E9"/>
    <w:rsid w:val="003176FB"/>
    <w:rsid w:val="0032029D"/>
    <w:rsid w:val="003222B4"/>
    <w:rsid w:val="003227E6"/>
    <w:rsid w:val="003238D9"/>
    <w:rsid w:val="003277AD"/>
    <w:rsid w:val="00327CC4"/>
    <w:rsid w:val="00330A57"/>
    <w:rsid w:val="00335265"/>
    <w:rsid w:val="003359FE"/>
    <w:rsid w:val="003370B1"/>
    <w:rsid w:val="00340872"/>
    <w:rsid w:val="003422DD"/>
    <w:rsid w:val="00346085"/>
    <w:rsid w:val="003510C7"/>
    <w:rsid w:val="00354CC2"/>
    <w:rsid w:val="003607FB"/>
    <w:rsid w:val="0036148F"/>
    <w:rsid w:val="0036266E"/>
    <w:rsid w:val="003634B3"/>
    <w:rsid w:val="003640FF"/>
    <w:rsid w:val="00364CEF"/>
    <w:rsid w:val="00366178"/>
    <w:rsid w:val="00366A70"/>
    <w:rsid w:val="0036713E"/>
    <w:rsid w:val="00371507"/>
    <w:rsid w:val="0037386B"/>
    <w:rsid w:val="00374020"/>
    <w:rsid w:val="00376396"/>
    <w:rsid w:val="00382A02"/>
    <w:rsid w:val="00382F4E"/>
    <w:rsid w:val="0038500C"/>
    <w:rsid w:val="00386EE3"/>
    <w:rsid w:val="00391604"/>
    <w:rsid w:val="0039299E"/>
    <w:rsid w:val="00393EC6"/>
    <w:rsid w:val="00393F5D"/>
    <w:rsid w:val="00394A09"/>
    <w:rsid w:val="00397026"/>
    <w:rsid w:val="003A0352"/>
    <w:rsid w:val="003A037C"/>
    <w:rsid w:val="003A082C"/>
    <w:rsid w:val="003A1094"/>
    <w:rsid w:val="003A5890"/>
    <w:rsid w:val="003A7629"/>
    <w:rsid w:val="003B0051"/>
    <w:rsid w:val="003B16C9"/>
    <w:rsid w:val="003B7E3E"/>
    <w:rsid w:val="003C5371"/>
    <w:rsid w:val="003D06A5"/>
    <w:rsid w:val="003D1740"/>
    <w:rsid w:val="003D218B"/>
    <w:rsid w:val="003D3429"/>
    <w:rsid w:val="003D423F"/>
    <w:rsid w:val="003D5AF4"/>
    <w:rsid w:val="003D6715"/>
    <w:rsid w:val="003E17DB"/>
    <w:rsid w:val="003E39D7"/>
    <w:rsid w:val="003E5059"/>
    <w:rsid w:val="003E5EE1"/>
    <w:rsid w:val="003E7AE3"/>
    <w:rsid w:val="003E7D03"/>
    <w:rsid w:val="003F15BF"/>
    <w:rsid w:val="003F2BCC"/>
    <w:rsid w:val="003F76F6"/>
    <w:rsid w:val="0040024F"/>
    <w:rsid w:val="004009B2"/>
    <w:rsid w:val="00404AAD"/>
    <w:rsid w:val="004056AC"/>
    <w:rsid w:val="00413219"/>
    <w:rsid w:val="004142E6"/>
    <w:rsid w:val="004170EA"/>
    <w:rsid w:val="00420943"/>
    <w:rsid w:val="004236D8"/>
    <w:rsid w:val="00425455"/>
    <w:rsid w:val="00427B4F"/>
    <w:rsid w:val="00430AD2"/>
    <w:rsid w:val="00432CD9"/>
    <w:rsid w:val="0043395A"/>
    <w:rsid w:val="00447C43"/>
    <w:rsid w:val="004508BA"/>
    <w:rsid w:val="0045184A"/>
    <w:rsid w:val="00452937"/>
    <w:rsid w:val="004548FC"/>
    <w:rsid w:val="004549FE"/>
    <w:rsid w:val="00456B4A"/>
    <w:rsid w:val="0045733B"/>
    <w:rsid w:val="00460CAA"/>
    <w:rsid w:val="00461271"/>
    <w:rsid w:val="0046206D"/>
    <w:rsid w:val="00462866"/>
    <w:rsid w:val="00462B6A"/>
    <w:rsid w:val="0046340B"/>
    <w:rsid w:val="00465825"/>
    <w:rsid w:val="00477B41"/>
    <w:rsid w:val="00481284"/>
    <w:rsid w:val="00483AC4"/>
    <w:rsid w:val="004852DC"/>
    <w:rsid w:val="00487F8B"/>
    <w:rsid w:val="00490E9D"/>
    <w:rsid w:val="00491065"/>
    <w:rsid w:val="00492B22"/>
    <w:rsid w:val="00493407"/>
    <w:rsid w:val="00493938"/>
    <w:rsid w:val="004A08CC"/>
    <w:rsid w:val="004A2AEF"/>
    <w:rsid w:val="004A38B1"/>
    <w:rsid w:val="004A3EAD"/>
    <w:rsid w:val="004A4EA5"/>
    <w:rsid w:val="004A50DC"/>
    <w:rsid w:val="004A5D4A"/>
    <w:rsid w:val="004A70D2"/>
    <w:rsid w:val="004B06E1"/>
    <w:rsid w:val="004B5A91"/>
    <w:rsid w:val="004B7BF0"/>
    <w:rsid w:val="004C2DF5"/>
    <w:rsid w:val="004C382A"/>
    <w:rsid w:val="004C60AD"/>
    <w:rsid w:val="004C7F4C"/>
    <w:rsid w:val="004D00DC"/>
    <w:rsid w:val="004D2A2E"/>
    <w:rsid w:val="004D3F72"/>
    <w:rsid w:val="004D4BC6"/>
    <w:rsid w:val="004D5B4F"/>
    <w:rsid w:val="004D6756"/>
    <w:rsid w:val="004E098C"/>
    <w:rsid w:val="004E30D3"/>
    <w:rsid w:val="004E42DC"/>
    <w:rsid w:val="004E45EA"/>
    <w:rsid w:val="004E4DB7"/>
    <w:rsid w:val="004E5F74"/>
    <w:rsid w:val="004F3749"/>
    <w:rsid w:val="004F4633"/>
    <w:rsid w:val="004F521A"/>
    <w:rsid w:val="004F7246"/>
    <w:rsid w:val="004F7A52"/>
    <w:rsid w:val="00502226"/>
    <w:rsid w:val="005040A1"/>
    <w:rsid w:val="00505E6C"/>
    <w:rsid w:val="005166DC"/>
    <w:rsid w:val="005167AC"/>
    <w:rsid w:val="0052175E"/>
    <w:rsid w:val="00531D9A"/>
    <w:rsid w:val="005326F1"/>
    <w:rsid w:val="00533348"/>
    <w:rsid w:val="00534390"/>
    <w:rsid w:val="0053546F"/>
    <w:rsid w:val="00535AD1"/>
    <w:rsid w:val="0053722F"/>
    <w:rsid w:val="005417FB"/>
    <w:rsid w:val="00543B82"/>
    <w:rsid w:val="0054719A"/>
    <w:rsid w:val="00550CFA"/>
    <w:rsid w:val="00551F16"/>
    <w:rsid w:val="00553021"/>
    <w:rsid w:val="00553436"/>
    <w:rsid w:val="00555AFB"/>
    <w:rsid w:val="00557E78"/>
    <w:rsid w:val="00557F13"/>
    <w:rsid w:val="00557F42"/>
    <w:rsid w:val="005600CE"/>
    <w:rsid w:val="00565687"/>
    <w:rsid w:val="00566397"/>
    <w:rsid w:val="00571C49"/>
    <w:rsid w:val="00573CC1"/>
    <w:rsid w:val="00574AE9"/>
    <w:rsid w:val="00577937"/>
    <w:rsid w:val="00577A33"/>
    <w:rsid w:val="00580B0D"/>
    <w:rsid w:val="00581BD6"/>
    <w:rsid w:val="00585393"/>
    <w:rsid w:val="00585C15"/>
    <w:rsid w:val="00586478"/>
    <w:rsid w:val="00590C15"/>
    <w:rsid w:val="00593EDE"/>
    <w:rsid w:val="00594970"/>
    <w:rsid w:val="0059617A"/>
    <w:rsid w:val="005A2382"/>
    <w:rsid w:val="005A2D8F"/>
    <w:rsid w:val="005A3B98"/>
    <w:rsid w:val="005A41C5"/>
    <w:rsid w:val="005A48BD"/>
    <w:rsid w:val="005A50BE"/>
    <w:rsid w:val="005B105C"/>
    <w:rsid w:val="005B2687"/>
    <w:rsid w:val="005B4B7C"/>
    <w:rsid w:val="005C223C"/>
    <w:rsid w:val="005C2577"/>
    <w:rsid w:val="005C3AA8"/>
    <w:rsid w:val="005C3E2E"/>
    <w:rsid w:val="005C48DE"/>
    <w:rsid w:val="005C5B5D"/>
    <w:rsid w:val="005C5F02"/>
    <w:rsid w:val="005C7F3B"/>
    <w:rsid w:val="005E1B84"/>
    <w:rsid w:val="005E3E66"/>
    <w:rsid w:val="005E40A7"/>
    <w:rsid w:val="005E4B41"/>
    <w:rsid w:val="005E76AD"/>
    <w:rsid w:val="005E796C"/>
    <w:rsid w:val="005F280A"/>
    <w:rsid w:val="005F5350"/>
    <w:rsid w:val="005F7FCE"/>
    <w:rsid w:val="0060022F"/>
    <w:rsid w:val="00601CA3"/>
    <w:rsid w:val="0060655E"/>
    <w:rsid w:val="00612AB4"/>
    <w:rsid w:val="006164C3"/>
    <w:rsid w:val="0062221F"/>
    <w:rsid w:val="0062276B"/>
    <w:rsid w:val="00624EC1"/>
    <w:rsid w:val="006251B4"/>
    <w:rsid w:val="00626642"/>
    <w:rsid w:val="00626FC5"/>
    <w:rsid w:val="006315B2"/>
    <w:rsid w:val="00631E02"/>
    <w:rsid w:val="006357F9"/>
    <w:rsid w:val="00641F47"/>
    <w:rsid w:val="00643315"/>
    <w:rsid w:val="00644312"/>
    <w:rsid w:val="0064491B"/>
    <w:rsid w:val="00644AB4"/>
    <w:rsid w:val="0064762A"/>
    <w:rsid w:val="00653385"/>
    <w:rsid w:val="00657343"/>
    <w:rsid w:val="006633A3"/>
    <w:rsid w:val="00666E68"/>
    <w:rsid w:val="00670F87"/>
    <w:rsid w:val="00672652"/>
    <w:rsid w:val="00672979"/>
    <w:rsid w:val="00673406"/>
    <w:rsid w:val="00674421"/>
    <w:rsid w:val="00674ABF"/>
    <w:rsid w:val="006841B9"/>
    <w:rsid w:val="00685435"/>
    <w:rsid w:val="006877C2"/>
    <w:rsid w:val="00691BF2"/>
    <w:rsid w:val="00693B14"/>
    <w:rsid w:val="00694B2A"/>
    <w:rsid w:val="00697564"/>
    <w:rsid w:val="006A1467"/>
    <w:rsid w:val="006A6C33"/>
    <w:rsid w:val="006B0659"/>
    <w:rsid w:val="006B17AB"/>
    <w:rsid w:val="006B20F0"/>
    <w:rsid w:val="006B2C59"/>
    <w:rsid w:val="006B2E81"/>
    <w:rsid w:val="006B62FB"/>
    <w:rsid w:val="006B6D9C"/>
    <w:rsid w:val="006B7FCF"/>
    <w:rsid w:val="006C26B6"/>
    <w:rsid w:val="006C399C"/>
    <w:rsid w:val="006C42F4"/>
    <w:rsid w:val="006C623B"/>
    <w:rsid w:val="006C726C"/>
    <w:rsid w:val="006C7F06"/>
    <w:rsid w:val="006D11B3"/>
    <w:rsid w:val="006D1E4E"/>
    <w:rsid w:val="006D3CD1"/>
    <w:rsid w:val="006D4B4A"/>
    <w:rsid w:val="006D560B"/>
    <w:rsid w:val="006E57AA"/>
    <w:rsid w:val="006F0753"/>
    <w:rsid w:val="006F1108"/>
    <w:rsid w:val="006F1538"/>
    <w:rsid w:val="006F2009"/>
    <w:rsid w:val="006F27E8"/>
    <w:rsid w:val="006F388B"/>
    <w:rsid w:val="006F3B77"/>
    <w:rsid w:val="006F468C"/>
    <w:rsid w:val="006F4E7B"/>
    <w:rsid w:val="006F5045"/>
    <w:rsid w:val="006F559E"/>
    <w:rsid w:val="007004C0"/>
    <w:rsid w:val="00702526"/>
    <w:rsid w:val="007033D6"/>
    <w:rsid w:val="00703E0E"/>
    <w:rsid w:val="00704BD0"/>
    <w:rsid w:val="00705C3D"/>
    <w:rsid w:val="00711707"/>
    <w:rsid w:val="00722D4D"/>
    <w:rsid w:val="00722EAC"/>
    <w:rsid w:val="0072362C"/>
    <w:rsid w:val="00723D4C"/>
    <w:rsid w:val="007250D6"/>
    <w:rsid w:val="0072588F"/>
    <w:rsid w:val="00726407"/>
    <w:rsid w:val="00726E70"/>
    <w:rsid w:val="00727EFA"/>
    <w:rsid w:val="0073054A"/>
    <w:rsid w:val="00730825"/>
    <w:rsid w:val="007311A8"/>
    <w:rsid w:val="007361A0"/>
    <w:rsid w:val="00736878"/>
    <w:rsid w:val="00740A77"/>
    <w:rsid w:val="00740D04"/>
    <w:rsid w:val="00741385"/>
    <w:rsid w:val="0074328B"/>
    <w:rsid w:val="00752877"/>
    <w:rsid w:val="00753EC8"/>
    <w:rsid w:val="00753ED4"/>
    <w:rsid w:val="00765BA8"/>
    <w:rsid w:val="007702C1"/>
    <w:rsid w:val="007720FD"/>
    <w:rsid w:val="007764A5"/>
    <w:rsid w:val="00776E6D"/>
    <w:rsid w:val="00781603"/>
    <w:rsid w:val="00781C22"/>
    <w:rsid w:val="00782DF8"/>
    <w:rsid w:val="007912EF"/>
    <w:rsid w:val="00793E62"/>
    <w:rsid w:val="00797999"/>
    <w:rsid w:val="00797E2C"/>
    <w:rsid w:val="007A7AE0"/>
    <w:rsid w:val="007B029B"/>
    <w:rsid w:val="007B0EFC"/>
    <w:rsid w:val="007B138C"/>
    <w:rsid w:val="007B2C79"/>
    <w:rsid w:val="007B3528"/>
    <w:rsid w:val="007B37E9"/>
    <w:rsid w:val="007B430A"/>
    <w:rsid w:val="007B7481"/>
    <w:rsid w:val="007C1049"/>
    <w:rsid w:val="007C2EBF"/>
    <w:rsid w:val="007C45C2"/>
    <w:rsid w:val="007C5155"/>
    <w:rsid w:val="007C5C0E"/>
    <w:rsid w:val="007C6862"/>
    <w:rsid w:val="007D1E78"/>
    <w:rsid w:val="007D393B"/>
    <w:rsid w:val="007D7982"/>
    <w:rsid w:val="007E0AE8"/>
    <w:rsid w:val="007E2266"/>
    <w:rsid w:val="007E5CDF"/>
    <w:rsid w:val="007E5F67"/>
    <w:rsid w:val="007F3362"/>
    <w:rsid w:val="007F49BE"/>
    <w:rsid w:val="007F7F21"/>
    <w:rsid w:val="00812DCC"/>
    <w:rsid w:val="00814B61"/>
    <w:rsid w:val="00817F2D"/>
    <w:rsid w:val="00822E76"/>
    <w:rsid w:val="00823C72"/>
    <w:rsid w:val="00825C56"/>
    <w:rsid w:val="00826945"/>
    <w:rsid w:val="00826C74"/>
    <w:rsid w:val="00831883"/>
    <w:rsid w:val="00832910"/>
    <w:rsid w:val="0083396B"/>
    <w:rsid w:val="00834345"/>
    <w:rsid w:val="00834DF9"/>
    <w:rsid w:val="00837275"/>
    <w:rsid w:val="00843AD8"/>
    <w:rsid w:val="00843B9F"/>
    <w:rsid w:val="00844CB2"/>
    <w:rsid w:val="00845514"/>
    <w:rsid w:val="008469B1"/>
    <w:rsid w:val="00850106"/>
    <w:rsid w:val="00850D6F"/>
    <w:rsid w:val="00850F5C"/>
    <w:rsid w:val="008519EC"/>
    <w:rsid w:val="00852204"/>
    <w:rsid w:val="00852703"/>
    <w:rsid w:val="00857486"/>
    <w:rsid w:val="00857ACA"/>
    <w:rsid w:val="00860A05"/>
    <w:rsid w:val="00860C5E"/>
    <w:rsid w:val="00862FCD"/>
    <w:rsid w:val="00863CB6"/>
    <w:rsid w:val="008646AD"/>
    <w:rsid w:val="00866159"/>
    <w:rsid w:val="00866EF6"/>
    <w:rsid w:val="00867167"/>
    <w:rsid w:val="00874971"/>
    <w:rsid w:val="0087508F"/>
    <w:rsid w:val="008776AE"/>
    <w:rsid w:val="00886C90"/>
    <w:rsid w:val="00887E01"/>
    <w:rsid w:val="0089010D"/>
    <w:rsid w:val="00890A10"/>
    <w:rsid w:val="0089138F"/>
    <w:rsid w:val="008939EC"/>
    <w:rsid w:val="00893D7A"/>
    <w:rsid w:val="0089561E"/>
    <w:rsid w:val="00895C1B"/>
    <w:rsid w:val="008A2873"/>
    <w:rsid w:val="008A377A"/>
    <w:rsid w:val="008A4421"/>
    <w:rsid w:val="008B004A"/>
    <w:rsid w:val="008B1F2E"/>
    <w:rsid w:val="008B54C6"/>
    <w:rsid w:val="008B6BAA"/>
    <w:rsid w:val="008B77AC"/>
    <w:rsid w:val="008B7D6B"/>
    <w:rsid w:val="008C5B28"/>
    <w:rsid w:val="008D37B1"/>
    <w:rsid w:val="008D4F04"/>
    <w:rsid w:val="008E29B4"/>
    <w:rsid w:val="008E38B9"/>
    <w:rsid w:val="008E5496"/>
    <w:rsid w:val="008E70C1"/>
    <w:rsid w:val="008E77A1"/>
    <w:rsid w:val="008F0D0D"/>
    <w:rsid w:val="008F2CB9"/>
    <w:rsid w:val="008F3E9D"/>
    <w:rsid w:val="008F45B3"/>
    <w:rsid w:val="008F71AE"/>
    <w:rsid w:val="008F7BCB"/>
    <w:rsid w:val="00900286"/>
    <w:rsid w:val="00901BE1"/>
    <w:rsid w:val="00901D49"/>
    <w:rsid w:val="009136F2"/>
    <w:rsid w:val="009145C0"/>
    <w:rsid w:val="00920271"/>
    <w:rsid w:val="00921506"/>
    <w:rsid w:val="00925953"/>
    <w:rsid w:val="00927AD4"/>
    <w:rsid w:val="00931CFA"/>
    <w:rsid w:val="00931FB0"/>
    <w:rsid w:val="0093431D"/>
    <w:rsid w:val="0094071B"/>
    <w:rsid w:val="009435BF"/>
    <w:rsid w:val="00944756"/>
    <w:rsid w:val="00945155"/>
    <w:rsid w:val="0094653D"/>
    <w:rsid w:val="00947B16"/>
    <w:rsid w:val="00951156"/>
    <w:rsid w:val="00953158"/>
    <w:rsid w:val="009539A3"/>
    <w:rsid w:val="00953D64"/>
    <w:rsid w:val="00955577"/>
    <w:rsid w:val="00960B19"/>
    <w:rsid w:val="00963403"/>
    <w:rsid w:val="00964750"/>
    <w:rsid w:val="00964CD4"/>
    <w:rsid w:val="00964FAB"/>
    <w:rsid w:val="00972526"/>
    <w:rsid w:val="0097269B"/>
    <w:rsid w:val="00974154"/>
    <w:rsid w:val="00974BEC"/>
    <w:rsid w:val="00981258"/>
    <w:rsid w:val="00982DA7"/>
    <w:rsid w:val="00990181"/>
    <w:rsid w:val="009905E5"/>
    <w:rsid w:val="009936AC"/>
    <w:rsid w:val="00995A19"/>
    <w:rsid w:val="009A4BEA"/>
    <w:rsid w:val="009A79D1"/>
    <w:rsid w:val="009A7A0D"/>
    <w:rsid w:val="009B2071"/>
    <w:rsid w:val="009B5A28"/>
    <w:rsid w:val="009C1146"/>
    <w:rsid w:val="009C19F6"/>
    <w:rsid w:val="009C236C"/>
    <w:rsid w:val="009C2A87"/>
    <w:rsid w:val="009C2D4E"/>
    <w:rsid w:val="009C3962"/>
    <w:rsid w:val="009C47BE"/>
    <w:rsid w:val="009C71A5"/>
    <w:rsid w:val="009D28B0"/>
    <w:rsid w:val="009E10A4"/>
    <w:rsid w:val="009E1EDC"/>
    <w:rsid w:val="009F14F4"/>
    <w:rsid w:val="009F7AFB"/>
    <w:rsid w:val="009F7B1B"/>
    <w:rsid w:val="009F7F63"/>
    <w:rsid w:val="00A0754D"/>
    <w:rsid w:val="00A109D7"/>
    <w:rsid w:val="00A155EF"/>
    <w:rsid w:val="00A20F19"/>
    <w:rsid w:val="00A23E3D"/>
    <w:rsid w:val="00A253A5"/>
    <w:rsid w:val="00A26BCD"/>
    <w:rsid w:val="00A279E5"/>
    <w:rsid w:val="00A32FBB"/>
    <w:rsid w:val="00A33B49"/>
    <w:rsid w:val="00A354A2"/>
    <w:rsid w:val="00A402BA"/>
    <w:rsid w:val="00A43B65"/>
    <w:rsid w:val="00A467F1"/>
    <w:rsid w:val="00A47596"/>
    <w:rsid w:val="00A477C0"/>
    <w:rsid w:val="00A51A5E"/>
    <w:rsid w:val="00A545E0"/>
    <w:rsid w:val="00A55BAE"/>
    <w:rsid w:val="00A56420"/>
    <w:rsid w:val="00A56FF4"/>
    <w:rsid w:val="00A60742"/>
    <w:rsid w:val="00A727FB"/>
    <w:rsid w:val="00A77055"/>
    <w:rsid w:val="00A832E1"/>
    <w:rsid w:val="00A8702E"/>
    <w:rsid w:val="00A91DCD"/>
    <w:rsid w:val="00A92485"/>
    <w:rsid w:val="00AA0FB7"/>
    <w:rsid w:val="00AA11FE"/>
    <w:rsid w:val="00AA23AD"/>
    <w:rsid w:val="00AA5807"/>
    <w:rsid w:val="00AA7659"/>
    <w:rsid w:val="00AB02FA"/>
    <w:rsid w:val="00AB0517"/>
    <w:rsid w:val="00AB4B0F"/>
    <w:rsid w:val="00AB6B85"/>
    <w:rsid w:val="00AC09C9"/>
    <w:rsid w:val="00AC2A8A"/>
    <w:rsid w:val="00AC38FB"/>
    <w:rsid w:val="00AC50E8"/>
    <w:rsid w:val="00AC632B"/>
    <w:rsid w:val="00AC7D46"/>
    <w:rsid w:val="00AC7FED"/>
    <w:rsid w:val="00AD0537"/>
    <w:rsid w:val="00AD08AB"/>
    <w:rsid w:val="00AD27B1"/>
    <w:rsid w:val="00AD5587"/>
    <w:rsid w:val="00AE2B57"/>
    <w:rsid w:val="00AE43B8"/>
    <w:rsid w:val="00AE4F55"/>
    <w:rsid w:val="00AE77A8"/>
    <w:rsid w:val="00AF7468"/>
    <w:rsid w:val="00B0277D"/>
    <w:rsid w:val="00B03ACD"/>
    <w:rsid w:val="00B06780"/>
    <w:rsid w:val="00B06C25"/>
    <w:rsid w:val="00B072BB"/>
    <w:rsid w:val="00B10880"/>
    <w:rsid w:val="00B111FB"/>
    <w:rsid w:val="00B11EAD"/>
    <w:rsid w:val="00B13837"/>
    <w:rsid w:val="00B14B82"/>
    <w:rsid w:val="00B16310"/>
    <w:rsid w:val="00B16D20"/>
    <w:rsid w:val="00B17A38"/>
    <w:rsid w:val="00B17CC2"/>
    <w:rsid w:val="00B211E4"/>
    <w:rsid w:val="00B31B53"/>
    <w:rsid w:val="00B3266B"/>
    <w:rsid w:val="00B32C7B"/>
    <w:rsid w:val="00B3749F"/>
    <w:rsid w:val="00B45227"/>
    <w:rsid w:val="00B47324"/>
    <w:rsid w:val="00B5033B"/>
    <w:rsid w:val="00B51DF0"/>
    <w:rsid w:val="00B56150"/>
    <w:rsid w:val="00B56D63"/>
    <w:rsid w:val="00B60734"/>
    <w:rsid w:val="00B611FF"/>
    <w:rsid w:val="00B612C9"/>
    <w:rsid w:val="00B61A4D"/>
    <w:rsid w:val="00B62256"/>
    <w:rsid w:val="00B63418"/>
    <w:rsid w:val="00B70093"/>
    <w:rsid w:val="00B7020E"/>
    <w:rsid w:val="00B7273B"/>
    <w:rsid w:val="00B72BD2"/>
    <w:rsid w:val="00B7373B"/>
    <w:rsid w:val="00B750FF"/>
    <w:rsid w:val="00B7635A"/>
    <w:rsid w:val="00B8005D"/>
    <w:rsid w:val="00B802B9"/>
    <w:rsid w:val="00B8132F"/>
    <w:rsid w:val="00B82910"/>
    <w:rsid w:val="00B8533F"/>
    <w:rsid w:val="00B854BD"/>
    <w:rsid w:val="00B870C2"/>
    <w:rsid w:val="00B8723C"/>
    <w:rsid w:val="00B93508"/>
    <w:rsid w:val="00B94F13"/>
    <w:rsid w:val="00B95DAA"/>
    <w:rsid w:val="00B96869"/>
    <w:rsid w:val="00BA07D5"/>
    <w:rsid w:val="00BA78C2"/>
    <w:rsid w:val="00BB0389"/>
    <w:rsid w:val="00BB1414"/>
    <w:rsid w:val="00BB3005"/>
    <w:rsid w:val="00BB3C8F"/>
    <w:rsid w:val="00BB45F9"/>
    <w:rsid w:val="00BB6ED9"/>
    <w:rsid w:val="00BB797D"/>
    <w:rsid w:val="00BC099A"/>
    <w:rsid w:val="00BC313B"/>
    <w:rsid w:val="00BC6AB8"/>
    <w:rsid w:val="00BC7B28"/>
    <w:rsid w:val="00BD12B6"/>
    <w:rsid w:val="00BD241F"/>
    <w:rsid w:val="00BD3266"/>
    <w:rsid w:val="00BD3914"/>
    <w:rsid w:val="00BD5CDA"/>
    <w:rsid w:val="00BD5F72"/>
    <w:rsid w:val="00BD6022"/>
    <w:rsid w:val="00BD6040"/>
    <w:rsid w:val="00BD7F20"/>
    <w:rsid w:val="00BE384E"/>
    <w:rsid w:val="00BE492A"/>
    <w:rsid w:val="00BE6040"/>
    <w:rsid w:val="00BF08B4"/>
    <w:rsid w:val="00BF0A4F"/>
    <w:rsid w:val="00BF2867"/>
    <w:rsid w:val="00BF2A7D"/>
    <w:rsid w:val="00BF30B8"/>
    <w:rsid w:val="00BF54F2"/>
    <w:rsid w:val="00BF6E26"/>
    <w:rsid w:val="00C00F52"/>
    <w:rsid w:val="00C02D43"/>
    <w:rsid w:val="00C03E9E"/>
    <w:rsid w:val="00C11246"/>
    <w:rsid w:val="00C11AA9"/>
    <w:rsid w:val="00C12EA0"/>
    <w:rsid w:val="00C1626C"/>
    <w:rsid w:val="00C20A25"/>
    <w:rsid w:val="00C21772"/>
    <w:rsid w:val="00C224B9"/>
    <w:rsid w:val="00C268C8"/>
    <w:rsid w:val="00C26A69"/>
    <w:rsid w:val="00C32BC9"/>
    <w:rsid w:val="00C336AB"/>
    <w:rsid w:val="00C33AC1"/>
    <w:rsid w:val="00C33CF5"/>
    <w:rsid w:val="00C34EC6"/>
    <w:rsid w:val="00C35F0B"/>
    <w:rsid w:val="00C37685"/>
    <w:rsid w:val="00C37C5F"/>
    <w:rsid w:val="00C471C3"/>
    <w:rsid w:val="00C5056A"/>
    <w:rsid w:val="00C50B95"/>
    <w:rsid w:val="00C52EF6"/>
    <w:rsid w:val="00C548A2"/>
    <w:rsid w:val="00C54B5A"/>
    <w:rsid w:val="00C63A85"/>
    <w:rsid w:val="00C67B30"/>
    <w:rsid w:val="00C70261"/>
    <w:rsid w:val="00C7094D"/>
    <w:rsid w:val="00C70BEB"/>
    <w:rsid w:val="00C73525"/>
    <w:rsid w:val="00C7474F"/>
    <w:rsid w:val="00C7653C"/>
    <w:rsid w:val="00C7693C"/>
    <w:rsid w:val="00C80562"/>
    <w:rsid w:val="00C81A78"/>
    <w:rsid w:val="00C81E49"/>
    <w:rsid w:val="00C90759"/>
    <w:rsid w:val="00C94396"/>
    <w:rsid w:val="00CA113E"/>
    <w:rsid w:val="00CA34D9"/>
    <w:rsid w:val="00CA3A93"/>
    <w:rsid w:val="00CB0532"/>
    <w:rsid w:val="00CB094A"/>
    <w:rsid w:val="00CB646C"/>
    <w:rsid w:val="00CC0C66"/>
    <w:rsid w:val="00CC31CF"/>
    <w:rsid w:val="00CC433F"/>
    <w:rsid w:val="00CC653E"/>
    <w:rsid w:val="00CC6D38"/>
    <w:rsid w:val="00CC7D3E"/>
    <w:rsid w:val="00CD11C2"/>
    <w:rsid w:val="00CD320F"/>
    <w:rsid w:val="00CD52DA"/>
    <w:rsid w:val="00CD5BEF"/>
    <w:rsid w:val="00CE050F"/>
    <w:rsid w:val="00CE0578"/>
    <w:rsid w:val="00CE09A5"/>
    <w:rsid w:val="00CE0ED8"/>
    <w:rsid w:val="00CE1B7B"/>
    <w:rsid w:val="00CE1CC3"/>
    <w:rsid w:val="00CE45EE"/>
    <w:rsid w:val="00CE5BAC"/>
    <w:rsid w:val="00CE6095"/>
    <w:rsid w:val="00CE6C2B"/>
    <w:rsid w:val="00CF0CF0"/>
    <w:rsid w:val="00CF178B"/>
    <w:rsid w:val="00CF184B"/>
    <w:rsid w:val="00CF2927"/>
    <w:rsid w:val="00CF3770"/>
    <w:rsid w:val="00CF39D1"/>
    <w:rsid w:val="00CF5A55"/>
    <w:rsid w:val="00D00003"/>
    <w:rsid w:val="00D04D9D"/>
    <w:rsid w:val="00D10478"/>
    <w:rsid w:val="00D125EE"/>
    <w:rsid w:val="00D1639B"/>
    <w:rsid w:val="00D166BC"/>
    <w:rsid w:val="00D1717D"/>
    <w:rsid w:val="00D20089"/>
    <w:rsid w:val="00D22857"/>
    <w:rsid w:val="00D25941"/>
    <w:rsid w:val="00D336A1"/>
    <w:rsid w:val="00D37CDE"/>
    <w:rsid w:val="00D425AD"/>
    <w:rsid w:val="00D4492B"/>
    <w:rsid w:val="00D45C57"/>
    <w:rsid w:val="00D56616"/>
    <w:rsid w:val="00D56FD0"/>
    <w:rsid w:val="00D73C9C"/>
    <w:rsid w:val="00D75C3F"/>
    <w:rsid w:val="00D83A17"/>
    <w:rsid w:val="00D8782E"/>
    <w:rsid w:val="00D909E0"/>
    <w:rsid w:val="00D93798"/>
    <w:rsid w:val="00D9630E"/>
    <w:rsid w:val="00DB1BAA"/>
    <w:rsid w:val="00DB1D3E"/>
    <w:rsid w:val="00DB32AF"/>
    <w:rsid w:val="00DB38B6"/>
    <w:rsid w:val="00DB438C"/>
    <w:rsid w:val="00DB6339"/>
    <w:rsid w:val="00DB65D2"/>
    <w:rsid w:val="00DB7C28"/>
    <w:rsid w:val="00DC103C"/>
    <w:rsid w:val="00DC14FA"/>
    <w:rsid w:val="00DC16B3"/>
    <w:rsid w:val="00DC2400"/>
    <w:rsid w:val="00DC2D53"/>
    <w:rsid w:val="00DC427D"/>
    <w:rsid w:val="00DD19FD"/>
    <w:rsid w:val="00DD2FC5"/>
    <w:rsid w:val="00DD3D7B"/>
    <w:rsid w:val="00DD4CE0"/>
    <w:rsid w:val="00DD78F6"/>
    <w:rsid w:val="00DE160A"/>
    <w:rsid w:val="00DF0D97"/>
    <w:rsid w:val="00DF1548"/>
    <w:rsid w:val="00DF335E"/>
    <w:rsid w:val="00DF45C1"/>
    <w:rsid w:val="00DF4C25"/>
    <w:rsid w:val="00DF6875"/>
    <w:rsid w:val="00DF7468"/>
    <w:rsid w:val="00DF7D93"/>
    <w:rsid w:val="00E06BB3"/>
    <w:rsid w:val="00E077AE"/>
    <w:rsid w:val="00E07EE5"/>
    <w:rsid w:val="00E106C1"/>
    <w:rsid w:val="00E10D96"/>
    <w:rsid w:val="00E13115"/>
    <w:rsid w:val="00E14895"/>
    <w:rsid w:val="00E15840"/>
    <w:rsid w:val="00E22BD8"/>
    <w:rsid w:val="00E23659"/>
    <w:rsid w:val="00E23D1A"/>
    <w:rsid w:val="00E26A0D"/>
    <w:rsid w:val="00E30B84"/>
    <w:rsid w:val="00E335FE"/>
    <w:rsid w:val="00E34AA7"/>
    <w:rsid w:val="00E36C2C"/>
    <w:rsid w:val="00E37523"/>
    <w:rsid w:val="00E439AA"/>
    <w:rsid w:val="00E44704"/>
    <w:rsid w:val="00E46F8F"/>
    <w:rsid w:val="00E52843"/>
    <w:rsid w:val="00E56352"/>
    <w:rsid w:val="00E56B39"/>
    <w:rsid w:val="00E602EA"/>
    <w:rsid w:val="00E60869"/>
    <w:rsid w:val="00E6507F"/>
    <w:rsid w:val="00E71DB8"/>
    <w:rsid w:val="00E74D49"/>
    <w:rsid w:val="00E7563A"/>
    <w:rsid w:val="00E815CE"/>
    <w:rsid w:val="00E8209C"/>
    <w:rsid w:val="00E83767"/>
    <w:rsid w:val="00E85AF2"/>
    <w:rsid w:val="00E90122"/>
    <w:rsid w:val="00E90250"/>
    <w:rsid w:val="00E97AEA"/>
    <w:rsid w:val="00EA0EB0"/>
    <w:rsid w:val="00EA3F8E"/>
    <w:rsid w:val="00EA4A2A"/>
    <w:rsid w:val="00EA530B"/>
    <w:rsid w:val="00EB0804"/>
    <w:rsid w:val="00EB10B6"/>
    <w:rsid w:val="00EB25FF"/>
    <w:rsid w:val="00EB267C"/>
    <w:rsid w:val="00EB268A"/>
    <w:rsid w:val="00EB2EDE"/>
    <w:rsid w:val="00EB2EFF"/>
    <w:rsid w:val="00EB346A"/>
    <w:rsid w:val="00EB6B99"/>
    <w:rsid w:val="00EB72B0"/>
    <w:rsid w:val="00EC1281"/>
    <w:rsid w:val="00EC2B53"/>
    <w:rsid w:val="00EC41B5"/>
    <w:rsid w:val="00EC4EA6"/>
    <w:rsid w:val="00EC55CC"/>
    <w:rsid w:val="00EC6ACA"/>
    <w:rsid w:val="00ED0255"/>
    <w:rsid w:val="00ED52AF"/>
    <w:rsid w:val="00ED6AE9"/>
    <w:rsid w:val="00ED6D5A"/>
    <w:rsid w:val="00EE28DF"/>
    <w:rsid w:val="00EE6C2A"/>
    <w:rsid w:val="00EF1B3E"/>
    <w:rsid w:val="00EF3FC3"/>
    <w:rsid w:val="00EF542A"/>
    <w:rsid w:val="00EF665C"/>
    <w:rsid w:val="00F043FD"/>
    <w:rsid w:val="00F04861"/>
    <w:rsid w:val="00F052B5"/>
    <w:rsid w:val="00F0572A"/>
    <w:rsid w:val="00F05B8A"/>
    <w:rsid w:val="00F06DF5"/>
    <w:rsid w:val="00F106F6"/>
    <w:rsid w:val="00F11387"/>
    <w:rsid w:val="00F124A1"/>
    <w:rsid w:val="00F1478C"/>
    <w:rsid w:val="00F15BB8"/>
    <w:rsid w:val="00F16975"/>
    <w:rsid w:val="00F17890"/>
    <w:rsid w:val="00F25E3C"/>
    <w:rsid w:val="00F2606E"/>
    <w:rsid w:val="00F27043"/>
    <w:rsid w:val="00F30CB9"/>
    <w:rsid w:val="00F31572"/>
    <w:rsid w:val="00F3165B"/>
    <w:rsid w:val="00F33EEA"/>
    <w:rsid w:val="00F372C3"/>
    <w:rsid w:val="00F416D4"/>
    <w:rsid w:val="00F450CB"/>
    <w:rsid w:val="00F45AB5"/>
    <w:rsid w:val="00F45F91"/>
    <w:rsid w:val="00F47A11"/>
    <w:rsid w:val="00F47EB4"/>
    <w:rsid w:val="00F504D8"/>
    <w:rsid w:val="00F52E86"/>
    <w:rsid w:val="00F533AC"/>
    <w:rsid w:val="00F54806"/>
    <w:rsid w:val="00F55EB0"/>
    <w:rsid w:val="00F5749C"/>
    <w:rsid w:val="00F60128"/>
    <w:rsid w:val="00F60FCA"/>
    <w:rsid w:val="00F62EB5"/>
    <w:rsid w:val="00F668CB"/>
    <w:rsid w:val="00F66CC2"/>
    <w:rsid w:val="00F734D6"/>
    <w:rsid w:val="00F7546F"/>
    <w:rsid w:val="00F77734"/>
    <w:rsid w:val="00F80A6F"/>
    <w:rsid w:val="00F81606"/>
    <w:rsid w:val="00F92154"/>
    <w:rsid w:val="00F941CD"/>
    <w:rsid w:val="00F94C6A"/>
    <w:rsid w:val="00F9563D"/>
    <w:rsid w:val="00FA087C"/>
    <w:rsid w:val="00FA0B1F"/>
    <w:rsid w:val="00FA197D"/>
    <w:rsid w:val="00FA5564"/>
    <w:rsid w:val="00FB0CB3"/>
    <w:rsid w:val="00FB14B1"/>
    <w:rsid w:val="00FB342C"/>
    <w:rsid w:val="00FB3F36"/>
    <w:rsid w:val="00FB471C"/>
    <w:rsid w:val="00FB54F8"/>
    <w:rsid w:val="00FB5CDE"/>
    <w:rsid w:val="00FB6295"/>
    <w:rsid w:val="00FC00B4"/>
    <w:rsid w:val="00FC08DC"/>
    <w:rsid w:val="00FC3582"/>
    <w:rsid w:val="00FC458C"/>
    <w:rsid w:val="00FC56B4"/>
    <w:rsid w:val="00FC6D2A"/>
    <w:rsid w:val="00FD4FCA"/>
    <w:rsid w:val="00FD7EE4"/>
    <w:rsid w:val="00FE0FFB"/>
    <w:rsid w:val="00FE19AA"/>
    <w:rsid w:val="00FE4C27"/>
    <w:rsid w:val="00FE5BD5"/>
    <w:rsid w:val="00FE5FB7"/>
    <w:rsid w:val="00FE64FC"/>
    <w:rsid w:val="00FF3F27"/>
    <w:rsid w:val="00FF50FF"/>
    <w:rsid w:val="00FF70BA"/>
    <w:rsid w:val="00FF7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7AFAA10"/>
  <w15:docId w15:val="{8ED87081-537F-47C9-ACBD-F1595F4EA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14B82"/>
    <w:pPr>
      <w:spacing w:before="120" w:line="360" w:lineRule="auto"/>
      <w:ind w:firstLine="680"/>
      <w:jc w:val="both"/>
    </w:pPr>
    <w:rPr>
      <w:rFonts w:ascii="TimesDL" w:hAnsi="TimesDL"/>
      <w:sz w:val="24"/>
    </w:rPr>
  </w:style>
  <w:style w:type="paragraph" w:styleId="1">
    <w:name w:val="heading 1"/>
    <w:basedOn w:val="a"/>
    <w:next w:val="a"/>
    <w:qFormat/>
    <w:rsid w:val="00CC7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354CC2"/>
    <w:pPr>
      <w:keepNext/>
      <w:autoSpaceDE w:val="0"/>
      <w:autoSpaceDN w:val="0"/>
      <w:spacing w:before="0" w:line="240" w:lineRule="auto"/>
      <w:ind w:firstLine="0"/>
      <w:outlineLvl w:val="5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çàãîëîâîê 1"/>
    <w:basedOn w:val="a"/>
    <w:next w:val="a"/>
    <w:rsid w:val="004E5F74"/>
    <w:pPr>
      <w:keepNext/>
      <w:spacing w:before="240" w:after="60"/>
    </w:pPr>
    <w:rPr>
      <w:rFonts w:ascii="Helvetica" w:hAnsi="Helvetica"/>
      <w:b/>
      <w:kern w:val="28"/>
      <w:sz w:val="28"/>
    </w:rPr>
  </w:style>
  <w:style w:type="character" w:customStyle="1" w:styleId="a3">
    <w:name w:val="Îñíîâíîé øðèôò"/>
    <w:rsid w:val="004E5F74"/>
  </w:style>
  <w:style w:type="paragraph" w:styleId="a4">
    <w:name w:val="Body Text"/>
    <w:basedOn w:val="a"/>
    <w:rsid w:val="004E5F74"/>
    <w:pPr>
      <w:spacing w:after="120"/>
    </w:pPr>
  </w:style>
  <w:style w:type="paragraph" w:customStyle="1" w:styleId="21">
    <w:name w:val="Основной текст 21"/>
    <w:basedOn w:val="a"/>
    <w:rsid w:val="004E5F74"/>
    <w:pPr>
      <w:spacing w:line="240" w:lineRule="auto"/>
      <w:ind w:firstLine="567"/>
    </w:pPr>
  </w:style>
  <w:style w:type="paragraph" w:styleId="a5">
    <w:name w:val="Title"/>
    <w:basedOn w:val="a"/>
    <w:qFormat/>
    <w:rsid w:val="004E5F74"/>
    <w:pPr>
      <w:ind w:right="4670" w:firstLine="0"/>
      <w:jc w:val="center"/>
    </w:pPr>
    <w:rPr>
      <w:rFonts w:ascii="Arial" w:hAnsi="Arial"/>
      <w:b/>
      <w:sz w:val="32"/>
    </w:rPr>
  </w:style>
  <w:style w:type="paragraph" w:styleId="a6">
    <w:name w:val="Body Text Indent"/>
    <w:basedOn w:val="a"/>
    <w:rsid w:val="004E5F74"/>
    <w:pPr>
      <w:spacing w:before="0" w:line="240" w:lineRule="auto"/>
      <w:ind w:firstLine="708"/>
    </w:pPr>
    <w:rPr>
      <w:rFonts w:ascii="Times New Roman" w:hAnsi="Times New Roman"/>
      <w:sz w:val="28"/>
    </w:rPr>
  </w:style>
  <w:style w:type="paragraph" w:styleId="2">
    <w:name w:val="Body Text Indent 2"/>
    <w:basedOn w:val="a"/>
    <w:link w:val="20"/>
    <w:rsid w:val="004E5F74"/>
    <w:pPr>
      <w:spacing w:line="240" w:lineRule="auto"/>
      <w:ind w:firstLine="709"/>
    </w:pPr>
    <w:rPr>
      <w:rFonts w:ascii="Times New Roman" w:hAnsi="Times New Roman"/>
      <w:sz w:val="28"/>
    </w:rPr>
  </w:style>
  <w:style w:type="paragraph" w:styleId="a7">
    <w:name w:val="Balloon Text"/>
    <w:basedOn w:val="a"/>
    <w:semiHidden/>
    <w:rsid w:val="006F468C"/>
    <w:rPr>
      <w:rFonts w:ascii="Tahoma" w:hAnsi="Tahoma" w:cs="Tahoma"/>
      <w:sz w:val="16"/>
      <w:szCs w:val="16"/>
    </w:rPr>
  </w:style>
  <w:style w:type="paragraph" w:customStyle="1" w:styleId="11">
    <w:name w:val="Знак Знак Знак Знак Знак Знак1 Знак Знак Знак Знак"/>
    <w:basedOn w:val="a"/>
    <w:rsid w:val="00354CC2"/>
    <w:pPr>
      <w:spacing w:before="0"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3">
    <w:name w:val="Body Text 3"/>
    <w:basedOn w:val="a"/>
    <w:rsid w:val="00B95DAA"/>
    <w:pPr>
      <w:autoSpaceDE w:val="0"/>
      <w:autoSpaceDN w:val="0"/>
      <w:spacing w:before="0" w:after="120" w:line="240" w:lineRule="auto"/>
      <w:ind w:firstLine="0"/>
      <w:jc w:val="left"/>
    </w:pPr>
    <w:rPr>
      <w:rFonts w:ascii="Times New Roman" w:hAnsi="Times New Roman"/>
      <w:sz w:val="16"/>
      <w:szCs w:val="16"/>
    </w:rPr>
  </w:style>
  <w:style w:type="paragraph" w:styleId="a8">
    <w:name w:val="footer"/>
    <w:basedOn w:val="a"/>
    <w:rsid w:val="001A051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0519"/>
  </w:style>
  <w:style w:type="paragraph" w:customStyle="1" w:styleId="aa">
    <w:name w:val="Знак Знак Знак Знак Знак Знак"/>
    <w:basedOn w:val="a"/>
    <w:rsid w:val="00CC433F"/>
    <w:pPr>
      <w:spacing w:before="0"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onsPlusNormal">
    <w:name w:val="ConsPlusNormal"/>
    <w:rsid w:val="00CC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aliases w:val="Обычный (Web)"/>
    <w:basedOn w:val="a"/>
    <w:rsid w:val="00CC7D3E"/>
    <w:pPr>
      <w:spacing w:before="0" w:after="200" w:line="240" w:lineRule="auto"/>
      <w:ind w:firstLine="0"/>
      <w:jc w:val="left"/>
    </w:pPr>
    <w:rPr>
      <w:rFonts w:ascii="Times New Roman" w:hAnsi="Times New Roman"/>
      <w:szCs w:val="24"/>
    </w:rPr>
  </w:style>
  <w:style w:type="paragraph" w:customStyle="1" w:styleId="ac">
    <w:name w:val="Знак Знак Знак Знак Знак Знак Знак Знак Знак"/>
    <w:basedOn w:val="a"/>
    <w:autoRedefine/>
    <w:rsid w:val="00CC7D3E"/>
    <w:pPr>
      <w:spacing w:before="0" w:after="160" w:line="240" w:lineRule="exact"/>
      <w:ind w:firstLine="0"/>
      <w:jc w:val="lef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customStyle="1" w:styleId="FontStyle17">
    <w:name w:val="Font Style17"/>
    <w:basedOn w:val="a0"/>
    <w:rsid w:val="00CC7D3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CC7D3E"/>
    <w:rPr>
      <w:rFonts w:ascii="Times New Roman" w:hAnsi="Times New Roman" w:cs="Times New Roman"/>
      <w:sz w:val="26"/>
      <w:szCs w:val="26"/>
    </w:rPr>
  </w:style>
  <w:style w:type="paragraph" w:customStyle="1" w:styleId="content1">
    <w:name w:val="content1"/>
    <w:basedOn w:val="a"/>
    <w:rsid w:val="00CC7D3E"/>
    <w:pPr>
      <w:spacing w:before="0" w:after="150" w:line="240" w:lineRule="auto"/>
      <w:ind w:firstLine="0"/>
      <w:jc w:val="left"/>
    </w:pPr>
    <w:rPr>
      <w:rFonts w:ascii="Times New Roman" w:hAnsi="Times New Roman"/>
      <w:color w:val="444444"/>
      <w:sz w:val="18"/>
      <w:szCs w:val="18"/>
    </w:rPr>
  </w:style>
  <w:style w:type="paragraph" w:customStyle="1" w:styleId="BodySingle">
    <w:name w:val="Body Single"/>
    <w:link w:val="BodySingle0"/>
    <w:rsid w:val="00CC7D3E"/>
    <w:pPr>
      <w:widowControl w:val="0"/>
    </w:pPr>
    <w:rPr>
      <w:snapToGrid w:val="0"/>
      <w:color w:val="000000"/>
      <w:sz w:val="28"/>
    </w:rPr>
  </w:style>
  <w:style w:type="character" w:customStyle="1" w:styleId="BodySingle0">
    <w:name w:val="Body Single Знак"/>
    <w:basedOn w:val="a0"/>
    <w:link w:val="BodySingle"/>
    <w:rsid w:val="00CC7D3E"/>
    <w:rPr>
      <w:snapToGrid w:val="0"/>
      <w:color w:val="000000"/>
      <w:sz w:val="28"/>
      <w:lang w:val="ru-RU" w:eastAsia="ru-RU" w:bidi="ar-SA"/>
    </w:rPr>
  </w:style>
  <w:style w:type="paragraph" w:styleId="ad">
    <w:name w:val="header"/>
    <w:basedOn w:val="a"/>
    <w:rsid w:val="00EB0804"/>
    <w:pPr>
      <w:tabs>
        <w:tab w:val="center" w:pos="4677"/>
        <w:tab w:val="right" w:pos="9355"/>
      </w:tabs>
    </w:pPr>
  </w:style>
  <w:style w:type="paragraph" w:customStyle="1" w:styleId="12">
    <w:name w:val="Абзац списка1"/>
    <w:basedOn w:val="a"/>
    <w:rsid w:val="00CF3770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0A0A15"/>
    <w:pPr>
      <w:ind w:left="720"/>
      <w:contextualSpacing/>
    </w:pPr>
  </w:style>
  <w:style w:type="character" w:customStyle="1" w:styleId="20">
    <w:name w:val="Основной текст с отступом 2 Знак"/>
    <w:basedOn w:val="a0"/>
    <w:link w:val="2"/>
    <w:rsid w:val="00AA0FB7"/>
    <w:rPr>
      <w:sz w:val="28"/>
    </w:rPr>
  </w:style>
  <w:style w:type="paragraph" w:styleId="22">
    <w:name w:val="Body Text 2"/>
    <w:basedOn w:val="a"/>
    <w:link w:val="23"/>
    <w:rsid w:val="00AC09C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C09C9"/>
    <w:rPr>
      <w:rFonts w:ascii="TimesDL" w:hAnsi="TimesDL"/>
      <w:sz w:val="24"/>
    </w:rPr>
  </w:style>
  <w:style w:type="paragraph" w:styleId="af">
    <w:name w:val="footnote text"/>
    <w:basedOn w:val="a"/>
    <w:link w:val="af0"/>
    <w:rsid w:val="00691BF2"/>
    <w:pPr>
      <w:spacing w:before="0" w:line="240" w:lineRule="auto"/>
      <w:ind w:firstLine="0"/>
      <w:jc w:val="left"/>
    </w:pPr>
    <w:rPr>
      <w:rFonts w:ascii="Times New Roman" w:hAnsi="Times New Roman"/>
      <w:sz w:val="20"/>
    </w:rPr>
  </w:style>
  <w:style w:type="character" w:customStyle="1" w:styleId="af0">
    <w:name w:val="Текст сноски Знак"/>
    <w:basedOn w:val="a0"/>
    <w:link w:val="af"/>
    <w:rsid w:val="00691BF2"/>
  </w:style>
  <w:style w:type="character" w:styleId="af1">
    <w:name w:val="footnote reference"/>
    <w:rsid w:val="00691BF2"/>
    <w:rPr>
      <w:vertAlign w:val="superscript"/>
    </w:rPr>
  </w:style>
  <w:style w:type="paragraph" w:customStyle="1" w:styleId="ConsPlusTitle">
    <w:name w:val="ConsPlusTitle"/>
    <w:rsid w:val="001572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2">
    <w:name w:val="Strong"/>
    <w:basedOn w:val="a0"/>
    <w:uiPriority w:val="22"/>
    <w:qFormat/>
    <w:rsid w:val="00574AE9"/>
    <w:rPr>
      <w:b/>
      <w:bCs/>
    </w:rPr>
  </w:style>
  <w:style w:type="character" w:styleId="af3">
    <w:name w:val="Hyperlink"/>
    <w:basedOn w:val="a0"/>
    <w:uiPriority w:val="99"/>
    <w:unhideWhenUsed/>
    <w:rsid w:val="00574AE9"/>
    <w:rPr>
      <w:color w:val="0000FF"/>
      <w:u w:val="single"/>
    </w:rPr>
  </w:style>
  <w:style w:type="character" w:customStyle="1" w:styleId="dvi-stats-number">
    <w:name w:val="dvi-stats-number"/>
    <w:basedOn w:val="a0"/>
    <w:rsid w:val="00574AE9"/>
  </w:style>
  <w:style w:type="table" w:styleId="af4">
    <w:name w:val="Table Grid"/>
    <w:basedOn w:val="a1"/>
    <w:rsid w:val="00F60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rsid w:val="00CF178B"/>
    <w:pPr>
      <w:widowControl w:val="0"/>
      <w:autoSpaceDE w:val="0"/>
      <w:autoSpaceDN w:val="0"/>
      <w:spacing w:before="0" w:line="240" w:lineRule="auto"/>
      <w:ind w:firstLine="0"/>
      <w:jc w:val="left"/>
    </w:pPr>
    <w:rPr>
      <w:rFonts w:ascii="Times New Roman" w:eastAsia="Calibri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3E5AE-A29A-4A83-92B5-1E8473A53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Черешнева Дарья Игоревна</cp:lastModifiedBy>
  <cp:revision>5</cp:revision>
  <cp:lastPrinted>2019-02-26T02:25:00Z</cp:lastPrinted>
  <dcterms:created xsi:type="dcterms:W3CDTF">2019-02-24T16:12:00Z</dcterms:created>
  <dcterms:modified xsi:type="dcterms:W3CDTF">2019-02-26T02:25:00Z</dcterms:modified>
</cp:coreProperties>
</file>