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1B4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ординации работ по </w:t>
      </w:r>
      <w:r w:rsidR="001C5B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обеспечению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жизне</w:t>
      </w:r>
      <w:r w:rsidR="001C5B0A">
        <w:rPr>
          <w:rFonts w:ascii="Times New Roman" w:hAnsi="Times New Roman" w:cs="Times New Roman"/>
          <w:b/>
          <w:i/>
          <w:sz w:val="28"/>
          <w:szCs w:val="28"/>
          <w:u w:val="single"/>
        </w:rPr>
        <w:t>деятельности поселка Тайжина</w:t>
      </w:r>
      <w:r w:rsidR="001C5B0A" w:rsidRPr="001C5B0A">
        <w:rPr>
          <w:rFonts w:ascii="Times New Roman" w:hAnsi="Times New Roman" w:cs="Times New Roman"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0658" w:rsidRPr="003F58CA" w:rsidTr="003F58CA">
        <w:trPr>
          <w:trHeight w:val="150"/>
        </w:trPr>
        <w:tc>
          <w:tcPr>
            <w:tcW w:w="1560" w:type="dxa"/>
          </w:tcPr>
          <w:p w:rsidR="00CC0658" w:rsidRPr="003F58CA" w:rsidRDefault="00172D1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276" w:type="dxa"/>
          </w:tcPr>
          <w:p w:rsidR="00CC0658" w:rsidRPr="003F58CA" w:rsidRDefault="00172D1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302147,88</w:t>
            </w:r>
          </w:p>
        </w:tc>
        <w:tc>
          <w:tcPr>
            <w:tcW w:w="1701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72D1E" w:rsidRPr="003F58CA" w:rsidRDefault="00CC0658" w:rsidP="0017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0658" w:rsidRPr="003F58CA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C0658" w:rsidRPr="003F58CA" w:rsidRDefault="00172D1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CC0658" w:rsidRPr="003F58CA" w:rsidRDefault="00CC0658" w:rsidP="0017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0658" w:rsidRPr="003F58CA" w:rsidRDefault="00172D1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(ТОЙОТА КОРОЛЛА)</w:t>
            </w:r>
          </w:p>
        </w:tc>
        <w:tc>
          <w:tcPr>
            <w:tcW w:w="1842" w:type="dxa"/>
          </w:tcPr>
          <w:p w:rsidR="00CC0658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C0658" w:rsidRPr="00D525DF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2D1E"/>
    <w:rsid w:val="001770A5"/>
    <w:rsid w:val="001B4A1F"/>
    <w:rsid w:val="001C5B0A"/>
    <w:rsid w:val="001E76E3"/>
    <w:rsid w:val="003166B9"/>
    <w:rsid w:val="00327E55"/>
    <w:rsid w:val="00344521"/>
    <w:rsid w:val="00365D77"/>
    <w:rsid w:val="003949F4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2018-05-21T07:01:00Z</dcterms:created>
  <dcterms:modified xsi:type="dcterms:W3CDTF">2018-05-21T07:03:00Z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