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CE" w:rsidRPr="002F2ACE" w:rsidRDefault="002F2ACE" w:rsidP="002F2ACE">
      <w:pPr>
        <w:rPr>
          <w:rFonts w:ascii="Times New Roman" w:hAnsi="Times New Roman" w:cs="Times New Roman"/>
          <w:noProof/>
          <w:szCs w:val="24"/>
        </w:rPr>
      </w:pPr>
      <w:r w:rsidRPr="002F2ACE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10160</wp:posOffset>
            </wp:positionV>
            <wp:extent cx="654050" cy="774065"/>
            <wp:effectExtent l="19050" t="0" r="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ACE" w:rsidRPr="002F2ACE" w:rsidRDefault="002F2ACE" w:rsidP="002F2ACE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F2ACE">
        <w:rPr>
          <w:rFonts w:ascii="Times New Roman" w:hAnsi="Times New Roman" w:cs="Times New Roman"/>
          <w:noProof/>
          <w:sz w:val="28"/>
          <w:szCs w:val="28"/>
        </w:rPr>
        <w:t>РОССИЙСКАЯ ФЕДЕРАЦИЯ</w:t>
      </w:r>
    </w:p>
    <w:p w:rsidR="002F2ACE" w:rsidRPr="002F2ACE" w:rsidRDefault="002F2ACE" w:rsidP="002F2ACE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F2ACE">
        <w:rPr>
          <w:rFonts w:ascii="Times New Roman" w:hAnsi="Times New Roman" w:cs="Times New Roman"/>
          <w:noProof/>
          <w:sz w:val="28"/>
          <w:szCs w:val="28"/>
        </w:rPr>
        <w:t>Кемеровская область</w:t>
      </w:r>
    </w:p>
    <w:p w:rsidR="002F2ACE" w:rsidRPr="002F2ACE" w:rsidRDefault="002F2ACE" w:rsidP="002F2ACE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F2ACE">
        <w:rPr>
          <w:rFonts w:ascii="Times New Roman" w:hAnsi="Times New Roman" w:cs="Times New Roman"/>
          <w:noProof/>
          <w:sz w:val="28"/>
          <w:szCs w:val="28"/>
        </w:rPr>
        <w:t>муниципальное образование – Осинниковский городской округ</w:t>
      </w:r>
    </w:p>
    <w:p w:rsidR="002F2ACE" w:rsidRPr="002F2ACE" w:rsidRDefault="002F2ACE" w:rsidP="002F2ACE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F2ACE">
        <w:rPr>
          <w:rFonts w:ascii="Times New Roman" w:hAnsi="Times New Roman" w:cs="Times New Roman"/>
          <w:noProof/>
          <w:sz w:val="28"/>
          <w:szCs w:val="28"/>
        </w:rPr>
        <w:t>Администрация Осинниковского городского округа</w:t>
      </w:r>
    </w:p>
    <w:p w:rsidR="002F2ACE" w:rsidRPr="002F2ACE" w:rsidRDefault="002F2ACE" w:rsidP="002F2ACE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F2ACE" w:rsidRPr="002F2ACE" w:rsidRDefault="002F2ACE" w:rsidP="002F2A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ACE" w:rsidRPr="002F2ACE" w:rsidRDefault="002F2ACE" w:rsidP="002F2ACE">
      <w:pPr>
        <w:pStyle w:val="2"/>
        <w:rPr>
          <w:noProof w:val="0"/>
          <w:sz w:val="32"/>
          <w:szCs w:val="32"/>
        </w:rPr>
      </w:pPr>
      <w:r w:rsidRPr="002F2ACE">
        <w:rPr>
          <w:sz w:val="32"/>
          <w:szCs w:val="32"/>
        </w:rPr>
        <w:t>ПОСТАНОВЛЕНИЕ</w:t>
      </w:r>
    </w:p>
    <w:p w:rsidR="002F2ACE" w:rsidRPr="002F2ACE" w:rsidRDefault="002F2ACE" w:rsidP="002F2ACE">
      <w:pPr>
        <w:jc w:val="center"/>
        <w:rPr>
          <w:rFonts w:ascii="Times New Roman" w:hAnsi="Times New Roman" w:cs="Times New Roman"/>
          <w:noProof/>
          <w:sz w:val="20"/>
          <w:u w:val="single"/>
        </w:rPr>
      </w:pPr>
    </w:p>
    <w:p w:rsidR="002F2ACE" w:rsidRPr="002F2ACE" w:rsidRDefault="002F2ACE" w:rsidP="002F2ACE">
      <w:pPr>
        <w:jc w:val="both"/>
        <w:rPr>
          <w:rFonts w:ascii="Times New Roman" w:hAnsi="Times New Roman" w:cs="Times New Roman"/>
          <w:noProof/>
        </w:rPr>
      </w:pPr>
    </w:p>
    <w:p w:rsidR="002F2ACE" w:rsidRPr="002F2ACE" w:rsidRDefault="002F2ACE" w:rsidP="002F2ACE">
      <w:pPr>
        <w:jc w:val="both"/>
        <w:rPr>
          <w:rFonts w:ascii="Times New Roman" w:hAnsi="Times New Roman" w:cs="Times New Roman"/>
          <w:noProof/>
        </w:rPr>
      </w:pPr>
      <w:r w:rsidRPr="002F2ACE">
        <w:rPr>
          <w:rFonts w:ascii="Times New Roman" w:hAnsi="Times New Roman" w:cs="Times New Roman"/>
          <w:noProof/>
        </w:rPr>
        <w:t xml:space="preserve">___________________                                                                                             № ____________                                                                                                         </w:t>
      </w:r>
    </w:p>
    <w:p w:rsidR="002F2ACE" w:rsidRPr="002F2ACE" w:rsidRDefault="002F2ACE" w:rsidP="002F2ACE">
      <w:pPr>
        <w:pStyle w:val="a3"/>
        <w:ind w:firstLine="0"/>
        <w:rPr>
          <w:noProof w:val="0"/>
        </w:rPr>
      </w:pPr>
      <w:r w:rsidRPr="002F2AC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35pt;margin-top:5.5pt;width:303.45pt;height:58.2pt;z-index:251661312" stroked="f">
            <v:textbox>
              <w:txbxContent>
                <w:p w:rsidR="002F2ACE" w:rsidRPr="002F2ACE" w:rsidRDefault="002F2ACE" w:rsidP="002F2AC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2ACE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Правила пользования водными объектами общего пользования для личных и бытовых нужд на территории Осинниковского городского округа</w:t>
                  </w:r>
                </w:p>
              </w:txbxContent>
            </v:textbox>
          </v:shape>
        </w:pict>
      </w:r>
    </w:p>
    <w:p w:rsidR="002F2ACE" w:rsidRPr="002F2ACE" w:rsidRDefault="002F2ACE" w:rsidP="002F2ACE">
      <w:pPr>
        <w:pStyle w:val="a3"/>
        <w:ind w:firstLine="0"/>
        <w:rPr>
          <w:noProof w:val="0"/>
        </w:rPr>
      </w:pPr>
    </w:p>
    <w:p w:rsidR="002F2ACE" w:rsidRPr="002F2ACE" w:rsidRDefault="002F2ACE" w:rsidP="002F2ACE">
      <w:pPr>
        <w:pStyle w:val="a3"/>
        <w:ind w:firstLine="142"/>
        <w:rPr>
          <w:noProof w:val="0"/>
        </w:rPr>
      </w:pPr>
    </w:p>
    <w:p w:rsidR="002F2ACE" w:rsidRPr="002F2ACE" w:rsidRDefault="002F2ACE" w:rsidP="002F2ACE">
      <w:pPr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2F2ACE" w:rsidRPr="002F2ACE" w:rsidRDefault="002F2ACE" w:rsidP="002F2ACE">
      <w:pPr>
        <w:pStyle w:val="a3"/>
        <w:spacing w:line="360" w:lineRule="auto"/>
        <w:ind w:firstLine="709"/>
        <w:rPr>
          <w:noProof w:val="0"/>
          <w:szCs w:val="24"/>
        </w:rPr>
      </w:pPr>
    </w:p>
    <w:p w:rsidR="002F2ACE" w:rsidRPr="002F2ACE" w:rsidRDefault="002F2ACE" w:rsidP="002F2ACE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F2AC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Руководствуясь статьями 6, 27</w:t>
      </w:r>
      <w:r w:rsidRPr="002F2ACE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hyperlink r:id="rId6" w:history="1">
        <w:r w:rsidRPr="002F2ACE">
          <w:rPr>
            <w:rStyle w:val="a5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Водного кодекса Российской Федерации</w:t>
        </w:r>
      </w:hyperlink>
      <w:r w:rsidRPr="002F2AC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п. 36 ч. 1 ст. 16 </w:t>
      </w:r>
      <w:hyperlink r:id="rId7" w:history="1">
        <w:r w:rsidRPr="002F2ACE">
          <w:rPr>
            <w:rStyle w:val="a5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2F2AC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Уставом Осинниковского городского округа:</w:t>
      </w:r>
    </w:p>
    <w:p w:rsidR="002F2ACE" w:rsidRPr="002F2ACE" w:rsidRDefault="002F2ACE" w:rsidP="002F2ACE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F2AC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 Утвердить правила пользования водными объектами общего пользования для личных и бытовых нужд на территории Осинниковского городского округа.</w:t>
      </w:r>
    </w:p>
    <w:p w:rsidR="002F2ACE" w:rsidRPr="002F2ACE" w:rsidRDefault="002F2ACE" w:rsidP="002F2ACE">
      <w:pPr>
        <w:pStyle w:val="a3"/>
        <w:spacing w:line="276" w:lineRule="auto"/>
        <w:ind w:firstLine="720"/>
        <w:rPr>
          <w:noProof w:val="0"/>
          <w:szCs w:val="24"/>
        </w:rPr>
      </w:pPr>
      <w:r w:rsidRPr="002F2ACE">
        <w:rPr>
          <w:szCs w:val="24"/>
        </w:rPr>
        <w:t xml:space="preserve">2. МКУ «Управление по защите населения и территории» Осинниковского городского округа </w:t>
      </w:r>
      <w:r w:rsidRPr="002F2ACE">
        <w:rPr>
          <w:noProof w:val="0"/>
          <w:szCs w:val="24"/>
        </w:rPr>
        <w:t>опубликовать постановление в городской общественно-политической газете «Время и Жизнь».</w:t>
      </w:r>
    </w:p>
    <w:p w:rsidR="002F2ACE" w:rsidRPr="002F2ACE" w:rsidRDefault="002F2ACE" w:rsidP="002F2ACE">
      <w:pPr>
        <w:spacing w:after="0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F2AC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F2A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2ACE">
        <w:rPr>
          <w:rFonts w:ascii="Times New Roman" w:hAnsi="Times New Roman" w:cs="Times New Roman"/>
          <w:sz w:val="24"/>
          <w:szCs w:val="24"/>
        </w:rPr>
        <w:t xml:space="preserve"> выполнением  распоряжения возложить на заместителя Главы городского округа по жилищно-коммунальному хозяйству И.В.Максимова.</w:t>
      </w:r>
    </w:p>
    <w:p w:rsidR="002F2ACE" w:rsidRDefault="002F2ACE" w:rsidP="002F2A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ACE">
        <w:rPr>
          <w:rFonts w:ascii="Times New Roman" w:hAnsi="Times New Roman" w:cs="Times New Roman"/>
          <w:sz w:val="24"/>
          <w:szCs w:val="24"/>
        </w:rPr>
        <w:t>4. Постановление вступает в силу со дня опубликования.</w:t>
      </w:r>
    </w:p>
    <w:p w:rsidR="002F2ACE" w:rsidRDefault="002F2ACE" w:rsidP="002F2A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2ACE" w:rsidRDefault="002F2ACE" w:rsidP="002F2A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2ACE" w:rsidRPr="002F2ACE" w:rsidRDefault="002F2ACE" w:rsidP="002F2A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2ACE" w:rsidRPr="002F2ACE" w:rsidRDefault="002F2ACE" w:rsidP="002F2A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ACE">
        <w:rPr>
          <w:rFonts w:ascii="Times New Roman" w:hAnsi="Times New Roman" w:cs="Times New Roman"/>
          <w:sz w:val="24"/>
          <w:szCs w:val="24"/>
        </w:rPr>
        <w:t xml:space="preserve">Глава Осинниковского </w:t>
      </w:r>
    </w:p>
    <w:p w:rsidR="002F2ACE" w:rsidRPr="002F2ACE" w:rsidRDefault="002F2ACE" w:rsidP="002F2A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2ACE">
        <w:rPr>
          <w:rFonts w:ascii="Times New Roman" w:hAnsi="Times New Roman" w:cs="Times New Roman"/>
          <w:sz w:val="24"/>
          <w:szCs w:val="24"/>
        </w:rPr>
        <w:t xml:space="preserve">городского округа   </w:t>
      </w:r>
      <w:r w:rsidRPr="002F2ACE">
        <w:rPr>
          <w:rFonts w:ascii="Times New Roman" w:hAnsi="Times New Roman" w:cs="Times New Roman"/>
          <w:sz w:val="24"/>
          <w:szCs w:val="24"/>
        </w:rPr>
        <w:tab/>
      </w:r>
      <w:r w:rsidRPr="002F2ACE">
        <w:rPr>
          <w:rFonts w:ascii="Times New Roman" w:hAnsi="Times New Roman" w:cs="Times New Roman"/>
          <w:sz w:val="24"/>
          <w:szCs w:val="24"/>
        </w:rPr>
        <w:tab/>
      </w:r>
      <w:r w:rsidRPr="002F2ACE">
        <w:rPr>
          <w:rFonts w:ascii="Times New Roman" w:hAnsi="Times New Roman" w:cs="Times New Roman"/>
          <w:sz w:val="24"/>
          <w:szCs w:val="24"/>
        </w:rPr>
        <w:tab/>
      </w:r>
      <w:r w:rsidRPr="002F2ACE">
        <w:rPr>
          <w:rFonts w:ascii="Times New Roman" w:hAnsi="Times New Roman" w:cs="Times New Roman"/>
          <w:sz w:val="24"/>
          <w:szCs w:val="24"/>
        </w:rPr>
        <w:tab/>
      </w:r>
      <w:r w:rsidRPr="002F2ACE">
        <w:rPr>
          <w:rFonts w:ascii="Times New Roman" w:hAnsi="Times New Roman" w:cs="Times New Roman"/>
          <w:sz w:val="24"/>
          <w:szCs w:val="24"/>
        </w:rPr>
        <w:tab/>
      </w:r>
      <w:r w:rsidRPr="002F2ACE">
        <w:rPr>
          <w:rFonts w:ascii="Times New Roman" w:hAnsi="Times New Roman" w:cs="Times New Roman"/>
          <w:sz w:val="24"/>
          <w:szCs w:val="24"/>
        </w:rPr>
        <w:tab/>
      </w:r>
      <w:r w:rsidRPr="002F2ACE">
        <w:rPr>
          <w:rFonts w:ascii="Times New Roman" w:hAnsi="Times New Roman" w:cs="Times New Roman"/>
          <w:sz w:val="24"/>
          <w:szCs w:val="24"/>
        </w:rPr>
        <w:tab/>
      </w:r>
      <w:r w:rsidRPr="002F2ACE">
        <w:rPr>
          <w:rFonts w:ascii="Times New Roman" w:hAnsi="Times New Roman" w:cs="Times New Roman"/>
          <w:sz w:val="24"/>
          <w:szCs w:val="24"/>
        </w:rPr>
        <w:tab/>
      </w:r>
      <w:r w:rsidRPr="002F2ACE">
        <w:rPr>
          <w:rFonts w:ascii="Times New Roman" w:hAnsi="Times New Roman" w:cs="Times New Roman"/>
          <w:sz w:val="24"/>
          <w:szCs w:val="24"/>
        </w:rPr>
        <w:tab/>
        <w:t xml:space="preserve">   И.В.Романов </w:t>
      </w:r>
    </w:p>
    <w:p w:rsidR="002F2ACE" w:rsidRPr="002F2ACE" w:rsidRDefault="002F2ACE" w:rsidP="002F2AC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F2ACE">
        <w:rPr>
          <w:rFonts w:ascii="Times New Roman" w:hAnsi="Times New Roman" w:cs="Times New Roman"/>
          <w:szCs w:val="24"/>
        </w:rPr>
        <w:tab/>
      </w:r>
    </w:p>
    <w:p w:rsidR="002F2ACE" w:rsidRDefault="002F2ACE" w:rsidP="002F2ACE">
      <w:pPr>
        <w:pStyle w:val="a3"/>
        <w:spacing w:line="276" w:lineRule="auto"/>
        <w:ind w:firstLine="0"/>
        <w:rPr>
          <w:noProof w:val="0"/>
          <w:szCs w:val="24"/>
        </w:rPr>
      </w:pPr>
    </w:p>
    <w:p w:rsidR="002F2ACE" w:rsidRPr="002F2ACE" w:rsidRDefault="002F2ACE" w:rsidP="002F2ACE">
      <w:pPr>
        <w:pStyle w:val="a3"/>
        <w:spacing w:line="276" w:lineRule="auto"/>
        <w:ind w:firstLine="0"/>
        <w:rPr>
          <w:noProof w:val="0"/>
          <w:szCs w:val="24"/>
        </w:rPr>
      </w:pPr>
    </w:p>
    <w:p w:rsidR="002F2ACE" w:rsidRPr="002F2ACE" w:rsidRDefault="002F2ACE" w:rsidP="002F2ACE">
      <w:pPr>
        <w:pStyle w:val="a3"/>
        <w:spacing w:line="276" w:lineRule="auto"/>
        <w:ind w:firstLine="0"/>
        <w:rPr>
          <w:sz w:val="20"/>
        </w:rPr>
      </w:pPr>
    </w:p>
    <w:p w:rsidR="002F2ACE" w:rsidRPr="002F2ACE" w:rsidRDefault="002F2ACE" w:rsidP="002F2ACE">
      <w:pPr>
        <w:pStyle w:val="a3"/>
        <w:spacing w:line="276" w:lineRule="auto"/>
        <w:ind w:firstLine="0"/>
        <w:rPr>
          <w:sz w:val="20"/>
        </w:rPr>
      </w:pPr>
      <w:r w:rsidRPr="002F2ACE">
        <w:rPr>
          <w:sz w:val="20"/>
        </w:rPr>
        <w:t>Д.Е. Росс</w:t>
      </w:r>
    </w:p>
    <w:p w:rsidR="002F2ACE" w:rsidRDefault="002F2ACE" w:rsidP="002F2ACE">
      <w:pPr>
        <w:pStyle w:val="a3"/>
        <w:spacing w:line="276" w:lineRule="auto"/>
        <w:ind w:firstLine="0"/>
        <w:rPr>
          <w:sz w:val="20"/>
        </w:rPr>
      </w:pPr>
      <w:r w:rsidRPr="0088334A">
        <w:rPr>
          <w:sz w:val="20"/>
        </w:rPr>
        <w:t>4-</w:t>
      </w:r>
      <w:r>
        <w:rPr>
          <w:sz w:val="20"/>
        </w:rPr>
        <w:t>37</w:t>
      </w:r>
      <w:r w:rsidRPr="0088334A">
        <w:rPr>
          <w:sz w:val="20"/>
        </w:rPr>
        <w:t>-23</w:t>
      </w:r>
    </w:p>
    <w:p w:rsidR="002F2ACE" w:rsidRPr="005C35FE" w:rsidRDefault="002F2ACE" w:rsidP="002F2ACE">
      <w:pPr>
        <w:pStyle w:val="a3"/>
        <w:spacing w:line="276" w:lineRule="auto"/>
        <w:ind w:firstLine="0"/>
        <w:jc w:val="left"/>
        <w:rPr>
          <w:sz w:val="20"/>
        </w:rPr>
      </w:pPr>
      <w:r>
        <w:rPr>
          <w:noProof w:val="0"/>
          <w:szCs w:val="24"/>
        </w:rPr>
        <w:lastRenderedPageBreak/>
        <w:t xml:space="preserve">                                                                                                   Приложение                                                                                                             </w:t>
      </w:r>
    </w:p>
    <w:p w:rsidR="002F2ACE" w:rsidRDefault="002F2ACE" w:rsidP="002F2ACE">
      <w:pPr>
        <w:pStyle w:val="a3"/>
        <w:spacing w:line="276" w:lineRule="auto"/>
        <w:ind w:firstLine="0"/>
        <w:jc w:val="left"/>
        <w:rPr>
          <w:noProof w:val="0"/>
          <w:szCs w:val="24"/>
        </w:rPr>
      </w:pPr>
      <w:r>
        <w:rPr>
          <w:noProof w:val="0"/>
          <w:szCs w:val="24"/>
        </w:rPr>
        <w:t xml:space="preserve">                                                                                                   к постановлению  администрации</w:t>
      </w:r>
    </w:p>
    <w:p w:rsidR="002F2ACE" w:rsidRDefault="002F2ACE" w:rsidP="002F2ACE">
      <w:pPr>
        <w:pStyle w:val="a3"/>
        <w:spacing w:line="276" w:lineRule="auto"/>
        <w:ind w:firstLine="0"/>
        <w:jc w:val="left"/>
        <w:rPr>
          <w:noProof w:val="0"/>
          <w:szCs w:val="24"/>
        </w:rPr>
      </w:pPr>
      <w:r>
        <w:rPr>
          <w:noProof w:val="0"/>
          <w:szCs w:val="24"/>
        </w:rPr>
        <w:t xml:space="preserve">                                                                                                   Осинниковского городского округа</w:t>
      </w:r>
    </w:p>
    <w:p w:rsidR="002F2ACE" w:rsidRDefault="002F2ACE" w:rsidP="002F2ACE">
      <w:pPr>
        <w:pStyle w:val="a3"/>
        <w:spacing w:line="276" w:lineRule="auto"/>
        <w:ind w:firstLine="0"/>
        <w:jc w:val="left"/>
        <w:rPr>
          <w:noProof w:val="0"/>
          <w:szCs w:val="24"/>
        </w:rPr>
      </w:pPr>
      <w:r>
        <w:rPr>
          <w:noProof w:val="0"/>
          <w:szCs w:val="24"/>
        </w:rPr>
        <w:t xml:space="preserve">                                                                                                  от  _________ № ___________      </w:t>
      </w:r>
    </w:p>
    <w:p w:rsidR="002F2ACE" w:rsidRPr="002A4E76" w:rsidRDefault="002F2ACE" w:rsidP="002F2ACE">
      <w:pPr>
        <w:pStyle w:val="a3"/>
        <w:ind w:firstLine="0"/>
        <w:jc w:val="center"/>
        <w:rPr>
          <w:noProof w:val="0"/>
          <w:szCs w:val="24"/>
        </w:rPr>
      </w:pPr>
    </w:p>
    <w:p w:rsidR="002F2ACE" w:rsidRPr="002F2ACE" w:rsidRDefault="002F2ACE" w:rsidP="002F2A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2AC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Правила пользования водными объектами общего пользования для личных и бытовых нужд на территории Осинниковского городского округа</w:t>
      </w:r>
    </w:p>
    <w:p w:rsidR="002F2ACE" w:rsidRPr="002F2ACE" w:rsidRDefault="002F2ACE" w:rsidP="002F2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ACE" w:rsidRPr="002F2ACE" w:rsidRDefault="002F2ACE" w:rsidP="002F2ACE">
      <w:pPr>
        <w:pStyle w:val="3"/>
        <w:shd w:val="clear" w:color="auto" w:fill="FFFFFF"/>
        <w:spacing w:line="276" w:lineRule="auto"/>
        <w:textAlignment w:val="baseline"/>
        <w:rPr>
          <w:i w:val="0"/>
          <w:spacing w:val="2"/>
          <w:szCs w:val="24"/>
        </w:rPr>
      </w:pPr>
      <w:r w:rsidRPr="002F2ACE">
        <w:rPr>
          <w:bCs/>
          <w:i w:val="0"/>
          <w:spacing w:val="2"/>
          <w:szCs w:val="24"/>
        </w:rPr>
        <w:t>1. Общие положения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 xml:space="preserve">1.1. </w:t>
      </w:r>
      <w:proofErr w:type="gramStart"/>
      <w:r w:rsidRPr="002F2ACE">
        <w:rPr>
          <w:spacing w:val="2"/>
        </w:rPr>
        <w:t>Настоящие Правила разработаны в соответствии со статьями 6, 27</w:t>
      </w:r>
      <w:r w:rsidRPr="002F2ACE">
        <w:rPr>
          <w:rStyle w:val="apple-converted-space"/>
          <w:spacing w:val="2"/>
        </w:rPr>
        <w:t> </w:t>
      </w:r>
      <w:hyperlink r:id="rId8" w:history="1">
        <w:r w:rsidRPr="002F2ACE">
          <w:rPr>
            <w:rStyle w:val="a5"/>
            <w:color w:val="auto"/>
            <w:spacing w:val="2"/>
            <w:u w:val="none"/>
          </w:rPr>
          <w:t>Водного кодекса Российской Федерации</w:t>
        </w:r>
      </w:hyperlink>
      <w:r w:rsidRPr="002F2ACE">
        <w:rPr>
          <w:spacing w:val="2"/>
        </w:rPr>
        <w:t>, ст. 16</w:t>
      </w:r>
      <w:r w:rsidRPr="002F2ACE">
        <w:rPr>
          <w:rStyle w:val="apple-converted-space"/>
          <w:spacing w:val="2"/>
        </w:rPr>
        <w:t> </w:t>
      </w:r>
      <w:hyperlink r:id="rId9" w:history="1">
        <w:r w:rsidRPr="002F2ACE">
          <w:rPr>
            <w:rStyle w:val="a5"/>
            <w:color w:val="auto"/>
            <w:spacing w:val="2"/>
            <w:u w:val="none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2F2ACE">
        <w:rPr>
          <w:rStyle w:val="apple-converted-space"/>
          <w:spacing w:val="2"/>
        </w:rPr>
        <w:t> </w:t>
      </w:r>
      <w:r w:rsidRPr="002F2ACE">
        <w:rPr>
          <w:spacing w:val="2"/>
        </w:rPr>
        <w:t>и распространяются на отношения, связанные с использованием водных объектов общего пользования для личных и бытовых нужд на территории Осинниковского городского округа.</w:t>
      </w:r>
      <w:proofErr w:type="gramEnd"/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1.2. Настоящие Правила определяют условия</w:t>
      </w:r>
      <w:r w:rsidRPr="002F2ACE">
        <w:rPr>
          <w:spacing w:val="2"/>
          <w:shd w:val="clear" w:color="auto" w:fill="FFFFFF"/>
        </w:rPr>
        <w:t xml:space="preserve"> пользования водными объектами общего пользования для личных и бытовых нужд на территории Осинниковского городского округа</w:t>
      </w:r>
      <w:r w:rsidRPr="002F2ACE">
        <w:rPr>
          <w:spacing w:val="2"/>
        </w:rPr>
        <w:t>, а также порядок информирования населения города об ограничениях водопользования на водных объектах общего пользования.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center"/>
        <w:textAlignment w:val="baseline"/>
        <w:rPr>
          <w:bCs/>
          <w:spacing w:val="2"/>
        </w:rPr>
      </w:pPr>
      <w:r w:rsidRPr="002F2ACE">
        <w:rPr>
          <w:bCs/>
          <w:spacing w:val="2"/>
        </w:rPr>
        <w:t>2. Порядок использования водных объектов общего пользования для личных и бытовых нужд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Cs/>
          <w:spacing w:val="2"/>
        </w:rPr>
      </w:pP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2.1.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2.2. Использование водных объектов общего пользования для личных и бытовых нужд на территории Осинниковского городского округа общедоступно и осуществляется бесплатно, если иное не предусмотрено законодательством Российской Федерации.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2.3. Использование водных объектов общего пользования осуществляется в соответствии с требованиями водного законодательства, правилами охраны жизни людей на водных объектах Кемеровской области, законодательством о санитарно-эпидемиологическом благополучии населения, настоящими Правилами.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 xml:space="preserve">2.4. Водные объекты общего пользования используются в целях удовлетворения личных и бытовых нужд, не связанных с осуществлением предпринимательской деятельности, </w:t>
      </w:r>
      <w:proofErr w:type="gramStart"/>
      <w:r w:rsidRPr="002F2ACE">
        <w:rPr>
          <w:spacing w:val="2"/>
        </w:rPr>
        <w:t>для</w:t>
      </w:r>
      <w:proofErr w:type="gramEnd"/>
      <w:r w:rsidRPr="002F2ACE">
        <w:rPr>
          <w:spacing w:val="2"/>
        </w:rPr>
        <w:t>: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- плавания и причаливания плавучих средств, маломерных судов, водных мотоциклов и других технических средств, предназначенных для отдыха на воде, находящихся в частной собственности граждан;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- забора (изъятия) водных ресурсов в целях обеспечения пожарной безопасности, а также предотвращения чрезвычайных ситуаций и ликвидации их последствий;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- любительского и спортивного рыболовства в соответствии с законодательством о водных биологических ресурсах;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- охоты и ведения охотничьего хозяйства в соответствии с законодательством;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lastRenderedPageBreak/>
        <w:t>-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и домашними животными;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купания, осуществляемого в специально оборудованных местах;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отдыха, туризма, занятия спортом и удовлетворения иных личных и бытовых нужд.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2.5. Использование водных объектов для личных и бытовых нужд осуществляется в порядке, исключающем: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засорение, загрязнение водных объектов и береговой полосы, уничтожение или повреждение почвенного покрова и объектов растительного мира на береговой полосе и водной растительности, причинение иного предусмотренного действующим законодательством вреда водному объекту, береговой полосе;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использование автотранспортных средств, осуществление их стоянки, заправки топливом, мойки и ремонта механических и иных транспортных средств и механизмов в пределах береговой полосы;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повреждение или уничтожение специальных информационных знаков, определяющих границы прибрежной полосы и водоохраной зоны водного объекта, а также иных информационных знаков, установленных в соответствии с действующим законодательством, муниципальными правовыми актами Осинниковского городского округа.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2.6. В соответствии с</w:t>
      </w:r>
      <w:r w:rsidRPr="002F2ACE">
        <w:rPr>
          <w:rStyle w:val="apple-converted-space"/>
          <w:i w:val="0"/>
          <w:spacing w:val="2"/>
          <w:szCs w:val="24"/>
        </w:rPr>
        <w:t> </w:t>
      </w:r>
      <w:hyperlink r:id="rId10" w:history="1">
        <w:r w:rsidRPr="002F2ACE">
          <w:rPr>
            <w:rStyle w:val="a5"/>
            <w:i w:val="0"/>
            <w:color w:val="auto"/>
            <w:spacing w:val="2"/>
            <w:szCs w:val="24"/>
            <w:u w:val="none"/>
          </w:rPr>
          <w:t>Водным кодексом Российской Федерации</w:t>
        </w:r>
      </w:hyperlink>
      <w:r w:rsidRPr="002F2ACE">
        <w:rPr>
          <w:rStyle w:val="apple-converted-space"/>
          <w:i w:val="0"/>
          <w:spacing w:val="2"/>
          <w:szCs w:val="24"/>
        </w:rPr>
        <w:t> </w:t>
      </w:r>
      <w:r w:rsidRPr="002F2ACE">
        <w:rPr>
          <w:i w:val="0"/>
          <w:spacing w:val="2"/>
          <w:szCs w:val="24"/>
        </w:rPr>
        <w:t>водопользование может быть приостановлено или ограничено в следующих случаях: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угроза причинения вреда жизни или здоровью человека;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возникновение радиационной аварии или иных чрезвычайных ситуаций природного или техногенного характера;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причинение вреда окружающей среде;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установление охранных зон гидроэнергетических объектов;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- в иных предусмотренных федеральными законами случаях.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  <w:r w:rsidRPr="002F2ACE">
        <w:rPr>
          <w:i w:val="0"/>
          <w:spacing w:val="2"/>
          <w:szCs w:val="24"/>
        </w:rPr>
        <w:t>2.7. Предоставление информации об ограничениях водопользования на водных объектах общего пользования осуществляется администрацией Осинниковского городского округа через средства массовой информации, посредством размещения на официальном сайте Осинниковского городского округа в информационно-телекоммуникационной сети Интернет, посредством установки специальных информационных знаков вдоль берегов водных объектов.</w:t>
      </w:r>
    </w:p>
    <w:p w:rsidR="002F2ACE" w:rsidRPr="002F2ACE" w:rsidRDefault="002F2ACE" w:rsidP="002F2ACE">
      <w:pPr>
        <w:pStyle w:val="3"/>
        <w:shd w:val="clear" w:color="auto" w:fill="FFFFFF"/>
        <w:spacing w:line="276" w:lineRule="auto"/>
        <w:ind w:firstLine="720"/>
        <w:jc w:val="both"/>
        <w:textAlignment w:val="baseline"/>
        <w:rPr>
          <w:i w:val="0"/>
          <w:spacing w:val="2"/>
          <w:szCs w:val="24"/>
        </w:rPr>
      </w:pPr>
    </w:p>
    <w:p w:rsidR="002F2ACE" w:rsidRPr="002F2ACE" w:rsidRDefault="002F2ACE" w:rsidP="002F2ACE">
      <w:pPr>
        <w:pStyle w:val="3"/>
        <w:shd w:val="clear" w:color="auto" w:fill="FFFFFF"/>
        <w:spacing w:line="276" w:lineRule="auto"/>
        <w:textAlignment w:val="baseline"/>
        <w:rPr>
          <w:i w:val="0"/>
          <w:spacing w:val="2"/>
          <w:szCs w:val="24"/>
        </w:rPr>
      </w:pPr>
      <w:r w:rsidRPr="002F2ACE">
        <w:rPr>
          <w:bCs/>
          <w:i w:val="0"/>
          <w:spacing w:val="2"/>
          <w:szCs w:val="24"/>
        </w:rPr>
        <w:t>3. Ответственность за нарушение условий общего водопользования</w:t>
      </w: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</w:p>
    <w:p w:rsidR="002F2ACE" w:rsidRPr="002F2ACE" w:rsidRDefault="002F2ACE" w:rsidP="002F2ACE">
      <w:pPr>
        <w:pStyle w:val="formattext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pacing w:val="2"/>
        </w:rPr>
      </w:pPr>
      <w:r w:rsidRPr="002F2ACE">
        <w:rPr>
          <w:spacing w:val="2"/>
        </w:rPr>
        <w:t>3.1. За нарушение требований настоящих Правил предусмотрена ответственность в соответствии с законодательством Российской Федерации.</w:t>
      </w:r>
    </w:p>
    <w:p w:rsidR="002F2ACE" w:rsidRPr="002F2ACE" w:rsidRDefault="002F2ACE" w:rsidP="002F2ACE">
      <w:pPr>
        <w:pStyle w:val="a3"/>
        <w:spacing w:line="276" w:lineRule="auto"/>
        <w:ind w:firstLine="0"/>
        <w:rPr>
          <w:noProof w:val="0"/>
          <w:szCs w:val="24"/>
        </w:rPr>
      </w:pPr>
    </w:p>
    <w:p w:rsidR="002F2ACE" w:rsidRPr="002F2ACE" w:rsidRDefault="002F2ACE" w:rsidP="002F2ACE">
      <w:pPr>
        <w:pStyle w:val="a3"/>
        <w:spacing w:line="276" w:lineRule="auto"/>
        <w:ind w:firstLine="0"/>
        <w:rPr>
          <w:szCs w:val="24"/>
        </w:rPr>
      </w:pPr>
    </w:p>
    <w:p w:rsidR="002F2ACE" w:rsidRPr="002A641C" w:rsidRDefault="002F2ACE" w:rsidP="002F2ACE">
      <w:pPr>
        <w:pStyle w:val="a3"/>
        <w:spacing w:line="276" w:lineRule="auto"/>
        <w:ind w:firstLine="0"/>
        <w:jc w:val="left"/>
        <w:rPr>
          <w:szCs w:val="24"/>
        </w:rPr>
      </w:pPr>
    </w:p>
    <w:p w:rsidR="00624CBE" w:rsidRDefault="00624CBE"/>
    <w:sectPr w:rsidR="00624CBE" w:rsidSect="002F2ACE">
      <w:pgSz w:w="11907" w:h="16840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2ACE"/>
    <w:rsid w:val="002F2ACE"/>
    <w:rsid w:val="0062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F2A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paragraph" w:styleId="3">
    <w:name w:val="heading 3"/>
    <w:basedOn w:val="a"/>
    <w:next w:val="a"/>
    <w:link w:val="30"/>
    <w:qFormat/>
    <w:rsid w:val="002F2AC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ACE"/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30">
    <w:name w:val="Заголовок 3 Знак"/>
    <w:basedOn w:val="a0"/>
    <w:link w:val="3"/>
    <w:rsid w:val="002F2ACE"/>
    <w:rPr>
      <w:rFonts w:ascii="Times New Roman" w:eastAsia="Times New Roman" w:hAnsi="Times New Roman" w:cs="Times New Roman"/>
      <w:i/>
      <w:noProof/>
      <w:sz w:val="24"/>
      <w:szCs w:val="20"/>
    </w:rPr>
  </w:style>
  <w:style w:type="paragraph" w:styleId="a3">
    <w:name w:val="Body Text Indent"/>
    <w:basedOn w:val="a"/>
    <w:link w:val="a4"/>
    <w:rsid w:val="002F2A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2F2ACE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apple-converted-space">
    <w:name w:val="apple-converted-space"/>
    <w:basedOn w:val="a0"/>
    <w:rsid w:val="002F2ACE"/>
  </w:style>
  <w:style w:type="character" w:styleId="a5">
    <w:name w:val="Hyperlink"/>
    <w:basedOn w:val="a0"/>
    <w:uiPriority w:val="99"/>
    <w:unhideWhenUsed/>
    <w:rsid w:val="002F2ACE"/>
    <w:rPr>
      <w:color w:val="0000FF"/>
      <w:u w:val="single"/>
    </w:rPr>
  </w:style>
  <w:style w:type="paragraph" w:customStyle="1" w:styleId="formattext">
    <w:name w:val="formattext"/>
    <w:basedOn w:val="a"/>
    <w:rsid w:val="002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28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8286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docs.cntd.ru/document/901982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ADD6-A243-43E0-A0D0-5A568759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5840</Characters>
  <Application>Microsoft Office Word</Application>
  <DocSecurity>0</DocSecurity>
  <Lines>48</Lines>
  <Paragraphs>13</Paragraphs>
  <ScaleCrop>false</ScaleCrop>
  <Company>Microsoft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2017-06-06T03:17:00Z</dcterms:created>
  <dcterms:modified xsi:type="dcterms:W3CDTF">2017-06-06T03:21:00Z</dcterms:modified>
</cp:coreProperties>
</file>