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d"/>
        <w:tblpPr w:leftFromText="180" w:rightFromText="180" w:vertAnchor="text" w:horzAnchor="margin" w:tblpXSpec="right" w:tblpY="170"/>
        <w:tblW w:w="1949" w:type="dxa"/>
        <w:jc w:val="right"/>
        <w:tblLayout w:type="fixed"/>
        <w:tblLook w:val="04A0"/>
      </w:tblPr>
      <w:tblGrid>
        <w:gridCol w:w="1949"/>
      </w:tblGrid>
      <w:tr w:rsidR="009D611B">
        <w:trPr>
          <w:trHeight w:val="416"/>
          <w:jc w:val="right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D611B" w:rsidRDefault="00772D52">
            <w:pPr>
              <w:tabs>
                <w:tab w:val="left" w:pos="270"/>
              </w:tabs>
            </w:pPr>
            <w:r>
              <w:rPr>
                <w:sz w:val="22"/>
              </w:rPr>
              <w:t xml:space="preserve">    </w:t>
            </w:r>
          </w:p>
        </w:tc>
      </w:tr>
    </w:tbl>
    <w:p w:rsidR="009D611B" w:rsidRDefault="00772D52">
      <w:pPr>
        <w:ind w:left="-567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2604135</wp:posOffset>
            </wp:positionH>
            <wp:positionV relativeFrom="paragraph">
              <wp:posOffset>19050</wp:posOffset>
            </wp:positionV>
            <wp:extent cx="570865" cy="716915"/>
            <wp:effectExtent l="0" t="0" r="0" b="0"/>
            <wp:wrapSquare wrapText="bothSides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9D611B" w:rsidRDefault="00772D52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9D611B" w:rsidRDefault="00772D52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 – Кузбасс</w:t>
      </w:r>
    </w:p>
    <w:p w:rsidR="009D611B" w:rsidRDefault="00772D52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– </w:t>
      </w:r>
      <w:proofErr w:type="spellStart"/>
      <w:r>
        <w:rPr>
          <w:sz w:val="28"/>
          <w:szCs w:val="28"/>
        </w:rPr>
        <w:t>Осинниковский</w:t>
      </w:r>
      <w:proofErr w:type="spellEnd"/>
      <w:r>
        <w:rPr>
          <w:sz w:val="28"/>
          <w:szCs w:val="28"/>
        </w:rPr>
        <w:t xml:space="preserve"> городской округ </w:t>
      </w:r>
    </w:p>
    <w:p w:rsidR="009D611B" w:rsidRDefault="00772D52">
      <w:pPr>
        <w:ind w:left="-567"/>
        <w:jc w:val="center"/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Осинниковского</w:t>
      </w:r>
      <w:proofErr w:type="spellEnd"/>
      <w:r>
        <w:rPr>
          <w:sz w:val="28"/>
          <w:szCs w:val="28"/>
        </w:rPr>
        <w:t xml:space="preserve"> городского округа</w:t>
      </w:r>
    </w:p>
    <w:p w:rsidR="009D611B" w:rsidRDefault="009D611B">
      <w:pPr>
        <w:ind w:left="-567"/>
        <w:jc w:val="center"/>
        <w:rPr>
          <w:sz w:val="18"/>
          <w:szCs w:val="18"/>
        </w:rPr>
      </w:pPr>
    </w:p>
    <w:p w:rsidR="009D611B" w:rsidRDefault="009D611B">
      <w:pPr>
        <w:ind w:left="-567"/>
        <w:jc w:val="center"/>
        <w:rPr>
          <w:sz w:val="18"/>
          <w:szCs w:val="18"/>
        </w:rPr>
      </w:pPr>
    </w:p>
    <w:p w:rsidR="009D611B" w:rsidRDefault="00772D52">
      <w:pPr>
        <w:ind w:left="-567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ПОСТАНОВЛЕНИЕ </w:t>
      </w:r>
    </w:p>
    <w:p w:rsidR="009D611B" w:rsidRDefault="009D611B">
      <w:pPr>
        <w:ind w:left="-567"/>
        <w:jc w:val="center"/>
        <w:rPr>
          <w:sz w:val="20"/>
          <w:szCs w:val="20"/>
        </w:rPr>
      </w:pPr>
    </w:p>
    <w:p w:rsidR="009D611B" w:rsidRDefault="00772D52">
      <w:pPr>
        <w:tabs>
          <w:tab w:val="left" w:pos="708"/>
          <w:tab w:val="left" w:pos="1134"/>
          <w:tab w:val="left" w:pos="1416"/>
          <w:tab w:val="left" w:pos="1727"/>
          <w:tab w:val="left" w:pos="1757"/>
          <w:tab w:val="left" w:pos="7371"/>
          <w:tab w:val="left" w:pos="7938"/>
          <w:tab w:val="left" w:pos="9214"/>
          <w:tab w:val="left" w:pos="9639"/>
        </w:tabs>
        <w:ind w:left="-567" w:right="-17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04.06.2026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>
        <w:rPr>
          <w:sz w:val="28"/>
          <w:szCs w:val="28"/>
          <w:u w:val="single"/>
        </w:rPr>
        <w:tab/>
        <w:t>546-п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9D611B" w:rsidRDefault="009D611B">
      <w:pPr>
        <w:tabs>
          <w:tab w:val="left" w:pos="708"/>
          <w:tab w:val="left" w:pos="1134"/>
          <w:tab w:val="left" w:pos="1416"/>
          <w:tab w:val="left" w:pos="1727"/>
          <w:tab w:val="left" w:pos="1757"/>
          <w:tab w:val="left" w:pos="7371"/>
          <w:tab w:val="left" w:pos="7938"/>
          <w:tab w:val="left" w:pos="9214"/>
          <w:tab w:val="left" w:pos="9639"/>
        </w:tabs>
        <w:ind w:left="-567" w:right="-170"/>
        <w:jc w:val="both"/>
        <w:rPr>
          <w:u w:val="single"/>
        </w:rPr>
      </w:pPr>
    </w:p>
    <w:p w:rsidR="009D611B" w:rsidRDefault="009D611B">
      <w:pPr>
        <w:tabs>
          <w:tab w:val="left" w:pos="708"/>
          <w:tab w:val="left" w:pos="1134"/>
          <w:tab w:val="left" w:pos="1416"/>
          <w:tab w:val="left" w:pos="1727"/>
          <w:tab w:val="left" w:pos="1757"/>
          <w:tab w:val="left" w:pos="7371"/>
          <w:tab w:val="left" w:pos="7938"/>
          <w:tab w:val="left" w:pos="9214"/>
          <w:tab w:val="left" w:pos="9639"/>
        </w:tabs>
        <w:ind w:left="-567" w:right="-170"/>
        <w:jc w:val="both"/>
        <w:rPr>
          <w:u w:val="single"/>
        </w:rPr>
      </w:pPr>
    </w:p>
    <w:p w:rsidR="009D611B" w:rsidRDefault="00772D52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both"/>
      </w:pPr>
      <w:r>
        <w:t xml:space="preserve">О внесении изменений в постановление администрации </w:t>
      </w:r>
      <w:proofErr w:type="spellStart"/>
      <w:r>
        <w:t>Осинниковского</w:t>
      </w:r>
      <w:proofErr w:type="spellEnd"/>
      <w:r>
        <w:t xml:space="preserve"> городского округа от 14 октября 2021 года №974-п «Об утверждении Порядка составления проекта бюджета </w:t>
      </w:r>
      <w:proofErr w:type="spellStart"/>
      <w:r>
        <w:t>Осинниковского</w:t>
      </w:r>
      <w:proofErr w:type="spellEnd"/>
      <w:r>
        <w:t xml:space="preserve"> городского округа Кемеровской области – Кузбасса на очередной финансовый год и плановый период»</w:t>
      </w:r>
    </w:p>
    <w:p w:rsidR="009D611B" w:rsidRDefault="009D611B">
      <w:pPr>
        <w:ind w:firstLine="709"/>
      </w:pPr>
    </w:p>
    <w:p w:rsidR="009D611B" w:rsidRDefault="009D611B">
      <w:pPr>
        <w:ind w:firstLine="709"/>
      </w:pPr>
    </w:p>
    <w:p w:rsidR="009D611B" w:rsidRDefault="00772D52">
      <w:pPr>
        <w:ind w:left="-567" w:firstLine="680"/>
        <w:jc w:val="both"/>
      </w:pPr>
      <w:r>
        <w:t>1. Внести в Порядок составл</w:t>
      </w:r>
      <w:r>
        <w:t xml:space="preserve">ения проекта бюджета </w:t>
      </w:r>
      <w:proofErr w:type="spellStart"/>
      <w:r>
        <w:t>Осинниковского</w:t>
      </w:r>
      <w:proofErr w:type="spellEnd"/>
      <w:r>
        <w:t xml:space="preserve"> городского округа Кемеровской области – Кузбасса на очередной финансовый год и плановый период, утвержденный постановлением администрации </w:t>
      </w:r>
      <w:proofErr w:type="spellStart"/>
      <w:r>
        <w:t>Осинниковского</w:t>
      </w:r>
      <w:proofErr w:type="spellEnd"/>
      <w:r>
        <w:t xml:space="preserve"> городского округа от 14 октября 2021 года №974-п «Об утверждении По</w:t>
      </w:r>
      <w:r>
        <w:t xml:space="preserve">рядка составления проекта бюджета </w:t>
      </w:r>
      <w:proofErr w:type="spellStart"/>
      <w:r>
        <w:t>Осинниковского</w:t>
      </w:r>
      <w:proofErr w:type="spellEnd"/>
      <w:r>
        <w:t xml:space="preserve"> городского округа Кемеровской области – Кузбасса на очередной финансовый год и плановый период» (далее – Порядок) следующие изменения:</w:t>
      </w:r>
    </w:p>
    <w:p w:rsidR="009D611B" w:rsidRDefault="00772D52">
      <w:pPr>
        <w:ind w:left="-567" w:firstLine="680"/>
        <w:jc w:val="both"/>
      </w:pPr>
      <w:r>
        <w:t>1.1. Приложение к Порядку «</w:t>
      </w:r>
      <w:bookmarkStart w:id="0" w:name="Par79"/>
      <w:bookmarkEnd w:id="0"/>
      <w:r>
        <w:t xml:space="preserve">План мероприятий по разработке проекта </w:t>
      </w:r>
      <w:r>
        <w:rPr>
          <w:bCs/>
        </w:rPr>
        <w:t>бюджет</w:t>
      </w:r>
      <w:r>
        <w:rPr>
          <w:bCs/>
        </w:rPr>
        <w:t xml:space="preserve">а </w:t>
      </w:r>
      <w:proofErr w:type="spellStart"/>
      <w:r>
        <w:rPr>
          <w:bCs/>
        </w:rPr>
        <w:t>Осинниковского</w:t>
      </w:r>
      <w:proofErr w:type="spellEnd"/>
      <w:r>
        <w:rPr>
          <w:bCs/>
        </w:rPr>
        <w:t xml:space="preserve"> городского округа Кемеровской области – Кузбасса на очередной финансовый год и на плановый период» изложить в новой редакции </w:t>
      </w:r>
      <w:r>
        <w:t xml:space="preserve">согласно приложению к настоящему постановлению. </w:t>
      </w:r>
    </w:p>
    <w:p w:rsidR="009D611B" w:rsidRDefault="00772D52">
      <w:pPr>
        <w:tabs>
          <w:tab w:val="left" w:pos="708"/>
          <w:tab w:val="left" w:pos="1416"/>
          <w:tab w:val="left" w:pos="2124"/>
          <w:tab w:val="left" w:pos="8670"/>
        </w:tabs>
        <w:ind w:left="-567" w:firstLine="709"/>
        <w:jc w:val="both"/>
      </w:pPr>
      <w:r>
        <w:t>2. Настоящее постановление вступает в силу со дня его подписания.</w:t>
      </w:r>
      <w:r>
        <w:t xml:space="preserve"> </w:t>
      </w:r>
    </w:p>
    <w:p w:rsidR="009D611B" w:rsidRDefault="00772D52">
      <w:pPr>
        <w:ind w:left="-567" w:firstLine="709"/>
        <w:jc w:val="both"/>
        <w:rPr>
          <w:sz w:val="28"/>
          <w:szCs w:val="28"/>
        </w:rPr>
      </w:pPr>
      <w:r>
        <w:t xml:space="preserve">3. Контроль за исполнением настоящего постановления возложить на заместителя Главы городского округа по финансам – начальника Финансового управления администрации </w:t>
      </w:r>
      <w:proofErr w:type="spellStart"/>
      <w:r>
        <w:t>Осинниковского</w:t>
      </w:r>
      <w:proofErr w:type="spellEnd"/>
      <w:r>
        <w:t xml:space="preserve"> городского округа Э.А. </w:t>
      </w:r>
      <w:proofErr w:type="spellStart"/>
      <w:r>
        <w:t>Баландину</w:t>
      </w:r>
      <w:proofErr w:type="spellEnd"/>
      <w:r>
        <w:t>.</w:t>
      </w:r>
    </w:p>
    <w:p w:rsidR="009D611B" w:rsidRDefault="009D611B">
      <w:pPr>
        <w:tabs>
          <w:tab w:val="left" w:pos="142"/>
        </w:tabs>
        <w:ind w:left="-567" w:firstLine="709"/>
        <w:jc w:val="both"/>
      </w:pPr>
    </w:p>
    <w:p w:rsidR="009D611B" w:rsidRDefault="009D611B">
      <w:pPr>
        <w:tabs>
          <w:tab w:val="left" w:pos="142"/>
        </w:tabs>
        <w:ind w:left="-567" w:firstLine="709"/>
        <w:jc w:val="both"/>
      </w:pPr>
    </w:p>
    <w:p w:rsidR="009D611B" w:rsidRDefault="009D611B">
      <w:pPr>
        <w:tabs>
          <w:tab w:val="left" w:pos="142"/>
        </w:tabs>
        <w:ind w:left="-567" w:firstLine="709"/>
        <w:jc w:val="both"/>
      </w:pPr>
    </w:p>
    <w:p w:rsidR="009D611B" w:rsidRDefault="00772D52">
      <w:pPr>
        <w:ind w:left="-567"/>
        <w:jc w:val="both"/>
        <w:rPr>
          <w:lang w:eastAsia="zh-CN"/>
        </w:rPr>
      </w:pPr>
      <w:r>
        <w:rPr>
          <w:lang w:eastAsia="zh-CN"/>
        </w:rPr>
        <w:t xml:space="preserve">Глава </w:t>
      </w:r>
      <w:proofErr w:type="spellStart"/>
      <w:r>
        <w:rPr>
          <w:lang w:eastAsia="zh-CN"/>
        </w:rPr>
        <w:t>Осинниковского</w:t>
      </w:r>
      <w:proofErr w:type="spellEnd"/>
    </w:p>
    <w:p w:rsidR="009D611B" w:rsidRDefault="00772D52">
      <w:pPr>
        <w:ind w:left="-567"/>
        <w:jc w:val="both"/>
        <w:rPr>
          <w:lang w:eastAsia="zh-CN"/>
        </w:rPr>
      </w:pPr>
      <w:r>
        <w:rPr>
          <w:lang w:eastAsia="zh-CN"/>
        </w:rPr>
        <w:t xml:space="preserve">городского округа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                                                                  М.В. </w:t>
      </w:r>
      <w:proofErr w:type="spellStart"/>
      <w:r>
        <w:rPr>
          <w:lang w:eastAsia="zh-CN"/>
        </w:rPr>
        <w:t>Либер</w:t>
      </w:r>
      <w:proofErr w:type="spellEnd"/>
    </w:p>
    <w:p w:rsidR="009D611B" w:rsidRDefault="009D611B">
      <w:pPr>
        <w:ind w:left="-567"/>
      </w:pPr>
    </w:p>
    <w:p w:rsidR="009D611B" w:rsidRDefault="009D611B">
      <w:pPr>
        <w:ind w:left="-567"/>
      </w:pPr>
    </w:p>
    <w:p w:rsidR="009D611B" w:rsidRDefault="009D611B">
      <w:pPr>
        <w:ind w:left="-567"/>
      </w:pPr>
    </w:p>
    <w:p w:rsidR="009D611B" w:rsidRDefault="009D611B">
      <w:pPr>
        <w:ind w:left="-567"/>
      </w:pPr>
    </w:p>
    <w:p w:rsidR="009D611B" w:rsidRDefault="00772D52">
      <w:pPr>
        <w:ind w:left="-567"/>
      </w:pPr>
      <w:r>
        <w:t>С постановлением ознакомлен,</w:t>
      </w:r>
    </w:p>
    <w:p w:rsidR="009D611B" w:rsidRDefault="00772D52">
      <w:pPr>
        <w:ind w:left="-567"/>
      </w:pPr>
      <w:r>
        <w:t xml:space="preserve">с возложением обязанностей согласен      </w:t>
      </w:r>
      <w:r>
        <w:rPr>
          <w:u w:val="single"/>
        </w:rPr>
        <w:tab/>
        <w:t xml:space="preserve">         </w:t>
      </w:r>
      <w:r>
        <w:rPr>
          <w:u w:val="single"/>
        </w:rPr>
        <w:tab/>
      </w:r>
      <w:r>
        <w:t xml:space="preserve">           </w:t>
      </w:r>
      <w:r>
        <w:rPr>
          <w:u w:val="single"/>
        </w:rPr>
        <w:tab/>
      </w:r>
      <w:r>
        <w:rPr>
          <w:u w:val="single"/>
        </w:rPr>
        <w:tab/>
        <w:t xml:space="preserve">        </w:t>
      </w:r>
      <w:r>
        <w:t xml:space="preserve">          Э.А. </w:t>
      </w:r>
      <w:proofErr w:type="spellStart"/>
      <w:r>
        <w:t>Баландина</w:t>
      </w:r>
      <w:proofErr w:type="spellEnd"/>
    </w:p>
    <w:p w:rsidR="009D611B" w:rsidRDefault="00772D52">
      <w:pPr>
        <w:ind w:left="-567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  <w:t xml:space="preserve">                       (</w:t>
      </w:r>
      <w:r>
        <w:rPr>
          <w:sz w:val="20"/>
          <w:szCs w:val="20"/>
          <w:vertAlign w:val="superscript"/>
        </w:rPr>
        <w:t xml:space="preserve">дата)                                  </w:t>
      </w:r>
      <w:r>
        <w:rPr>
          <w:sz w:val="20"/>
          <w:szCs w:val="20"/>
          <w:vertAlign w:val="superscript"/>
        </w:rPr>
        <w:tab/>
        <w:t xml:space="preserve">             (подпись)</w:t>
      </w:r>
    </w:p>
    <w:p w:rsidR="009D611B" w:rsidRDefault="009D611B">
      <w:pPr>
        <w:ind w:left="-567"/>
        <w:rPr>
          <w:sz w:val="18"/>
          <w:szCs w:val="18"/>
        </w:rPr>
      </w:pPr>
    </w:p>
    <w:p w:rsidR="009D611B" w:rsidRDefault="009D611B">
      <w:pPr>
        <w:ind w:left="-567"/>
        <w:rPr>
          <w:sz w:val="18"/>
          <w:szCs w:val="18"/>
        </w:rPr>
      </w:pPr>
    </w:p>
    <w:p w:rsidR="009D611B" w:rsidRDefault="009D611B">
      <w:pPr>
        <w:ind w:left="-567"/>
        <w:rPr>
          <w:sz w:val="18"/>
          <w:szCs w:val="18"/>
        </w:rPr>
      </w:pPr>
    </w:p>
    <w:p w:rsidR="009D611B" w:rsidRDefault="009D611B">
      <w:pPr>
        <w:ind w:left="-567"/>
        <w:rPr>
          <w:sz w:val="18"/>
          <w:szCs w:val="18"/>
        </w:rPr>
      </w:pPr>
    </w:p>
    <w:p w:rsidR="009D611B" w:rsidRDefault="009D611B">
      <w:pPr>
        <w:ind w:left="-567"/>
        <w:rPr>
          <w:sz w:val="18"/>
          <w:szCs w:val="18"/>
        </w:rPr>
      </w:pPr>
    </w:p>
    <w:p w:rsidR="009D611B" w:rsidRDefault="009D611B">
      <w:pPr>
        <w:ind w:left="-567"/>
        <w:rPr>
          <w:sz w:val="18"/>
          <w:szCs w:val="18"/>
        </w:rPr>
      </w:pPr>
    </w:p>
    <w:p w:rsidR="009D611B" w:rsidRDefault="00772D52">
      <w:pPr>
        <w:ind w:left="-567"/>
        <w:rPr>
          <w:sz w:val="18"/>
          <w:szCs w:val="18"/>
        </w:rPr>
      </w:pPr>
      <w:r>
        <w:rPr>
          <w:sz w:val="18"/>
          <w:szCs w:val="18"/>
        </w:rPr>
        <w:t>Л.В. Федорова</w:t>
      </w:r>
    </w:p>
    <w:p w:rsidR="009D611B" w:rsidRDefault="00772D52">
      <w:pPr>
        <w:ind w:left="-567"/>
        <w:rPr>
          <w:sz w:val="18"/>
          <w:szCs w:val="18"/>
        </w:rPr>
        <w:sectPr w:rsidR="009D611B">
          <w:pgSz w:w="11906" w:h="16838"/>
          <w:pgMar w:top="851" w:right="567" w:bottom="426" w:left="1701" w:header="0" w:footer="0" w:gutter="0"/>
          <w:cols w:space="720"/>
          <w:formProt w:val="0"/>
          <w:docGrid w:linePitch="360"/>
        </w:sectPr>
      </w:pPr>
      <w:r>
        <w:rPr>
          <w:sz w:val="18"/>
          <w:szCs w:val="18"/>
        </w:rPr>
        <w:t>4-50-01</w:t>
      </w:r>
    </w:p>
    <w:p w:rsidR="009D611B" w:rsidRDefault="00772D52">
      <w:pPr>
        <w:jc w:val="right"/>
        <w:rPr>
          <w:color w:val="000000"/>
        </w:rPr>
      </w:pPr>
      <w:r>
        <w:rPr>
          <w:color w:val="000000"/>
        </w:rPr>
        <w:lastRenderedPageBreak/>
        <w:t>Приложение</w:t>
      </w:r>
    </w:p>
    <w:p w:rsidR="009D611B" w:rsidRDefault="00772D52">
      <w:pPr>
        <w:jc w:val="right"/>
        <w:rPr>
          <w:color w:val="000000"/>
        </w:rPr>
      </w:pPr>
      <w:r>
        <w:rPr>
          <w:color w:val="000000"/>
        </w:rPr>
        <w:t>к постановлению администрации</w:t>
      </w:r>
    </w:p>
    <w:p w:rsidR="009D611B" w:rsidRDefault="00772D52">
      <w:pPr>
        <w:jc w:val="right"/>
        <w:rPr>
          <w:color w:val="000000"/>
        </w:rPr>
      </w:pPr>
      <w:proofErr w:type="spellStart"/>
      <w:r>
        <w:rPr>
          <w:color w:val="000000"/>
        </w:rPr>
        <w:t>Осинниковского</w:t>
      </w:r>
      <w:proofErr w:type="spellEnd"/>
      <w:r>
        <w:rPr>
          <w:color w:val="000000"/>
        </w:rPr>
        <w:t xml:space="preserve"> городского округа</w:t>
      </w:r>
    </w:p>
    <w:p w:rsidR="009D611B" w:rsidRDefault="00772D52">
      <w:pPr>
        <w:jc w:val="right"/>
        <w:rPr>
          <w:color w:val="000000"/>
          <w:u w:val="single"/>
        </w:rPr>
      </w:pPr>
      <w:r>
        <w:rPr>
          <w:color w:val="000000"/>
        </w:rPr>
        <w:t>от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 xml:space="preserve"> </w:t>
      </w:r>
      <w:r>
        <w:rPr>
          <w:color w:val="000000"/>
        </w:rPr>
        <w:t xml:space="preserve">№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9D611B" w:rsidRDefault="00772D52">
      <w:pPr>
        <w:widowControl w:val="0"/>
        <w:jc w:val="right"/>
        <w:outlineLvl w:val="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</w:p>
    <w:p w:rsidR="009D611B" w:rsidRDefault="00772D52">
      <w:pPr>
        <w:widowControl w:val="0"/>
        <w:jc w:val="right"/>
        <w:outlineLvl w:val="1"/>
      </w:pPr>
      <w:r>
        <w:rPr>
          <w:color w:val="000000"/>
          <w:sz w:val="23"/>
          <w:szCs w:val="23"/>
        </w:rPr>
        <w:tab/>
        <w:t>«</w:t>
      </w:r>
      <w:r>
        <w:t>Приложение</w:t>
      </w:r>
    </w:p>
    <w:p w:rsidR="009D611B" w:rsidRDefault="00772D52">
      <w:pPr>
        <w:widowControl w:val="0"/>
        <w:jc w:val="right"/>
      </w:pPr>
      <w:r>
        <w:t>к Порядку составления проекта</w:t>
      </w:r>
    </w:p>
    <w:p w:rsidR="009D611B" w:rsidRDefault="00772D52">
      <w:pPr>
        <w:widowControl w:val="0"/>
        <w:jc w:val="right"/>
      </w:pPr>
      <w:r>
        <w:t xml:space="preserve">  </w:t>
      </w:r>
      <w:r>
        <w:t xml:space="preserve">бюджета </w:t>
      </w:r>
      <w:proofErr w:type="spellStart"/>
      <w:r>
        <w:t>Осинниковского</w:t>
      </w:r>
      <w:proofErr w:type="spellEnd"/>
      <w:r>
        <w:t xml:space="preserve"> городского</w:t>
      </w:r>
    </w:p>
    <w:p w:rsidR="009D611B" w:rsidRDefault="00772D52">
      <w:pPr>
        <w:widowControl w:val="0"/>
        <w:jc w:val="right"/>
      </w:pPr>
      <w:r>
        <w:t xml:space="preserve"> округа Кемеровской области - Кузбасса</w:t>
      </w:r>
    </w:p>
    <w:p w:rsidR="009D611B" w:rsidRDefault="00772D52">
      <w:pPr>
        <w:widowControl w:val="0"/>
        <w:jc w:val="right"/>
      </w:pPr>
      <w:r>
        <w:t>на очередной финансовый год</w:t>
      </w:r>
    </w:p>
    <w:p w:rsidR="009D611B" w:rsidRDefault="00772D52">
      <w:pPr>
        <w:widowControl w:val="0"/>
        <w:jc w:val="right"/>
      </w:pPr>
      <w:r>
        <w:t>и на плановый период</w:t>
      </w:r>
    </w:p>
    <w:p w:rsidR="009D611B" w:rsidRDefault="009D611B">
      <w:pPr>
        <w:widowControl w:val="0"/>
        <w:ind w:firstLine="540"/>
        <w:jc w:val="both"/>
      </w:pPr>
    </w:p>
    <w:p w:rsidR="009D611B" w:rsidRDefault="00772D52">
      <w:pPr>
        <w:widowControl w:val="0"/>
        <w:ind w:left="680"/>
        <w:jc w:val="center"/>
      </w:pPr>
      <w:bookmarkStart w:id="1" w:name="Par79_Копия_1"/>
      <w:bookmarkEnd w:id="1"/>
      <w:r>
        <w:t>План</w:t>
      </w:r>
    </w:p>
    <w:p w:rsidR="009D611B" w:rsidRDefault="00772D52">
      <w:pPr>
        <w:widowControl w:val="0"/>
        <w:ind w:left="680"/>
        <w:jc w:val="center"/>
      </w:pPr>
      <w:r>
        <w:t xml:space="preserve">мероприятий по разработке проекта </w:t>
      </w:r>
      <w:r>
        <w:rPr>
          <w:bCs/>
        </w:rPr>
        <w:t xml:space="preserve">бюджета </w:t>
      </w:r>
      <w:r>
        <w:t xml:space="preserve"> </w:t>
      </w:r>
    </w:p>
    <w:p w:rsidR="009D611B" w:rsidRDefault="00772D52">
      <w:pPr>
        <w:widowControl w:val="0"/>
        <w:ind w:left="680"/>
        <w:jc w:val="center"/>
      </w:pPr>
      <w:proofErr w:type="spellStart"/>
      <w:r>
        <w:rPr>
          <w:bCs/>
        </w:rPr>
        <w:t>Осинниковского</w:t>
      </w:r>
      <w:proofErr w:type="spellEnd"/>
      <w:r>
        <w:rPr>
          <w:bCs/>
        </w:rPr>
        <w:t xml:space="preserve"> городского округа Кемеровской области - Кузбасса</w:t>
      </w:r>
    </w:p>
    <w:p w:rsidR="009D611B" w:rsidRDefault="00772D52">
      <w:pPr>
        <w:widowControl w:val="0"/>
        <w:ind w:left="680"/>
        <w:jc w:val="center"/>
        <w:rPr>
          <w:bCs/>
        </w:rPr>
      </w:pPr>
      <w:r>
        <w:rPr>
          <w:bCs/>
        </w:rPr>
        <w:t xml:space="preserve">на очередной </w:t>
      </w:r>
      <w:r>
        <w:rPr>
          <w:bCs/>
        </w:rPr>
        <w:t>финансовый год и на плановый период</w:t>
      </w:r>
    </w:p>
    <w:p w:rsidR="009D611B" w:rsidRDefault="009D611B">
      <w:pPr>
        <w:widowControl w:val="0"/>
        <w:jc w:val="center"/>
        <w:rPr>
          <w:b/>
          <w:bCs/>
        </w:rPr>
      </w:pPr>
    </w:p>
    <w:p w:rsidR="009D611B" w:rsidRDefault="009D611B">
      <w:pPr>
        <w:widowControl w:val="0"/>
        <w:jc w:val="center"/>
        <w:rPr>
          <w:bCs/>
        </w:rPr>
      </w:pPr>
    </w:p>
    <w:tbl>
      <w:tblPr>
        <w:tblW w:w="14976" w:type="dxa"/>
        <w:tblInd w:w="976" w:type="dxa"/>
        <w:tblLayout w:type="fixed"/>
        <w:tblLook w:val="04A0"/>
      </w:tblPr>
      <w:tblGrid>
        <w:gridCol w:w="806"/>
        <w:gridCol w:w="6690"/>
        <w:gridCol w:w="2832"/>
        <w:gridCol w:w="4648"/>
      </w:tblGrid>
      <w:tr w:rsidR="009D61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spellStart"/>
            <w:r>
              <w:rPr>
                <w:bCs/>
              </w:rPr>
              <w:t>п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п</w:t>
            </w:r>
            <w:proofErr w:type="spellEnd"/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Содержание мероприятий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Срок исполнения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Ответственный исполнитель</w:t>
            </w:r>
          </w:p>
        </w:tc>
      </w:tr>
      <w:tr w:rsidR="009D61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9D61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</w:pPr>
            <w:r>
              <w:rPr>
                <w:bCs/>
              </w:rPr>
              <w:t>1.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Разработать проекты муниципальных программ (проекты изменений муниципальных программ) городского округа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</w:pPr>
            <w:r>
              <w:rPr>
                <w:bCs/>
              </w:rPr>
              <w:t>До 15 сентября текущего года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both"/>
            </w:pPr>
            <w:r>
              <w:rPr>
                <w:bCs/>
              </w:rPr>
              <w:t>Ответственный исполнитель (координатор) муниципальной программы, либо г</w:t>
            </w:r>
            <w:r>
              <w:rPr>
                <w:rFonts w:eastAsia="Calibri"/>
              </w:rPr>
              <w:t>лавные распорядители бюджетных средств по направлениям своей деятельности</w:t>
            </w:r>
            <w:r>
              <w:rPr>
                <w:bCs/>
              </w:rPr>
              <w:t xml:space="preserve"> </w:t>
            </w:r>
          </w:p>
        </w:tc>
      </w:tr>
      <w:tr w:rsidR="009D611B">
        <w:trPr>
          <w:trHeight w:val="36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</w:pPr>
            <w:r>
              <w:rPr>
                <w:bCs/>
              </w:rPr>
              <w:t>2.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both"/>
            </w:pPr>
            <w:r>
              <w:rPr>
                <w:bCs/>
              </w:rPr>
              <w:t xml:space="preserve">Представить в </w:t>
            </w:r>
            <w:r>
              <w:rPr>
                <w:spacing w:val="-6"/>
              </w:rPr>
              <w:t xml:space="preserve">Финансовое управление АОГО </w:t>
            </w:r>
            <w:r>
              <w:rPr>
                <w:bCs/>
              </w:rPr>
              <w:t>следующую информацию: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9D611B">
            <w:pPr>
              <w:widowControl w:val="0"/>
              <w:snapToGrid w:val="0"/>
              <w:jc w:val="center"/>
              <w:rPr>
                <w:bCs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9D611B">
            <w:pPr>
              <w:snapToGrid w:val="0"/>
              <w:jc w:val="both"/>
              <w:rPr>
                <w:bCs/>
              </w:rPr>
            </w:pPr>
          </w:p>
        </w:tc>
      </w:tr>
      <w:tr w:rsidR="009D61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</w:pPr>
            <w:r>
              <w:rPr>
                <w:bCs/>
              </w:rPr>
              <w:t>2.1.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both"/>
            </w:pPr>
            <w:r>
              <w:rPr>
                <w:bCs/>
              </w:rPr>
              <w:t xml:space="preserve">Основные направления бюджетной и </w:t>
            </w:r>
            <w:r>
              <w:rPr>
                <w:bCs/>
              </w:rPr>
              <w:t>налоговой политики городского округа на очередной финансовый год и на плановый период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</w:pPr>
            <w:r>
              <w:rPr>
                <w:bCs/>
              </w:rPr>
              <w:t>До 15 октября текущего года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jc w:val="both"/>
            </w:pPr>
            <w:r>
              <w:rPr>
                <w:bCs/>
              </w:rPr>
              <w:t xml:space="preserve">Администрация </w:t>
            </w:r>
            <w:proofErr w:type="spellStart"/>
            <w:r>
              <w:rPr>
                <w:bCs/>
              </w:rPr>
              <w:t>Осинниковского</w:t>
            </w:r>
            <w:proofErr w:type="spellEnd"/>
            <w:r>
              <w:rPr>
                <w:bCs/>
              </w:rPr>
              <w:t xml:space="preserve"> городского округа (отдел экономики)</w:t>
            </w:r>
          </w:p>
        </w:tc>
      </w:tr>
      <w:tr w:rsidR="009D61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2.2.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Предварительные итоги социально-экономического развития городского </w:t>
            </w:r>
            <w:r>
              <w:rPr>
                <w:bCs/>
              </w:rPr>
              <w:t>округа за истекший период текущего финансового года и ожидаемые итоги социально-экономического развития городского округа за текущий финансовый год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</w:pPr>
            <w:r>
              <w:rPr>
                <w:bCs/>
              </w:rPr>
              <w:t>До 15 октября текущего года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both"/>
            </w:pPr>
            <w:r>
              <w:rPr>
                <w:bCs/>
              </w:rPr>
              <w:t xml:space="preserve">Администрация </w:t>
            </w:r>
            <w:proofErr w:type="spellStart"/>
            <w:r>
              <w:rPr>
                <w:bCs/>
              </w:rPr>
              <w:t>Осинниковского</w:t>
            </w:r>
            <w:proofErr w:type="spellEnd"/>
            <w:r>
              <w:rPr>
                <w:bCs/>
              </w:rPr>
              <w:t xml:space="preserve"> городского округа (отдел экономики)</w:t>
            </w:r>
          </w:p>
        </w:tc>
      </w:tr>
      <w:tr w:rsidR="009D61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2.3.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Прогноз с</w:t>
            </w:r>
            <w:r>
              <w:rPr>
                <w:bCs/>
              </w:rPr>
              <w:t>оциально–экономического развития городского округа на среднесрочный период (на очередной финансовый год и на плановый период)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</w:pPr>
            <w:r>
              <w:rPr>
                <w:bCs/>
              </w:rPr>
              <w:t>До 15 октября текущего года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both"/>
            </w:pPr>
            <w:r>
              <w:rPr>
                <w:bCs/>
              </w:rPr>
              <w:t xml:space="preserve">Администрация </w:t>
            </w:r>
            <w:proofErr w:type="spellStart"/>
            <w:r>
              <w:rPr>
                <w:bCs/>
              </w:rPr>
              <w:t>Осинниковского</w:t>
            </w:r>
            <w:proofErr w:type="spellEnd"/>
            <w:r>
              <w:rPr>
                <w:bCs/>
              </w:rPr>
              <w:t xml:space="preserve"> городского округа (отдел экономики)</w:t>
            </w:r>
          </w:p>
        </w:tc>
      </w:tr>
      <w:tr w:rsidR="009D61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2.4.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rPr>
                <w:rFonts w:eastAsia="Calibri"/>
              </w:rPr>
            </w:pPr>
            <w:r>
              <w:rPr>
                <w:rFonts w:eastAsia="Calibri"/>
              </w:rPr>
              <w:t>Оценку поступлений в текущем фи</w:t>
            </w:r>
            <w:r>
              <w:rPr>
                <w:rFonts w:eastAsia="Calibri"/>
              </w:rPr>
              <w:t>нансовом году и прогноз поступлений на очередной финансовый год и на плановый период: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9D611B">
            <w:pPr>
              <w:widowControl w:val="0"/>
              <w:snapToGrid w:val="0"/>
              <w:jc w:val="center"/>
              <w:rPr>
                <w:bCs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9D611B">
            <w:pPr>
              <w:widowControl w:val="0"/>
              <w:snapToGrid w:val="0"/>
              <w:jc w:val="both"/>
              <w:rPr>
                <w:bCs/>
              </w:rPr>
            </w:pPr>
          </w:p>
        </w:tc>
      </w:tr>
      <w:tr w:rsidR="009D61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2.4.1.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От доходов бюджета городского округа в разрезе видов (подвидов) доходов по </w:t>
            </w:r>
            <w:proofErr w:type="spellStart"/>
            <w:r>
              <w:rPr>
                <w:rFonts w:eastAsia="Calibri"/>
              </w:rPr>
              <w:t>администрируемым</w:t>
            </w:r>
            <w:proofErr w:type="spellEnd"/>
            <w:r>
              <w:rPr>
                <w:rFonts w:eastAsia="Calibri"/>
              </w:rPr>
              <w:t xml:space="preserve"> доходным источникам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 августа текущего года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Главные </w:t>
            </w:r>
            <w:r>
              <w:rPr>
                <w:rFonts w:eastAsia="Calibri"/>
              </w:rPr>
              <w:t>администраторы доходов бюджета городского округа и источников финансирования дефицита бюджета городского округа</w:t>
            </w:r>
          </w:p>
        </w:tc>
      </w:tr>
      <w:tr w:rsidR="009D61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2.4.2.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rPr>
                <w:rFonts w:eastAsia="Calibri"/>
              </w:rPr>
            </w:pPr>
            <w:r>
              <w:rPr>
                <w:rFonts w:eastAsia="Calibri"/>
              </w:rPr>
              <w:t>От доходов от оказания платных услуг (работ) получателями средств бюджета городского округа;</w:t>
            </w:r>
          </w:p>
          <w:p w:rsidR="009D611B" w:rsidRDefault="00772D52">
            <w:pPr>
              <w:rPr>
                <w:rFonts w:eastAsia="Calibri"/>
              </w:rPr>
            </w:pPr>
            <w:r>
              <w:rPr>
                <w:rFonts w:eastAsia="Calibri"/>
              </w:rPr>
              <w:t>от доходов от компенсации затрат государств</w:t>
            </w:r>
            <w:r>
              <w:rPr>
                <w:rFonts w:eastAsia="Calibri"/>
              </w:rPr>
              <w:t>а;</w:t>
            </w:r>
          </w:p>
          <w:p w:rsidR="009D611B" w:rsidRDefault="00772D52">
            <w:pPr>
              <w:rPr>
                <w:rFonts w:eastAsia="Calibri"/>
              </w:rPr>
            </w:pPr>
            <w:r>
              <w:rPr>
                <w:rFonts w:eastAsia="Calibri"/>
              </w:rPr>
              <w:t>от средств безвозмездных поступлений и иной приносящей доход деятельности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 августа текущего года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Главные администраторы доходов  бюджета городского округа, имеющие подведомственную сеть учреждений</w:t>
            </w:r>
          </w:p>
        </w:tc>
      </w:tr>
      <w:tr w:rsidR="009D61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2.4.3.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От доходов от использования имущества, </w:t>
            </w:r>
            <w:r>
              <w:rPr>
                <w:rFonts w:eastAsia="Calibri"/>
              </w:rPr>
              <w:t>находящегося в собственности городского округа, в том числе от аренды земельных участков;</w:t>
            </w:r>
          </w:p>
          <w:p w:rsidR="009D611B" w:rsidRDefault="00772D52">
            <w:pPr>
              <w:rPr>
                <w:rFonts w:eastAsia="Calibri"/>
              </w:rPr>
            </w:pPr>
            <w:r>
              <w:rPr>
                <w:rFonts w:eastAsia="Calibri"/>
              </w:rPr>
              <w:t>от доходов от продажи имущества, находящегося в собственности городского округа, в том числе земельных участков;</w:t>
            </w:r>
          </w:p>
          <w:p w:rsidR="009D611B" w:rsidRDefault="00772D52">
            <w:r>
              <w:rPr>
                <w:rFonts w:eastAsia="Calibri"/>
              </w:rPr>
              <w:t>от прогнозного плана (программы) приватизации муницип</w:t>
            </w:r>
            <w:r>
              <w:rPr>
                <w:rFonts w:eastAsia="Calibri"/>
              </w:rPr>
              <w:t>ального  имущества городского округа.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 августа текущего года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jc w:val="both"/>
            </w:pPr>
            <w:r>
              <w:rPr>
                <w:rFonts w:eastAsia="Calibri"/>
              </w:rPr>
              <w:t xml:space="preserve">МКУ «КУМИ» </w:t>
            </w:r>
            <w:proofErr w:type="spellStart"/>
            <w:r>
              <w:rPr>
                <w:rFonts w:eastAsia="Calibri"/>
              </w:rPr>
              <w:t>Осинниковского</w:t>
            </w:r>
            <w:proofErr w:type="spellEnd"/>
            <w:r>
              <w:rPr>
                <w:rFonts w:eastAsia="Calibri"/>
              </w:rPr>
              <w:t xml:space="preserve"> городского округа</w:t>
            </w:r>
          </w:p>
          <w:p w:rsidR="009D611B" w:rsidRDefault="009D611B">
            <w:pPr>
              <w:tabs>
                <w:tab w:val="left" w:pos="68"/>
              </w:tabs>
              <w:jc w:val="both"/>
              <w:rPr>
                <w:rFonts w:eastAsia="Calibri"/>
                <w:color w:val="000000"/>
              </w:rPr>
            </w:pPr>
          </w:p>
        </w:tc>
      </w:tr>
      <w:tr w:rsidR="009D61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2.5.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both"/>
            </w:pPr>
            <w:r>
              <w:rPr>
                <w:bCs/>
              </w:rPr>
              <w:t xml:space="preserve">Информацию о суммах выпадающих доходов (налоговых расходов) бюджета городского округа за последний отчетный год, оценки текущего года и прогноза на очередной финансовый год и на плановый период </w:t>
            </w:r>
            <w:r>
              <w:rPr>
                <w:rFonts w:eastAsia="Calibri"/>
              </w:rPr>
              <w:t>в результате предоставления налоговых льгот</w:t>
            </w:r>
            <w:r>
              <w:rPr>
                <w:bCs/>
              </w:rPr>
              <w:t xml:space="preserve"> в разрезе видов на</w:t>
            </w:r>
            <w:r>
              <w:rPr>
                <w:bCs/>
              </w:rPr>
              <w:t xml:space="preserve">логов, предоставленных на основании нормативных документов  </w:t>
            </w:r>
            <w:proofErr w:type="spellStart"/>
            <w:r>
              <w:rPr>
                <w:bCs/>
              </w:rPr>
              <w:t>Осинниковского</w:t>
            </w:r>
            <w:proofErr w:type="spellEnd"/>
            <w:r>
              <w:rPr>
                <w:bCs/>
              </w:rPr>
              <w:t xml:space="preserve"> городского округа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 августа текущего года</w:t>
            </w:r>
          </w:p>
          <w:p w:rsidR="009D611B" w:rsidRDefault="009D611B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jc w:val="both"/>
            </w:pPr>
            <w:r>
              <w:rPr>
                <w:bCs/>
              </w:rPr>
              <w:t>Межрайонная ИФНС России № 8 по Кемеровской области - Кузбассу (по согласованию), г</w:t>
            </w:r>
            <w:r>
              <w:rPr>
                <w:rFonts w:eastAsia="Calibri"/>
              </w:rPr>
              <w:t xml:space="preserve">лавные распорядители бюджетных средств по </w:t>
            </w:r>
            <w:r>
              <w:rPr>
                <w:rFonts w:eastAsia="Calibri"/>
              </w:rPr>
              <w:t>направлениям своей деятельности</w:t>
            </w:r>
          </w:p>
          <w:p w:rsidR="009D611B" w:rsidRDefault="009D611B">
            <w:pPr>
              <w:widowControl w:val="0"/>
              <w:jc w:val="both"/>
              <w:rPr>
                <w:rFonts w:eastAsia="Calibri"/>
                <w:bCs/>
              </w:rPr>
            </w:pPr>
          </w:p>
          <w:p w:rsidR="009D611B" w:rsidRDefault="009D611B">
            <w:pPr>
              <w:widowControl w:val="0"/>
              <w:jc w:val="both"/>
              <w:rPr>
                <w:bCs/>
              </w:rPr>
            </w:pPr>
          </w:p>
        </w:tc>
      </w:tr>
      <w:tr w:rsidR="009D61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2.6.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Информации о кадастровой стоимости земельных участков по состоянию на 1 июля текущего финансового года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 августа текущего года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МКУ «КУМИ» </w:t>
            </w:r>
            <w:proofErr w:type="spellStart"/>
            <w:r>
              <w:rPr>
                <w:rFonts w:eastAsia="Calibri"/>
              </w:rPr>
              <w:t>Осинниковского</w:t>
            </w:r>
            <w:proofErr w:type="spellEnd"/>
            <w:r>
              <w:rPr>
                <w:rFonts w:eastAsia="Calibri"/>
              </w:rPr>
              <w:t xml:space="preserve"> городского округа</w:t>
            </w:r>
          </w:p>
          <w:p w:rsidR="009D611B" w:rsidRDefault="009D611B">
            <w:pPr>
              <w:widowControl w:val="0"/>
              <w:jc w:val="both"/>
              <w:rPr>
                <w:rFonts w:eastAsia="Calibri"/>
                <w:bCs/>
              </w:rPr>
            </w:pPr>
          </w:p>
        </w:tc>
      </w:tr>
      <w:tr w:rsidR="009D61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2.7.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Предложения по формированию </w:t>
            </w:r>
            <w:r>
              <w:rPr>
                <w:rFonts w:eastAsia="Calibri"/>
              </w:rPr>
              <w:t xml:space="preserve">расходов бюджета городского округа на очередной финансовый год и на </w:t>
            </w:r>
            <w:r>
              <w:rPr>
                <w:rFonts w:eastAsia="Calibri"/>
              </w:rPr>
              <w:lastRenderedPageBreak/>
              <w:t>плановый период (по ведомственной структуре) с расчетами и обоснованиями в разрезе классификации расходов бюджетов Российской Федерации;</w:t>
            </w:r>
          </w:p>
          <w:p w:rsidR="009D611B" w:rsidRDefault="00772D52">
            <w:pPr>
              <w:rPr>
                <w:rFonts w:eastAsia="Calibri"/>
              </w:rPr>
            </w:pPr>
            <w:r>
              <w:rPr>
                <w:rFonts w:eastAsia="Calibri"/>
              </w:rPr>
              <w:t>информацию о предполагаемой сумме муниципальных  га</w:t>
            </w:r>
            <w:r>
              <w:rPr>
                <w:rFonts w:eastAsia="Calibri"/>
              </w:rPr>
              <w:t xml:space="preserve">рантий </w:t>
            </w:r>
            <w:proofErr w:type="spellStart"/>
            <w:r>
              <w:rPr>
                <w:rFonts w:eastAsia="Calibri"/>
              </w:rPr>
              <w:t>Осинниковского</w:t>
            </w:r>
            <w:proofErr w:type="spellEnd"/>
            <w:r>
              <w:rPr>
                <w:rFonts w:eastAsia="Calibri"/>
              </w:rPr>
              <w:t xml:space="preserve"> городского округа на очередной финансовый год и на плановый период;</w:t>
            </w:r>
          </w:p>
          <w:p w:rsidR="009D611B" w:rsidRDefault="00772D52">
            <w:pPr>
              <w:rPr>
                <w:rFonts w:eastAsia="Calibri"/>
              </w:rPr>
            </w:pPr>
            <w:r>
              <w:rPr>
                <w:rFonts w:eastAsia="Calibri"/>
              </w:rPr>
              <w:t>сведения о количестве муниципальных служащих, уходящих на пенсию в очередном финансовом году и в плановом периоде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До 15 сентября текущего года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Главные распорядители и</w:t>
            </w:r>
            <w:r>
              <w:rPr>
                <w:bCs/>
              </w:rPr>
              <w:t xml:space="preserve"> получатели бюджетных средств  городского округа</w:t>
            </w:r>
          </w:p>
        </w:tc>
      </w:tr>
      <w:tr w:rsidR="009D61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2.8.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Перечень нормативных актов </w:t>
            </w:r>
            <w:proofErr w:type="spellStart"/>
            <w:r>
              <w:rPr>
                <w:bCs/>
              </w:rPr>
              <w:t>Осинниковского</w:t>
            </w:r>
            <w:proofErr w:type="spellEnd"/>
            <w:r>
              <w:rPr>
                <w:bCs/>
              </w:rPr>
              <w:t xml:space="preserve"> городского округа, устанавливающих публичные нормативные обязательства, с указанием информации о количестве лиц, подпадающих под действие указанных нормативных</w:t>
            </w:r>
            <w:r>
              <w:rPr>
                <w:bCs/>
              </w:rPr>
              <w:t xml:space="preserve"> актов и объемов средств, необходимых для осуществления выплат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15 сентября текущего года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Главные распорядители бюджетных средств  городского округа</w:t>
            </w:r>
          </w:p>
        </w:tc>
      </w:tr>
      <w:tr w:rsidR="009D61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2.9.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Информацию о количестве граждан, имеющих право на меры социальной поддержки в соответствии с нормат</w:t>
            </w:r>
            <w:r>
              <w:rPr>
                <w:bCs/>
              </w:rPr>
              <w:t xml:space="preserve">ивными актами </w:t>
            </w:r>
            <w:proofErr w:type="spellStart"/>
            <w:r>
              <w:rPr>
                <w:bCs/>
              </w:rPr>
              <w:t>Осинниковского</w:t>
            </w:r>
            <w:proofErr w:type="spellEnd"/>
            <w:r>
              <w:rPr>
                <w:bCs/>
              </w:rPr>
              <w:t xml:space="preserve"> городского округа и расчет потребности средств по каждой категории граждан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15 сентября текущего года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Главные распорядители бюджетных средств  городского округа</w:t>
            </w:r>
          </w:p>
        </w:tc>
      </w:tr>
      <w:tr w:rsidR="009D611B">
        <w:trPr>
          <w:trHeight w:val="124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2.10.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Сведения о протяженности автомобильных дорог общего </w:t>
            </w:r>
            <w:r>
              <w:rPr>
                <w:bCs/>
              </w:rPr>
              <w:t>пользования местного значения находящихся в собственности муниципального образования по состоянию на 1 января текущего года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 августа текущего года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МКУ «КУМИ» </w:t>
            </w:r>
            <w:proofErr w:type="spellStart"/>
            <w:r>
              <w:rPr>
                <w:rFonts w:eastAsia="Calibri"/>
              </w:rPr>
              <w:t>Осинниковского</w:t>
            </w:r>
            <w:proofErr w:type="spellEnd"/>
            <w:r>
              <w:rPr>
                <w:rFonts w:eastAsia="Calibri"/>
              </w:rPr>
              <w:t xml:space="preserve"> городского округа</w:t>
            </w:r>
          </w:p>
          <w:p w:rsidR="009D611B" w:rsidRDefault="009D611B">
            <w:pPr>
              <w:widowControl w:val="0"/>
              <w:jc w:val="both"/>
              <w:rPr>
                <w:rFonts w:eastAsia="Calibri"/>
                <w:bCs/>
              </w:rPr>
            </w:pPr>
          </w:p>
        </w:tc>
      </w:tr>
      <w:tr w:rsidR="009D61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</w:pPr>
            <w:r>
              <w:rPr>
                <w:bCs/>
              </w:rPr>
              <w:t>2.11.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Плановые  реестры расходных обязательств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</w:pPr>
            <w:r>
              <w:t xml:space="preserve">Ежегодно в </w:t>
            </w:r>
            <w:r>
              <w:t>сроки, доведенные Финансовым управлением АОГО в письменном виде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Главные распорядители бюджетных средств  городского округа</w:t>
            </w:r>
          </w:p>
        </w:tc>
      </w:tr>
      <w:tr w:rsidR="009D61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</w:pPr>
            <w:r>
              <w:rPr>
                <w:bCs/>
              </w:rPr>
              <w:t>2.12.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r>
              <w:rPr>
                <w:rFonts w:eastAsia="Calibri"/>
              </w:rPr>
              <w:t xml:space="preserve">Утвержденные муниципальные </w:t>
            </w:r>
            <w:r>
              <w:rPr>
                <w:bCs/>
              </w:rPr>
              <w:t xml:space="preserve">программы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Не позднее 5 рабочих дней после утверждения (срок утверждения до 15 октября)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jc w:val="both"/>
            </w:pPr>
            <w:r>
              <w:rPr>
                <w:bCs/>
              </w:rPr>
              <w:t>Ответственный исполнитель (координатор) муниципальной программы, либо г</w:t>
            </w:r>
            <w:r>
              <w:rPr>
                <w:rFonts w:eastAsia="Calibri"/>
              </w:rPr>
              <w:t>лавные распорядители бюджетных средств по направлениям своей деятельности</w:t>
            </w:r>
          </w:p>
        </w:tc>
      </w:tr>
      <w:tr w:rsidR="009D61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jc w:val="both"/>
            </w:pPr>
            <w:r>
              <w:rPr>
                <w:rFonts w:eastAsia="Calibri"/>
              </w:rPr>
              <w:t xml:space="preserve">Направить подготовленный проект бюджета городского округа со всеми необходимыми документами и материалами, </w:t>
            </w:r>
            <w:r>
              <w:rPr>
                <w:rFonts w:eastAsia="Calibri"/>
              </w:rPr>
              <w:t xml:space="preserve">установленными Решением Совета народных депутатов </w:t>
            </w:r>
            <w:proofErr w:type="spellStart"/>
            <w:r>
              <w:rPr>
                <w:rFonts w:eastAsia="Calibri"/>
              </w:rPr>
              <w:t>Осинниковского</w:t>
            </w:r>
            <w:proofErr w:type="spellEnd"/>
            <w:r>
              <w:rPr>
                <w:rFonts w:eastAsia="Calibri"/>
              </w:rPr>
              <w:t xml:space="preserve"> городского округа от 25.03.2021 №166-МНА </w:t>
            </w:r>
            <w:r>
              <w:rPr>
                <w:rFonts w:eastAsia="Calibri"/>
              </w:rPr>
              <w:lastRenderedPageBreak/>
              <w:t xml:space="preserve">«Об утверждении Положения о бюджетном процессе </w:t>
            </w:r>
            <w:r>
              <w:rPr>
                <w:rFonts w:eastAsia="Calibri"/>
                <w:color w:val="000000"/>
              </w:rPr>
              <w:t xml:space="preserve">в  </w:t>
            </w:r>
            <w:proofErr w:type="spellStart"/>
            <w:r>
              <w:rPr>
                <w:rFonts w:eastAsia="Calibri"/>
                <w:color w:val="000000"/>
              </w:rPr>
              <w:t>Осинниковском</w:t>
            </w:r>
            <w:proofErr w:type="spellEnd"/>
            <w:r>
              <w:rPr>
                <w:rFonts w:eastAsia="Calibri"/>
                <w:color w:val="000000"/>
              </w:rPr>
              <w:t xml:space="preserve"> городском округе Кемеровской области – Кузбасса</w:t>
            </w:r>
            <w:r>
              <w:rPr>
                <w:rFonts w:eastAsia="Calibri"/>
              </w:rPr>
              <w:t>», Постановлением Правительства Кемеров</w:t>
            </w:r>
            <w:r>
              <w:rPr>
                <w:rFonts w:eastAsia="Calibri"/>
              </w:rPr>
              <w:t>ской - Кузбасса от 12.02.2020 №62 «Об утверждении Порядка представления администрациями муниципальных образований Кемеровской области - Кузбасса документов и материалов, необходимых для подготовки заключения о соответствии требованиям бюджетного законодате</w:t>
            </w:r>
            <w:r>
              <w:rPr>
                <w:rFonts w:eastAsia="Calibri"/>
              </w:rPr>
              <w:t xml:space="preserve">льства Российской Федерации, внесенного в представительный орган муниципального образования проекта местного бюджета на очередной финансовый год (очередной финансовый год и плановый период)» в администрацию </w:t>
            </w:r>
            <w:proofErr w:type="spellStart"/>
            <w:r>
              <w:rPr>
                <w:rFonts w:eastAsia="Calibri"/>
              </w:rPr>
              <w:t>Осинниковского</w:t>
            </w:r>
            <w:proofErr w:type="spellEnd"/>
            <w:r>
              <w:rPr>
                <w:rFonts w:eastAsia="Calibri"/>
              </w:rPr>
              <w:t xml:space="preserve"> городского округа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</w:pPr>
            <w:r>
              <w:rPr>
                <w:bCs/>
              </w:rPr>
              <w:lastRenderedPageBreak/>
              <w:t>До 14 ноября тек</w:t>
            </w:r>
            <w:r>
              <w:rPr>
                <w:bCs/>
              </w:rPr>
              <w:t>ущего года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jc w:val="both"/>
            </w:pPr>
            <w:r>
              <w:rPr>
                <w:rFonts w:eastAsia="Calibri"/>
              </w:rPr>
              <w:t>Финансовое управление АОГО</w:t>
            </w:r>
          </w:p>
          <w:p w:rsidR="009D611B" w:rsidRDefault="009D611B">
            <w:pPr>
              <w:jc w:val="both"/>
              <w:rPr>
                <w:rFonts w:eastAsia="Calibri"/>
              </w:rPr>
            </w:pPr>
          </w:p>
          <w:p w:rsidR="009D611B" w:rsidRDefault="009D611B">
            <w:pPr>
              <w:jc w:val="both"/>
              <w:rPr>
                <w:rFonts w:eastAsia="Calibri"/>
              </w:rPr>
            </w:pPr>
          </w:p>
        </w:tc>
      </w:tr>
      <w:tr w:rsidR="009D61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jc w:val="both"/>
            </w:pPr>
            <w:r>
              <w:rPr>
                <w:rFonts w:eastAsia="Calibri"/>
              </w:rPr>
              <w:t xml:space="preserve">Направить подготовленный проект бюджета городского округа со всеми необходимыми документами и материалами, установленными Решением Совета народных депутатов </w:t>
            </w:r>
            <w:proofErr w:type="spellStart"/>
            <w:r>
              <w:rPr>
                <w:rFonts w:eastAsia="Calibri"/>
              </w:rPr>
              <w:t>Осинниковского</w:t>
            </w:r>
            <w:proofErr w:type="spellEnd"/>
            <w:r>
              <w:rPr>
                <w:rFonts w:eastAsia="Calibri"/>
              </w:rPr>
              <w:t xml:space="preserve"> городского округа от 25.03.2021 №166-МНА «Об утверждении Положения о бюджетном проце</w:t>
            </w:r>
            <w:r>
              <w:rPr>
                <w:rFonts w:eastAsia="Calibri"/>
              </w:rPr>
              <w:t xml:space="preserve">ссе </w:t>
            </w:r>
            <w:r>
              <w:rPr>
                <w:rFonts w:eastAsia="Calibri"/>
                <w:color w:val="000000"/>
              </w:rPr>
              <w:t xml:space="preserve">в  </w:t>
            </w:r>
            <w:proofErr w:type="spellStart"/>
            <w:r>
              <w:rPr>
                <w:rFonts w:eastAsia="Calibri"/>
                <w:color w:val="000000"/>
              </w:rPr>
              <w:t>Осинниковском</w:t>
            </w:r>
            <w:proofErr w:type="spellEnd"/>
            <w:r>
              <w:rPr>
                <w:rFonts w:eastAsia="Calibri"/>
                <w:color w:val="000000"/>
              </w:rPr>
              <w:t xml:space="preserve"> городском округе Кемеровской области – Кузбасса</w:t>
            </w:r>
            <w:r>
              <w:rPr>
                <w:rFonts w:eastAsia="Calibri"/>
              </w:rPr>
              <w:t>», Постановлением Правительства Кемеровской - Кузбасса от 12.02.2020 №62 «Об утверждении Порядка представления администрациями муниципальных образований Кемеровской области - Кузбасса доку</w:t>
            </w:r>
            <w:r>
              <w:rPr>
                <w:rFonts w:eastAsia="Calibri"/>
              </w:rPr>
              <w:t>ментов и материалов, необходимых для подготовки заключения о соответствии требованиям бюджетного законодательства Российской Федерации, внесенного в представительный орган муниципального образования проекта местного бюджета на очередной финансовый год (оче</w:t>
            </w:r>
            <w:r>
              <w:rPr>
                <w:rFonts w:eastAsia="Calibri"/>
              </w:rPr>
              <w:t xml:space="preserve">редной финансовый год и плановый период)" в Совет народных депутатов </w:t>
            </w:r>
            <w:proofErr w:type="spellStart"/>
            <w:r>
              <w:rPr>
                <w:rFonts w:eastAsia="Calibri"/>
              </w:rPr>
              <w:t>Осинниковского</w:t>
            </w:r>
            <w:proofErr w:type="spellEnd"/>
            <w:r>
              <w:rPr>
                <w:rFonts w:eastAsia="Calibri"/>
              </w:rPr>
              <w:t xml:space="preserve"> городского округа и в Правительство Кемеровской области - Кузбасса</w:t>
            </w:r>
            <w:r>
              <w:rPr>
                <w:rFonts w:eastAsia="Calibri"/>
                <w:b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До 15 ноября текущего года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1B" w:rsidRDefault="00772D52">
            <w:pPr>
              <w:widowControl w:val="0"/>
              <w:jc w:val="both"/>
            </w:pPr>
            <w:r>
              <w:rPr>
                <w:bCs/>
              </w:rPr>
              <w:t xml:space="preserve">Администрация </w:t>
            </w:r>
            <w:proofErr w:type="spellStart"/>
            <w:r>
              <w:rPr>
                <w:bCs/>
              </w:rPr>
              <w:t>Осинниковского</w:t>
            </w:r>
            <w:proofErr w:type="spellEnd"/>
            <w:r>
              <w:rPr>
                <w:bCs/>
              </w:rPr>
              <w:t xml:space="preserve"> городского округа </w:t>
            </w:r>
          </w:p>
        </w:tc>
      </w:tr>
    </w:tbl>
    <w:p w:rsidR="009D611B" w:rsidRDefault="00772D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».</w:t>
      </w:r>
    </w:p>
    <w:p w:rsidR="009D611B" w:rsidRDefault="00772D52">
      <w:pPr>
        <w:ind w:left="737"/>
        <w:rPr>
          <w:color w:val="000000"/>
        </w:rPr>
      </w:pPr>
      <w:r>
        <w:rPr>
          <w:color w:val="000000"/>
        </w:rPr>
        <w:t>И.о. Заместителя Главы городского округа –</w:t>
      </w:r>
    </w:p>
    <w:p w:rsidR="009D611B" w:rsidRDefault="00772D52" w:rsidP="00772D52">
      <w:pPr>
        <w:ind w:left="737"/>
      </w:pPr>
      <w:r>
        <w:rPr>
          <w:color w:val="000000"/>
        </w:rPr>
        <w:t>руководителя аппарата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Е.Ю. </w:t>
      </w:r>
      <w:proofErr w:type="spellStart"/>
      <w:r>
        <w:rPr>
          <w:color w:val="000000"/>
        </w:rPr>
        <w:t>Деревщукова</w:t>
      </w:r>
      <w:proofErr w:type="spellEnd"/>
      <w:r>
        <w:t xml:space="preserve">  </w:t>
      </w:r>
    </w:p>
    <w:sectPr w:rsidR="009D611B" w:rsidSect="00772D52">
      <w:pgSz w:w="16838" w:h="11906" w:orient="landscape"/>
      <w:pgMar w:top="1134" w:right="567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drawingGridHorizontalSpacing w:val="120"/>
  <w:displayHorizontalDrawingGridEvery w:val="2"/>
  <w:characterSpacingControl w:val="doNotCompress"/>
  <w:compat/>
  <w:rsids>
    <w:rsidRoot w:val="009D611B"/>
    <w:rsid w:val="00772D52"/>
    <w:rsid w:val="009D6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D5AE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B4D72"/>
    <w:rPr>
      <w:color w:val="0000FF" w:themeColor="hyperlink"/>
      <w:u w:val="single"/>
    </w:rPr>
  </w:style>
  <w:style w:type="character" w:customStyle="1" w:styleId="a6">
    <w:name w:val="Без интервала Знак"/>
    <w:link w:val="a7"/>
    <w:uiPriority w:val="1"/>
    <w:qFormat/>
    <w:locked/>
    <w:rsid w:val="004B4D72"/>
  </w:style>
  <w:style w:type="character" w:customStyle="1" w:styleId="ConsPlusNormal">
    <w:name w:val="ConsPlusNormal Знак"/>
    <w:link w:val="ConsPlusNormal0"/>
    <w:qFormat/>
    <w:locked/>
    <w:rsid w:val="00226FE3"/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EA15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EA15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ED4583"/>
    <w:rPr>
      <w:color w:val="800080" w:themeColor="followedHyperlink"/>
      <w:u w:val="single"/>
    </w:rPr>
  </w:style>
  <w:style w:type="character" w:customStyle="1" w:styleId="ad">
    <w:name w:val="Основной текст_"/>
    <w:basedOn w:val="a0"/>
    <w:link w:val="1"/>
    <w:qFormat/>
    <w:rsid w:val="007C34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Текст сноски Знак"/>
    <w:basedOn w:val="a0"/>
    <w:link w:val="af"/>
    <w:uiPriority w:val="99"/>
    <w:qFormat/>
    <w:rsid w:val="00A73E57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Символ сноски"/>
    <w:qFormat/>
    <w:rsid w:val="007459B1"/>
    <w:rPr>
      <w:vertAlign w:val="superscript"/>
    </w:rPr>
  </w:style>
  <w:style w:type="character" w:customStyle="1" w:styleId="user">
    <w:name w:val="Символ сноски (user)"/>
    <w:qFormat/>
    <w:rsid w:val="007459B1"/>
    <w:rPr>
      <w:vertAlign w:val="superscript"/>
    </w:rPr>
  </w:style>
  <w:style w:type="character" w:styleId="af1">
    <w:name w:val="footnote reference"/>
    <w:rsid w:val="009D611B"/>
    <w:rPr>
      <w:vertAlign w:val="superscript"/>
    </w:rPr>
  </w:style>
  <w:style w:type="paragraph" w:customStyle="1" w:styleId="af2">
    <w:name w:val="Заголовок"/>
    <w:basedOn w:val="a"/>
    <w:next w:val="af3"/>
    <w:qFormat/>
    <w:rsid w:val="007459B1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rsid w:val="007459B1"/>
    <w:pPr>
      <w:spacing w:after="140" w:line="276" w:lineRule="auto"/>
    </w:pPr>
  </w:style>
  <w:style w:type="paragraph" w:styleId="af4">
    <w:name w:val="List"/>
    <w:basedOn w:val="af3"/>
    <w:rsid w:val="007459B1"/>
    <w:rPr>
      <w:rFonts w:ascii="PT Astra Serif" w:hAnsi="PT Astra Serif" w:cs="Noto Sans Devanagari"/>
    </w:rPr>
  </w:style>
  <w:style w:type="paragraph" w:styleId="af5">
    <w:name w:val="caption"/>
    <w:basedOn w:val="a"/>
    <w:qFormat/>
    <w:rsid w:val="007459B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0">
    <w:name w:val="Указатель1"/>
    <w:basedOn w:val="a"/>
    <w:qFormat/>
    <w:rsid w:val="007459B1"/>
    <w:pPr>
      <w:suppressLineNumbers/>
    </w:pPr>
    <w:rPr>
      <w:rFonts w:ascii="PT Astra Serif" w:hAnsi="PT Astra Serif" w:cs="Noto Sans Devanagari"/>
    </w:rPr>
  </w:style>
  <w:style w:type="paragraph" w:customStyle="1" w:styleId="user0">
    <w:name w:val="Заголовок (user)"/>
    <w:basedOn w:val="a"/>
    <w:next w:val="af3"/>
    <w:qFormat/>
    <w:rsid w:val="007459B1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6">
    <w:name w:val="index heading"/>
    <w:basedOn w:val="a"/>
    <w:qFormat/>
    <w:rsid w:val="007459B1"/>
    <w:pPr>
      <w:suppressLineNumbers/>
    </w:pPr>
    <w:rPr>
      <w:rFonts w:ascii="PT Astra Serif" w:hAnsi="PT Astra Serif" w:cs="Noto Sans Devanagari"/>
    </w:rPr>
  </w:style>
  <w:style w:type="paragraph" w:styleId="af7">
    <w:name w:val="Title"/>
    <w:basedOn w:val="a"/>
    <w:next w:val="af3"/>
    <w:qFormat/>
    <w:rsid w:val="007459B1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alloon Text"/>
    <w:basedOn w:val="a"/>
    <w:link w:val="a3"/>
    <w:uiPriority w:val="99"/>
    <w:semiHidden/>
    <w:unhideWhenUsed/>
    <w:qFormat/>
    <w:rsid w:val="00AD5AE8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"/>
    <w:qFormat/>
    <w:rsid w:val="003974D8"/>
    <w:pPr>
      <w:widowControl w:val="0"/>
    </w:pPr>
    <w:rPr>
      <w:rFonts w:eastAsia="Times New Roman" w:cs="Calibri"/>
      <w:szCs w:val="20"/>
      <w:lang w:eastAsia="ru-RU"/>
    </w:rPr>
  </w:style>
  <w:style w:type="paragraph" w:styleId="a7">
    <w:name w:val="No Spacing"/>
    <w:link w:val="a6"/>
    <w:uiPriority w:val="1"/>
    <w:qFormat/>
    <w:rsid w:val="004B4D72"/>
    <w:pPr>
      <w:ind w:firstLine="709"/>
      <w:jc w:val="both"/>
    </w:pPr>
  </w:style>
  <w:style w:type="paragraph" w:customStyle="1" w:styleId="Default">
    <w:name w:val="Default"/>
    <w:qFormat/>
    <w:rsid w:val="0072402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8">
    <w:name w:val="Колонтитулы"/>
    <w:basedOn w:val="a"/>
    <w:qFormat/>
    <w:rsid w:val="007459B1"/>
  </w:style>
  <w:style w:type="paragraph" w:customStyle="1" w:styleId="user1">
    <w:name w:val="Колонтитулы (user)"/>
    <w:basedOn w:val="a"/>
    <w:qFormat/>
    <w:rsid w:val="007459B1"/>
  </w:style>
  <w:style w:type="paragraph" w:styleId="a9">
    <w:name w:val="header"/>
    <w:basedOn w:val="a"/>
    <w:link w:val="a8"/>
    <w:uiPriority w:val="99"/>
    <w:unhideWhenUsed/>
    <w:rsid w:val="00EA152B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EA152B"/>
    <w:pPr>
      <w:tabs>
        <w:tab w:val="center" w:pos="4677"/>
        <w:tab w:val="right" w:pos="9355"/>
      </w:tabs>
    </w:pPr>
  </w:style>
  <w:style w:type="paragraph" w:styleId="af9">
    <w:name w:val="Normal (Web)"/>
    <w:basedOn w:val="a"/>
    <w:uiPriority w:val="99"/>
    <w:unhideWhenUsed/>
    <w:qFormat/>
    <w:rsid w:val="001A11CE"/>
    <w:pPr>
      <w:spacing w:beforeAutospacing="1" w:afterAutospacing="1"/>
    </w:pPr>
  </w:style>
  <w:style w:type="paragraph" w:customStyle="1" w:styleId="1">
    <w:name w:val="Основной текст1"/>
    <w:basedOn w:val="a"/>
    <w:link w:val="ad"/>
    <w:qFormat/>
    <w:rsid w:val="007C34E5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a">
    <w:name w:val="List Paragraph"/>
    <w:basedOn w:val="a"/>
    <w:uiPriority w:val="34"/>
    <w:qFormat/>
    <w:rsid w:val="00840534"/>
    <w:pPr>
      <w:ind w:left="720"/>
      <w:contextualSpacing/>
    </w:pPr>
  </w:style>
  <w:style w:type="paragraph" w:styleId="af">
    <w:name w:val="footnote text"/>
    <w:basedOn w:val="a"/>
    <w:link w:val="ae"/>
    <w:uiPriority w:val="99"/>
    <w:unhideWhenUsed/>
    <w:rsid w:val="00A73E57"/>
    <w:rPr>
      <w:sz w:val="20"/>
      <w:szCs w:val="20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71138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paragraph" w:customStyle="1" w:styleId="s1">
    <w:name w:val="s_1"/>
    <w:basedOn w:val="a"/>
    <w:qFormat/>
    <w:rsid w:val="00CB1B28"/>
    <w:pPr>
      <w:spacing w:beforeAutospacing="1" w:afterAutospacing="1"/>
    </w:pPr>
  </w:style>
  <w:style w:type="paragraph" w:customStyle="1" w:styleId="s22">
    <w:name w:val="s_22"/>
    <w:basedOn w:val="a"/>
    <w:qFormat/>
    <w:rsid w:val="00CB1B28"/>
    <w:pPr>
      <w:spacing w:beforeAutospacing="1" w:afterAutospacing="1"/>
    </w:pPr>
  </w:style>
  <w:style w:type="paragraph" w:customStyle="1" w:styleId="afb">
    <w:name w:val="Содержимое врезки"/>
    <w:basedOn w:val="a"/>
    <w:qFormat/>
    <w:rsid w:val="007459B1"/>
  </w:style>
  <w:style w:type="paragraph" w:customStyle="1" w:styleId="user2">
    <w:name w:val="Содержимое врезки (user)"/>
    <w:basedOn w:val="a"/>
    <w:qFormat/>
    <w:rsid w:val="007459B1"/>
  </w:style>
  <w:style w:type="paragraph" w:customStyle="1" w:styleId="user3">
    <w:name w:val="Содержимое таблицы (user)"/>
    <w:basedOn w:val="a"/>
    <w:qFormat/>
    <w:rsid w:val="007459B1"/>
    <w:pPr>
      <w:widowControl w:val="0"/>
      <w:suppressLineNumbers/>
    </w:pPr>
  </w:style>
  <w:style w:type="paragraph" w:customStyle="1" w:styleId="user4">
    <w:name w:val="Заголовок таблицы (user)"/>
    <w:basedOn w:val="user3"/>
    <w:qFormat/>
    <w:rsid w:val="007459B1"/>
    <w:pPr>
      <w:jc w:val="center"/>
    </w:pPr>
    <w:rPr>
      <w:b/>
      <w:bCs/>
    </w:rPr>
  </w:style>
  <w:style w:type="numbering" w:customStyle="1" w:styleId="afc">
    <w:name w:val="Без списка"/>
    <w:uiPriority w:val="99"/>
    <w:semiHidden/>
    <w:unhideWhenUsed/>
    <w:qFormat/>
    <w:rsid w:val="007459B1"/>
  </w:style>
  <w:style w:type="table" w:styleId="afd">
    <w:name w:val="Table Grid"/>
    <w:basedOn w:val="a1"/>
    <w:uiPriority w:val="59"/>
    <w:rsid w:val="001C68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39"/>
    <w:rsid w:val="00711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656DF-44CF-4643-A6D2-8BDE4AB1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1401</Words>
  <Characters>7987</Characters>
  <Application>Microsoft Office Word</Application>
  <DocSecurity>0</DocSecurity>
  <Lines>66</Lines>
  <Paragraphs>18</Paragraphs>
  <ScaleCrop>false</ScaleCrop>
  <Company/>
  <LinksUpToDate>false</LinksUpToDate>
  <CharactersWithSpaces>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dc:description/>
  <cp:lastModifiedBy>Fedorova</cp:lastModifiedBy>
  <cp:revision>15</cp:revision>
  <cp:lastPrinted>2026-06-03T08:49:00Z</cp:lastPrinted>
  <dcterms:created xsi:type="dcterms:W3CDTF">2026-04-23T17:52:00Z</dcterms:created>
  <dcterms:modified xsi:type="dcterms:W3CDTF">2026-06-08T03:53:00Z</dcterms:modified>
  <dc:language>ru-RU</dc:language>
</cp:coreProperties>
</file>