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46A0F" w14:textId="43D684F8" w:rsidR="004F421C" w:rsidRPr="00B13383" w:rsidRDefault="00B13383" w:rsidP="00B13383">
      <w:r>
        <w:rPr>
          <w:rFonts w:ascii="Arial" w:hAnsi="Arial" w:cs="Arial"/>
          <w:color w:val="1F282C"/>
          <w:sz w:val="21"/>
          <w:szCs w:val="21"/>
          <w:shd w:val="clear" w:color="auto" w:fill="FFFFFF"/>
        </w:rPr>
        <w:t>С 1 января 2015 года в Кузбассе размер социального пособия на погребение, за счет средств Пенсионного фонда Российской Федерации, составляет 6860,47 рублей.</w:t>
      </w:r>
      <w:r>
        <w:rPr>
          <w:rFonts w:ascii="Arial" w:hAnsi="Arial" w:cs="Arial"/>
          <w:color w:val="1F282C"/>
          <w:sz w:val="21"/>
          <w:szCs w:val="21"/>
        </w:rPr>
        <w:br/>
      </w:r>
      <w:r>
        <w:rPr>
          <w:rFonts w:ascii="Arial" w:hAnsi="Arial" w:cs="Arial"/>
          <w:color w:val="1F282C"/>
          <w:sz w:val="21"/>
          <w:szCs w:val="21"/>
          <w:shd w:val="clear" w:color="auto" w:fill="FFFFFF"/>
        </w:rPr>
        <w:t>Следует знать, если смерть гражданина насупила до 1 января 2015г., но обращение за пособием на погребение последовало в этом году (в течение 6 месяцев со дня смерти), то выплата указанного пособия будет произведена в новом размере.</w:t>
      </w:r>
      <w:r>
        <w:rPr>
          <w:rFonts w:ascii="Arial" w:hAnsi="Arial" w:cs="Arial"/>
          <w:color w:val="1F282C"/>
          <w:sz w:val="21"/>
          <w:szCs w:val="21"/>
        </w:rPr>
        <w:br/>
      </w:r>
      <w:r>
        <w:rPr>
          <w:rFonts w:ascii="Arial" w:hAnsi="Arial" w:cs="Arial"/>
          <w:color w:val="1F282C"/>
          <w:sz w:val="21"/>
          <w:szCs w:val="21"/>
          <w:shd w:val="clear" w:color="auto" w:fill="FFFFFF"/>
        </w:rPr>
        <w:t>Выплату социального пособия на погребение оформляет Управление ПФР, в котором умерший получал пенсию (при условии, что на день смерти он являлся неработающим).</w:t>
      </w:r>
      <w:r>
        <w:rPr>
          <w:rFonts w:ascii="Arial" w:hAnsi="Arial" w:cs="Arial"/>
          <w:color w:val="1F282C"/>
          <w:sz w:val="21"/>
          <w:szCs w:val="21"/>
        </w:rPr>
        <w:br/>
      </w:r>
      <w:r>
        <w:rPr>
          <w:rFonts w:ascii="Arial" w:hAnsi="Arial" w:cs="Arial"/>
          <w:color w:val="1F282C"/>
          <w:sz w:val="21"/>
          <w:szCs w:val="21"/>
          <w:shd w:val="clear" w:color="auto" w:fill="FFFFFF"/>
        </w:rPr>
        <w:t>Выплата производится в день обращения, не позднее шести месяцев со дня смерти, на основании справки о смерти (ф. 33).</w:t>
      </w:r>
      <w:r>
        <w:rPr>
          <w:rFonts w:ascii="Arial" w:hAnsi="Arial" w:cs="Arial"/>
          <w:color w:val="1F282C"/>
          <w:sz w:val="21"/>
          <w:szCs w:val="21"/>
        </w:rPr>
        <w:br/>
      </w:r>
      <w:r>
        <w:rPr>
          <w:rFonts w:ascii="Arial" w:hAnsi="Arial" w:cs="Arial"/>
          <w:color w:val="1F282C"/>
          <w:sz w:val="21"/>
          <w:szCs w:val="21"/>
          <w:shd w:val="clear" w:color="auto" w:fill="FFFFFF"/>
        </w:rPr>
        <w:t>В том случае, если умерший несовершеннолетний являлся получателем пенсии, а получить социальное пособие на погребение по месту работы одного из родителей не представляется возможным (к примеру, родители отсутствуют, либо являются безработными) выплата социального пособия на погребение может быть произведена за счет средств Пенсионного фонда Российской Федерации.</w:t>
      </w:r>
      <w:r>
        <w:rPr>
          <w:rFonts w:ascii="Arial" w:hAnsi="Arial" w:cs="Arial"/>
          <w:color w:val="1F282C"/>
          <w:sz w:val="21"/>
          <w:szCs w:val="21"/>
        </w:rPr>
        <w:br/>
      </w:r>
      <w:r>
        <w:rPr>
          <w:rFonts w:ascii="Arial" w:hAnsi="Arial" w:cs="Arial"/>
          <w:color w:val="1F282C"/>
          <w:sz w:val="21"/>
          <w:szCs w:val="21"/>
          <w:shd w:val="clear" w:color="auto" w:fill="FFFFFF"/>
        </w:rPr>
        <w:t>Для получения данного пособия при себе необходимо иметь:</w:t>
      </w:r>
      <w:r>
        <w:rPr>
          <w:rFonts w:ascii="Arial" w:hAnsi="Arial" w:cs="Arial"/>
          <w:color w:val="1F282C"/>
          <w:sz w:val="21"/>
          <w:szCs w:val="21"/>
        </w:rPr>
        <w:br/>
      </w:r>
      <w:r>
        <w:rPr>
          <w:rFonts w:ascii="Arial" w:hAnsi="Arial" w:cs="Arial"/>
          <w:color w:val="1F282C"/>
          <w:sz w:val="21"/>
          <w:szCs w:val="21"/>
          <w:shd w:val="clear" w:color="auto" w:fill="FFFFFF"/>
        </w:rPr>
        <w:t>-документ, удостоверяющий личность,</w:t>
      </w:r>
      <w:r>
        <w:rPr>
          <w:rFonts w:ascii="Arial" w:hAnsi="Arial" w:cs="Arial"/>
          <w:color w:val="1F282C"/>
          <w:sz w:val="21"/>
          <w:szCs w:val="21"/>
        </w:rPr>
        <w:br/>
      </w:r>
      <w:r>
        <w:rPr>
          <w:rFonts w:ascii="Arial" w:hAnsi="Arial" w:cs="Arial"/>
          <w:color w:val="1F282C"/>
          <w:sz w:val="21"/>
          <w:szCs w:val="21"/>
          <w:shd w:val="clear" w:color="auto" w:fill="FFFFFF"/>
        </w:rPr>
        <w:t>-справку о смерти пенсионера, выданную органом ЗАГС;</w:t>
      </w:r>
      <w:r>
        <w:rPr>
          <w:rFonts w:ascii="Arial" w:hAnsi="Arial" w:cs="Arial"/>
          <w:color w:val="1F282C"/>
          <w:sz w:val="21"/>
          <w:szCs w:val="21"/>
        </w:rPr>
        <w:br/>
      </w:r>
      <w:r>
        <w:rPr>
          <w:rFonts w:ascii="Arial" w:hAnsi="Arial" w:cs="Arial"/>
          <w:color w:val="1F282C"/>
          <w:sz w:val="21"/>
          <w:szCs w:val="21"/>
          <w:shd w:val="clear" w:color="auto" w:fill="FFFFFF"/>
        </w:rPr>
        <w:t>-документ, подтверждающий факт отсутствия работы у пенсионера на день смерти.</w:t>
      </w:r>
    </w:p>
    <w:sectPr w:rsidR="004F421C" w:rsidRPr="00B133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C99"/>
    <w:rsid w:val="00013EA5"/>
    <w:rsid w:val="001E6733"/>
    <w:rsid w:val="004472AE"/>
    <w:rsid w:val="00487B77"/>
    <w:rsid w:val="004F421C"/>
    <w:rsid w:val="005A49B2"/>
    <w:rsid w:val="008A190C"/>
    <w:rsid w:val="00A534B1"/>
    <w:rsid w:val="00B13383"/>
    <w:rsid w:val="00C84C24"/>
    <w:rsid w:val="00F32C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7F2C8"/>
  <w15:chartTrackingRefBased/>
  <w15:docId w15:val="{8F7D268B-7CB4-4E5A-B49C-6E6773FD0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F32C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F32C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32C99"/>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F32C99"/>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F32C99"/>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F32C99"/>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32C99"/>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32C99"/>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32C99"/>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32C99"/>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F32C99"/>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F32C99"/>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F32C99"/>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F32C99"/>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F32C99"/>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F32C99"/>
    <w:rPr>
      <w:rFonts w:eastAsiaTheme="majorEastAsia" w:cstheme="majorBidi"/>
      <w:color w:val="595959" w:themeColor="text1" w:themeTint="A6"/>
    </w:rPr>
  </w:style>
  <w:style w:type="character" w:customStyle="1" w:styleId="80">
    <w:name w:val="Заголовок 8 Знак"/>
    <w:basedOn w:val="a0"/>
    <w:link w:val="8"/>
    <w:uiPriority w:val="9"/>
    <w:semiHidden/>
    <w:rsid w:val="00F32C99"/>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F32C99"/>
    <w:rPr>
      <w:rFonts w:eastAsiaTheme="majorEastAsia" w:cstheme="majorBidi"/>
      <w:color w:val="272727" w:themeColor="text1" w:themeTint="D8"/>
    </w:rPr>
  </w:style>
  <w:style w:type="paragraph" w:styleId="a3">
    <w:name w:val="Title"/>
    <w:basedOn w:val="a"/>
    <w:next w:val="a"/>
    <w:link w:val="a4"/>
    <w:uiPriority w:val="10"/>
    <w:qFormat/>
    <w:rsid w:val="00F32C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32C9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32C99"/>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F32C99"/>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32C99"/>
    <w:pPr>
      <w:spacing w:before="160"/>
      <w:jc w:val="center"/>
    </w:pPr>
    <w:rPr>
      <w:i/>
      <w:iCs/>
      <w:color w:val="404040" w:themeColor="text1" w:themeTint="BF"/>
    </w:rPr>
  </w:style>
  <w:style w:type="character" w:customStyle="1" w:styleId="22">
    <w:name w:val="Цитата 2 Знак"/>
    <w:basedOn w:val="a0"/>
    <w:link w:val="21"/>
    <w:uiPriority w:val="29"/>
    <w:rsid w:val="00F32C99"/>
    <w:rPr>
      <w:i/>
      <w:iCs/>
      <w:color w:val="404040" w:themeColor="text1" w:themeTint="BF"/>
    </w:rPr>
  </w:style>
  <w:style w:type="paragraph" w:styleId="a7">
    <w:name w:val="List Paragraph"/>
    <w:basedOn w:val="a"/>
    <w:uiPriority w:val="34"/>
    <w:qFormat/>
    <w:rsid w:val="00F32C99"/>
    <w:pPr>
      <w:ind w:left="720"/>
      <w:contextualSpacing/>
    </w:pPr>
  </w:style>
  <w:style w:type="character" w:styleId="a8">
    <w:name w:val="Intense Emphasis"/>
    <w:basedOn w:val="a0"/>
    <w:uiPriority w:val="21"/>
    <w:qFormat/>
    <w:rsid w:val="00F32C99"/>
    <w:rPr>
      <w:i/>
      <w:iCs/>
      <w:color w:val="2F5496" w:themeColor="accent1" w:themeShade="BF"/>
    </w:rPr>
  </w:style>
  <w:style w:type="paragraph" w:styleId="a9">
    <w:name w:val="Intense Quote"/>
    <w:basedOn w:val="a"/>
    <w:next w:val="a"/>
    <w:link w:val="aa"/>
    <w:uiPriority w:val="30"/>
    <w:qFormat/>
    <w:rsid w:val="00F32C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F32C99"/>
    <w:rPr>
      <w:i/>
      <w:iCs/>
      <w:color w:val="2F5496" w:themeColor="accent1" w:themeShade="BF"/>
    </w:rPr>
  </w:style>
  <w:style w:type="character" w:styleId="ab">
    <w:name w:val="Intense Reference"/>
    <w:basedOn w:val="a0"/>
    <w:uiPriority w:val="32"/>
    <w:qFormat/>
    <w:rsid w:val="00F32C9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187</Words>
  <Characters>1069</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DNS</cp:lastModifiedBy>
  <cp:revision>2</cp:revision>
  <dcterms:created xsi:type="dcterms:W3CDTF">2026-03-19T08:58:00Z</dcterms:created>
  <dcterms:modified xsi:type="dcterms:W3CDTF">2026-03-19T08:58:00Z</dcterms:modified>
</cp:coreProperties>
</file>