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E38" w:rsidRDefault="001B5E38" w:rsidP="001B5E38">
      <w:pPr>
        <w:pStyle w:val="ConsPlusTitle"/>
        <w:tabs>
          <w:tab w:val="left" w:pos="4170"/>
        </w:tabs>
        <w:spacing w:line="276" w:lineRule="auto"/>
        <w:rPr>
          <w:rFonts w:ascii="Times New Roman" w:hAnsi="Times New Roman" w:cs="Times New Roman"/>
          <w:color w:val="000000" w:themeColor="text1"/>
          <w:sz w:val="28"/>
          <w:szCs w:val="28"/>
        </w:rPr>
      </w:pPr>
    </w:p>
    <w:p w:rsidR="001B5E38" w:rsidRDefault="001B5E38" w:rsidP="001B5E38">
      <w:pPr>
        <w:pStyle w:val="ConsPlusTitle"/>
        <w:tabs>
          <w:tab w:val="left" w:pos="4170"/>
        </w:tabs>
        <w:spacing w:line="276" w:lineRule="auto"/>
        <w:rPr>
          <w:rFonts w:ascii="Times New Roman" w:hAnsi="Times New Roman" w:cs="Times New Roman"/>
          <w:color w:val="000000" w:themeColor="text1"/>
          <w:sz w:val="28"/>
          <w:szCs w:val="28"/>
        </w:rPr>
      </w:pPr>
    </w:p>
    <w:p w:rsidR="001B5E38" w:rsidRDefault="001B5E38" w:rsidP="001B5E38">
      <w:pPr>
        <w:pStyle w:val="ConsPlusTitle"/>
        <w:tabs>
          <w:tab w:val="left" w:pos="4170"/>
        </w:tabs>
        <w:spacing w:line="276" w:lineRule="auto"/>
        <w:jc w:val="center"/>
        <w:rPr>
          <w:rFonts w:ascii="Times New Roman" w:hAnsi="Times New Roman" w:cs="Times New Roman"/>
          <w:color w:val="000000" w:themeColor="text1"/>
          <w:sz w:val="28"/>
          <w:szCs w:val="28"/>
        </w:rPr>
      </w:pPr>
      <w:r>
        <w:rPr>
          <w:noProof/>
        </w:rPr>
        <w:drawing>
          <wp:inline distT="0" distB="0" distL="0" distR="0">
            <wp:extent cx="619125" cy="714375"/>
            <wp:effectExtent l="19050" t="0" r="9525"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4" cstate="print"/>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1B5E38" w:rsidRPr="006C45F9" w:rsidRDefault="001B5E38" w:rsidP="001B5E38">
      <w:pPr>
        <w:jc w:val="center"/>
        <w:rPr>
          <w:sz w:val="28"/>
          <w:szCs w:val="28"/>
        </w:rPr>
      </w:pPr>
    </w:p>
    <w:p w:rsidR="001B5E38" w:rsidRPr="006C45F9" w:rsidRDefault="001B5E38" w:rsidP="001B5E38">
      <w:pPr>
        <w:jc w:val="center"/>
        <w:rPr>
          <w:sz w:val="28"/>
          <w:szCs w:val="28"/>
        </w:rPr>
      </w:pPr>
      <w:r w:rsidRPr="006C45F9">
        <w:rPr>
          <w:sz w:val="28"/>
          <w:szCs w:val="28"/>
        </w:rPr>
        <w:t>РОССИЙСКАЯ ФЕДЕРАЦИЯ</w:t>
      </w:r>
    </w:p>
    <w:p w:rsidR="001B5E38" w:rsidRPr="006C45F9" w:rsidRDefault="001B5E38" w:rsidP="001B5E38">
      <w:pPr>
        <w:jc w:val="center"/>
        <w:rPr>
          <w:sz w:val="28"/>
          <w:szCs w:val="28"/>
        </w:rPr>
      </w:pPr>
      <w:r w:rsidRPr="006C45F9">
        <w:rPr>
          <w:sz w:val="28"/>
          <w:szCs w:val="28"/>
        </w:rPr>
        <w:t>Кемеровская область - Кузбасс</w:t>
      </w:r>
    </w:p>
    <w:p w:rsidR="001B5E38" w:rsidRPr="006C45F9" w:rsidRDefault="001B5E38" w:rsidP="001B5E38">
      <w:pPr>
        <w:jc w:val="center"/>
        <w:rPr>
          <w:sz w:val="28"/>
          <w:szCs w:val="28"/>
        </w:rPr>
      </w:pPr>
      <w:r w:rsidRPr="006C45F9">
        <w:rPr>
          <w:sz w:val="28"/>
          <w:szCs w:val="28"/>
        </w:rPr>
        <w:t xml:space="preserve">Муниципальное образование – </w:t>
      </w:r>
      <w:proofErr w:type="spellStart"/>
      <w:r w:rsidRPr="006C45F9">
        <w:rPr>
          <w:sz w:val="28"/>
          <w:szCs w:val="28"/>
        </w:rPr>
        <w:t>Осинниковский</w:t>
      </w:r>
      <w:proofErr w:type="spellEnd"/>
      <w:r w:rsidRPr="006C45F9">
        <w:rPr>
          <w:sz w:val="28"/>
          <w:szCs w:val="28"/>
        </w:rPr>
        <w:t xml:space="preserve"> городской округ</w:t>
      </w:r>
    </w:p>
    <w:p w:rsidR="001B5E38" w:rsidRPr="006C45F9" w:rsidRDefault="001B5E38" w:rsidP="001B5E38">
      <w:pPr>
        <w:jc w:val="center"/>
        <w:rPr>
          <w:sz w:val="28"/>
          <w:szCs w:val="28"/>
        </w:rPr>
      </w:pPr>
      <w:r w:rsidRPr="006C45F9">
        <w:rPr>
          <w:sz w:val="28"/>
          <w:szCs w:val="28"/>
        </w:rPr>
        <w:t>Администрация Осинниковского городского округа</w:t>
      </w: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Pr="00EA51C9" w:rsidRDefault="001B5E38" w:rsidP="001B5E38">
      <w:pPr>
        <w:jc w:val="center"/>
        <w:rPr>
          <w:b/>
          <w:sz w:val="32"/>
          <w:szCs w:val="32"/>
        </w:rPr>
      </w:pPr>
      <w:r w:rsidRPr="00EA51C9">
        <w:rPr>
          <w:b/>
          <w:sz w:val="32"/>
          <w:szCs w:val="32"/>
        </w:rPr>
        <w:t>ПОСТАНОВЛЕНИЕ</w:t>
      </w:r>
    </w:p>
    <w:p w:rsidR="001B5E38" w:rsidRDefault="001B5E38" w:rsidP="001B5E38">
      <w:pPr>
        <w:pStyle w:val="ConsPlusTitle"/>
        <w:tabs>
          <w:tab w:val="left" w:pos="285"/>
          <w:tab w:val="left" w:pos="7410"/>
        </w:tabs>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______________</w:t>
      </w:r>
      <w:r>
        <w:rPr>
          <w:rFonts w:ascii="Times New Roman" w:hAnsi="Times New Roman" w:cs="Times New Roman"/>
          <w:color w:val="000000" w:themeColor="text1"/>
          <w:sz w:val="28"/>
          <w:szCs w:val="28"/>
        </w:rPr>
        <w:tab/>
        <w:t>_____________</w:t>
      </w:r>
    </w:p>
    <w:p w:rsidR="001B5E38" w:rsidRDefault="001B5E38" w:rsidP="001B5E38">
      <w:pPr>
        <w:pStyle w:val="ConsPlusTitle"/>
        <w:tabs>
          <w:tab w:val="left" w:pos="285"/>
          <w:tab w:val="left" w:pos="7410"/>
        </w:tabs>
        <w:spacing w:line="276" w:lineRule="auto"/>
        <w:rPr>
          <w:rFonts w:ascii="Times New Roman" w:hAnsi="Times New Roman" w:cs="Times New Roman"/>
          <w:color w:val="000000" w:themeColor="text1"/>
          <w:sz w:val="28"/>
          <w:szCs w:val="28"/>
        </w:rPr>
      </w:pPr>
    </w:p>
    <w:p w:rsidR="001B5E38" w:rsidRPr="00381579" w:rsidRDefault="001B5E38" w:rsidP="001B5E38">
      <w:pPr>
        <w:pStyle w:val="ConsPlusTitle"/>
        <w:tabs>
          <w:tab w:val="left" w:pos="285"/>
          <w:tab w:val="left" w:pos="7410"/>
        </w:tabs>
        <w:spacing w:line="276" w:lineRule="auto"/>
        <w:jc w:val="both"/>
        <w:rPr>
          <w:rFonts w:ascii="Times New Roman" w:hAnsi="Times New Roman" w:cs="Times New Roman"/>
          <w:b w:val="0"/>
          <w:color w:val="000000" w:themeColor="text1"/>
          <w:sz w:val="28"/>
          <w:szCs w:val="28"/>
        </w:rPr>
      </w:pPr>
      <w:r w:rsidRPr="00381579">
        <w:rPr>
          <w:rFonts w:ascii="Times New Roman" w:hAnsi="Times New Roman" w:cs="Times New Roman"/>
          <w:b w:val="0"/>
          <w:color w:val="000000" w:themeColor="text1"/>
          <w:sz w:val="28"/>
          <w:szCs w:val="28"/>
        </w:rPr>
        <w:t>Об утверждении порядка разработки и утверждения схемы размещения нестационарных торговых объектов на территории Осинниковского городского округа, а также порядка рассмотрения предложений о включении мест размещения нестационарных торговых объектов в схему размещения нестационарных торговых объектов и внесение в нее изменений</w:t>
      </w:r>
    </w:p>
    <w:p w:rsidR="001B5E38" w:rsidRDefault="001B5E38" w:rsidP="001B5E38">
      <w:pPr>
        <w:pStyle w:val="ConsPlusNormal"/>
        <w:spacing w:line="276" w:lineRule="auto"/>
        <w:ind w:firstLine="540"/>
        <w:jc w:val="both"/>
        <w:rPr>
          <w:rFonts w:ascii="Times New Roman" w:hAnsi="Times New Roman" w:cs="Times New Roman"/>
          <w:sz w:val="28"/>
          <w:szCs w:val="28"/>
        </w:rPr>
      </w:pPr>
    </w:p>
    <w:p w:rsidR="001B5E38" w:rsidRPr="0025195E"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25195E">
        <w:rPr>
          <w:rFonts w:ascii="Times New Roman" w:hAnsi="Times New Roman" w:cs="Times New Roman"/>
          <w:color w:val="000000" w:themeColor="text1"/>
          <w:sz w:val="28"/>
          <w:szCs w:val="28"/>
        </w:rPr>
        <w:t xml:space="preserve">В соответствии со </w:t>
      </w:r>
      <w:hyperlink r:id="rId5">
        <w:r w:rsidRPr="0025195E">
          <w:rPr>
            <w:rFonts w:ascii="Times New Roman" w:hAnsi="Times New Roman" w:cs="Times New Roman"/>
            <w:color w:val="000000" w:themeColor="text1"/>
            <w:sz w:val="28"/>
            <w:szCs w:val="28"/>
          </w:rPr>
          <w:t>статьей 16</w:t>
        </w:r>
      </w:hyperlink>
      <w:r w:rsidRPr="0025195E">
        <w:rPr>
          <w:rFonts w:ascii="Times New Roman" w:hAnsi="Times New Roman" w:cs="Times New Roman"/>
          <w:color w:val="000000" w:themeColor="text1"/>
          <w:sz w:val="28"/>
          <w:szCs w:val="28"/>
        </w:rPr>
        <w:t xml:space="preserve"> Фед</w:t>
      </w:r>
      <w:r w:rsidR="00C7302D">
        <w:rPr>
          <w:rFonts w:ascii="Times New Roman" w:hAnsi="Times New Roman" w:cs="Times New Roman"/>
          <w:color w:val="000000" w:themeColor="text1"/>
          <w:sz w:val="28"/>
          <w:szCs w:val="28"/>
        </w:rPr>
        <w:t xml:space="preserve">ерального закона от 06 октября </w:t>
      </w:r>
      <w:r w:rsidR="005F7117">
        <w:rPr>
          <w:rFonts w:ascii="Times New Roman" w:hAnsi="Times New Roman" w:cs="Times New Roman"/>
          <w:color w:val="000000" w:themeColor="text1"/>
          <w:sz w:val="28"/>
          <w:szCs w:val="28"/>
        </w:rPr>
        <w:t>2003 № 131-ФЗ «</w:t>
      </w:r>
      <w:r w:rsidRPr="0025195E">
        <w:rPr>
          <w:rFonts w:ascii="Times New Roman" w:hAnsi="Times New Roman" w:cs="Times New Roman"/>
          <w:color w:val="000000" w:themeColor="text1"/>
          <w:sz w:val="28"/>
          <w:szCs w:val="28"/>
        </w:rPr>
        <w:t>Об общих принципах организации местного самоуп</w:t>
      </w:r>
      <w:r w:rsidR="005F7117">
        <w:rPr>
          <w:rFonts w:ascii="Times New Roman" w:hAnsi="Times New Roman" w:cs="Times New Roman"/>
          <w:color w:val="000000" w:themeColor="text1"/>
          <w:sz w:val="28"/>
          <w:szCs w:val="28"/>
        </w:rPr>
        <w:t>равления в Российской Федерации»</w:t>
      </w:r>
      <w:r w:rsidRPr="0025195E">
        <w:rPr>
          <w:rFonts w:ascii="Times New Roman" w:hAnsi="Times New Roman" w:cs="Times New Roman"/>
          <w:color w:val="000000" w:themeColor="text1"/>
          <w:sz w:val="28"/>
          <w:szCs w:val="28"/>
        </w:rPr>
        <w:t xml:space="preserve">, </w:t>
      </w:r>
      <w:hyperlink r:id="rId6">
        <w:r w:rsidRPr="0025195E">
          <w:rPr>
            <w:rFonts w:ascii="Times New Roman" w:hAnsi="Times New Roman" w:cs="Times New Roman"/>
            <w:color w:val="000000" w:themeColor="text1"/>
            <w:sz w:val="28"/>
            <w:szCs w:val="28"/>
          </w:rPr>
          <w:t>статьей 6</w:t>
        </w:r>
      </w:hyperlink>
      <w:r w:rsidRPr="0025195E">
        <w:rPr>
          <w:rFonts w:ascii="Times New Roman" w:hAnsi="Times New Roman" w:cs="Times New Roman"/>
          <w:color w:val="000000" w:themeColor="text1"/>
          <w:sz w:val="28"/>
          <w:szCs w:val="28"/>
        </w:rPr>
        <w:t xml:space="preserve"> Фед</w:t>
      </w:r>
      <w:r w:rsidR="00C7302D">
        <w:rPr>
          <w:rFonts w:ascii="Times New Roman" w:hAnsi="Times New Roman" w:cs="Times New Roman"/>
          <w:color w:val="000000" w:themeColor="text1"/>
          <w:sz w:val="28"/>
          <w:szCs w:val="28"/>
        </w:rPr>
        <w:t xml:space="preserve">ерального закона от 28 декабря </w:t>
      </w:r>
      <w:r w:rsidR="005F7117">
        <w:rPr>
          <w:rFonts w:ascii="Times New Roman" w:hAnsi="Times New Roman" w:cs="Times New Roman"/>
          <w:color w:val="000000" w:themeColor="text1"/>
          <w:sz w:val="28"/>
          <w:szCs w:val="28"/>
        </w:rPr>
        <w:t>2009 № 381-ФЗ «</w:t>
      </w:r>
      <w:r w:rsidRPr="0025195E">
        <w:rPr>
          <w:rFonts w:ascii="Times New Roman" w:hAnsi="Times New Roman" w:cs="Times New Roman"/>
          <w:color w:val="000000" w:themeColor="text1"/>
          <w:sz w:val="28"/>
          <w:szCs w:val="28"/>
        </w:rPr>
        <w:t>Об основах государственного регулирования торговой деят</w:t>
      </w:r>
      <w:r w:rsidR="005F7117">
        <w:rPr>
          <w:rFonts w:ascii="Times New Roman" w:hAnsi="Times New Roman" w:cs="Times New Roman"/>
          <w:color w:val="000000" w:themeColor="text1"/>
          <w:sz w:val="28"/>
          <w:szCs w:val="28"/>
        </w:rPr>
        <w:t>ельности в Российской Федерации»</w:t>
      </w:r>
      <w:r w:rsidRPr="0025195E">
        <w:rPr>
          <w:rFonts w:ascii="Times New Roman" w:hAnsi="Times New Roman" w:cs="Times New Roman"/>
          <w:color w:val="000000" w:themeColor="text1"/>
          <w:sz w:val="28"/>
          <w:szCs w:val="28"/>
        </w:rPr>
        <w:t xml:space="preserve">, постановлением Коллегии </w:t>
      </w:r>
      <w:proofErr w:type="gramStart"/>
      <w:r w:rsidRPr="0025195E">
        <w:rPr>
          <w:rFonts w:ascii="Times New Roman" w:hAnsi="Times New Roman" w:cs="Times New Roman"/>
          <w:color w:val="000000" w:themeColor="text1"/>
          <w:sz w:val="28"/>
          <w:szCs w:val="28"/>
        </w:rPr>
        <w:t>Администрации Кем</w:t>
      </w:r>
      <w:r w:rsidR="00C7302D">
        <w:rPr>
          <w:rFonts w:ascii="Times New Roman" w:hAnsi="Times New Roman" w:cs="Times New Roman"/>
          <w:color w:val="000000" w:themeColor="text1"/>
          <w:sz w:val="28"/>
          <w:szCs w:val="28"/>
        </w:rPr>
        <w:t xml:space="preserve">еровской области от 30 ноября </w:t>
      </w:r>
      <w:r w:rsidR="005F7117">
        <w:rPr>
          <w:rFonts w:ascii="Times New Roman" w:hAnsi="Times New Roman" w:cs="Times New Roman"/>
          <w:color w:val="000000" w:themeColor="text1"/>
          <w:sz w:val="28"/>
          <w:szCs w:val="28"/>
        </w:rPr>
        <w:t>2010 № 530 «</w:t>
      </w:r>
      <w:r w:rsidRPr="0025195E">
        <w:rPr>
          <w:rFonts w:ascii="Times New Roman" w:hAnsi="Times New Roman" w:cs="Times New Roman"/>
          <w:color w:val="000000" w:themeColor="text1"/>
          <w:sz w:val="28"/>
          <w:szCs w:val="28"/>
        </w:rPr>
        <w:t>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организации и проведения торгов на право заключения договоров на размещени</w:t>
      </w:r>
      <w:r>
        <w:rPr>
          <w:rFonts w:ascii="Times New Roman" w:hAnsi="Times New Roman" w:cs="Times New Roman"/>
          <w:color w:val="000000" w:themeColor="text1"/>
          <w:sz w:val="28"/>
          <w:szCs w:val="28"/>
        </w:rPr>
        <w:t>я</w:t>
      </w:r>
      <w:r w:rsidRPr="0025195E">
        <w:rPr>
          <w:rFonts w:ascii="Times New Roman" w:hAnsi="Times New Roman" w:cs="Times New Roman"/>
          <w:color w:val="000000" w:themeColor="text1"/>
          <w:sz w:val="28"/>
          <w:szCs w:val="28"/>
        </w:rPr>
        <w:t xml:space="preserve">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w:t>
      </w:r>
      <w:proofErr w:type="gramEnd"/>
      <w:r w:rsidRPr="0025195E">
        <w:rPr>
          <w:rFonts w:ascii="Times New Roman" w:hAnsi="Times New Roman" w:cs="Times New Roman"/>
          <w:color w:val="000000" w:themeColor="text1"/>
          <w:sz w:val="28"/>
          <w:szCs w:val="28"/>
        </w:rPr>
        <w:t xml:space="preserve"> </w:t>
      </w:r>
      <w:proofErr w:type="gramStart"/>
      <w:r w:rsidRPr="0025195E">
        <w:rPr>
          <w:rFonts w:ascii="Times New Roman" w:hAnsi="Times New Roman" w:cs="Times New Roman"/>
          <w:color w:val="000000" w:themeColor="text1"/>
          <w:sz w:val="28"/>
          <w:szCs w:val="28"/>
        </w:rPr>
        <w:t xml:space="preserve">которые не разграничена на территории Кемеровской области, без предоставления земельных участков и установления </w:t>
      </w:r>
      <w:r>
        <w:rPr>
          <w:rFonts w:ascii="Times New Roman" w:hAnsi="Times New Roman" w:cs="Times New Roman"/>
          <w:color w:val="000000" w:themeColor="text1"/>
          <w:sz w:val="28"/>
          <w:szCs w:val="28"/>
        </w:rPr>
        <w:t xml:space="preserve">публичного </w:t>
      </w:r>
      <w:r w:rsidR="005F7117">
        <w:rPr>
          <w:rFonts w:ascii="Times New Roman" w:hAnsi="Times New Roman" w:cs="Times New Roman"/>
          <w:color w:val="000000" w:themeColor="text1"/>
          <w:sz w:val="28"/>
          <w:szCs w:val="28"/>
        </w:rPr>
        <w:t>сервитута»</w:t>
      </w:r>
      <w:r w:rsidRPr="0025195E">
        <w:rPr>
          <w:rFonts w:ascii="Times New Roman" w:hAnsi="Times New Roman" w:cs="Times New Roman"/>
          <w:color w:val="000000" w:themeColor="text1"/>
          <w:sz w:val="28"/>
          <w:szCs w:val="28"/>
        </w:rPr>
        <w:t>, руководствуясь статьей 43 Устава Осинниковского городского округа Кемеровской области - Кузбасса,</w:t>
      </w:r>
      <w:r w:rsidRPr="0025195E">
        <w:rPr>
          <w:rFonts w:ascii="Times New Roman" w:hAnsi="Times New Roman" w:cs="Times New Roman"/>
          <w:bCs/>
          <w:color w:val="000000" w:themeColor="text1"/>
          <w:sz w:val="28"/>
          <w:szCs w:val="28"/>
          <w:shd w:val="clear" w:color="auto" w:fill="FFFFFF"/>
        </w:rPr>
        <w:t xml:space="preserve"> </w:t>
      </w:r>
      <w:r w:rsidRPr="0025195E">
        <w:rPr>
          <w:rFonts w:ascii="Times New Roman" w:hAnsi="Times New Roman" w:cs="Times New Roman"/>
          <w:color w:val="000000" w:themeColor="text1"/>
          <w:sz w:val="28"/>
          <w:szCs w:val="28"/>
        </w:rPr>
        <w:t xml:space="preserve">в целях упорядочения нестационарных торговых объектов, расположенных на территории муниципального образования - </w:t>
      </w:r>
      <w:proofErr w:type="spellStart"/>
      <w:r w:rsidRPr="0025195E">
        <w:rPr>
          <w:rFonts w:ascii="Times New Roman" w:hAnsi="Times New Roman" w:cs="Times New Roman"/>
          <w:color w:val="000000" w:themeColor="text1"/>
          <w:sz w:val="28"/>
          <w:szCs w:val="28"/>
        </w:rPr>
        <w:t>Осинниковский</w:t>
      </w:r>
      <w:proofErr w:type="spellEnd"/>
      <w:r w:rsidRPr="0025195E">
        <w:rPr>
          <w:rFonts w:ascii="Times New Roman" w:hAnsi="Times New Roman" w:cs="Times New Roman"/>
          <w:color w:val="000000" w:themeColor="text1"/>
          <w:sz w:val="28"/>
          <w:szCs w:val="28"/>
        </w:rPr>
        <w:t xml:space="preserve"> городской округ, с учетом рекомендаций Рабочей группы:</w:t>
      </w:r>
      <w:proofErr w:type="gramEnd"/>
    </w:p>
    <w:p w:rsidR="001B5E38" w:rsidRPr="0025195E"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25195E">
        <w:rPr>
          <w:rFonts w:ascii="Times New Roman" w:hAnsi="Times New Roman" w:cs="Times New Roman"/>
          <w:color w:val="000000" w:themeColor="text1"/>
          <w:sz w:val="28"/>
          <w:szCs w:val="28"/>
        </w:rPr>
        <w:t>1. Утвердить:</w:t>
      </w:r>
    </w:p>
    <w:p w:rsidR="001B5E38" w:rsidRPr="0025195E"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25195E">
        <w:rPr>
          <w:rFonts w:ascii="Times New Roman" w:hAnsi="Times New Roman" w:cs="Times New Roman"/>
          <w:color w:val="000000" w:themeColor="text1"/>
          <w:sz w:val="28"/>
          <w:szCs w:val="28"/>
        </w:rPr>
        <w:t>1.1.</w:t>
      </w:r>
      <w:hyperlink w:anchor="P34">
        <w:r w:rsidRPr="0025195E">
          <w:rPr>
            <w:rFonts w:ascii="Times New Roman" w:hAnsi="Times New Roman" w:cs="Times New Roman"/>
            <w:color w:val="000000" w:themeColor="text1"/>
            <w:sz w:val="28"/>
            <w:szCs w:val="28"/>
          </w:rPr>
          <w:t>Порядок</w:t>
        </w:r>
      </w:hyperlink>
      <w:r w:rsidRPr="0025195E">
        <w:rPr>
          <w:rFonts w:ascii="Times New Roman" w:hAnsi="Times New Roman" w:cs="Times New Roman"/>
          <w:color w:val="000000" w:themeColor="text1"/>
          <w:sz w:val="28"/>
          <w:szCs w:val="28"/>
        </w:rPr>
        <w:t xml:space="preserve"> разработки и утверждения схемы размещения </w:t>
      </w:r>
      <w:r w:rsidRPr="0025195E">
        <w:rPr>
          <w:rFonts w:ascii="Times New Roman" w:hAnsi="Times New Roman" w:cs="Times New Roman"/>
          <w:color w:val="000000" w:themeColor="text1"/>
          <w:sz w:val="28"/>
          <w:szCs w:val="28"/>
        </w:rPr>
        <w:lastRenderedPageBreak/>
        <w:t>нестационарных торговых объектов на территории Осинниковского городского округа</w:t>
      </w:r>
      <w:r w:rsidR="00813858">
        <w:rPr>
          <w:rFonts w:ascii="Times New Roman" w:hAnsi="Times New Roman" w:cs="Times New Roman"/>
          <w:color w:val="000000" w:themeColor="text1"/>
          <w:sz w:val="28"/>
          <w:szCs w:val="28"/>
        </w:rPr>
        <w:t>,</w:t>
      </w:r>
      <w:r w:rsidRPr="0025195E">
        <w:rPr>
          <w:rFonts w:ascii="Times New Roman" w:hAnsi="Times New Roman" w:cs="Times New Roman"/>
          <w:color w:val="000000" w:themeColor="text1"/>
          <w:sz w:val="28"/>
          <w:szCs w:val="28"/>
        </w:rPr>
        <w:t xml:space="preserve"> согласно приложению № 1 к настоящему постановлению.</w:t>
      </w:r>
    </w:p>
    <w:p w:rsidR="00813858" w:rsidRDefault="001B5E38" w:rsidP="00813858">
      <w:pPr>
        <w:pStyle w:val="ConsPlusNormal"/>
        <w:spacing w:line="276" w:lineRule="auto"/>
        <w:ind w:firstLine="540"/>
        <w:jc w:val="both"/>
        <w:rPr>
          <w:rFonts w:ascii="Times New Roman" w:hAnsi="Times New Roman" w:cs="Times New Roman"/>
          <w:color w:val="000000" w:themeColor="text1"/>
          <w:sz w:val="28"/>
          <w:szCs w:val="28"/>
        </w:rPr>
      </w:pPr>
      <w:r w:rsidRPr="0025195E">
        <w:rPr>
          <w:rFonts w:ascii="Times New Roman" w:hAnsi="Times New Roman" w:cs="Times New Roman"/>
          <w:color w:val="000000" w:themeColor="text1"/>
          <w:sz w:val="28"/>
          <w:szCs w:val="28"/>
        </w:rPr>
        <w:t xml:space="preserve">1.2. </w:t>
      </w:r>
      <w:hyperlink w:anchor="P119">
        <w:r w:rsidRPr="0025195E">
          <w:rPr>
            <w:rFonts w:ascii="Times New Roman" w:hAnsi="Times New Roman" w:cs="Times New Roman"/>
            <w:color w:val="000000" w:themeColor="text1"/>
            <w:sz w:val="28"/>
            <w:szCs w:val="28"/>
          </w:rPr>
          <w:t>Порядок</w:t>
        </w:r>
      </w:hyperlink>
      <w:r w:rsidRPr="0025195E">
        <w:rPr>
          <w:rFonts w:ascii="Times New Roman" w:hAnsi="Times New Roman" w:cs="Times New Roman"/>
          <w:color w:val="000000" w:themeColor="text1"/>
          <w:sz w:val="28"/>
          <w:szCs w:val="28"/>
        </w:rPr>
        <w:t xml:space="preserve"> рассмотрения предложений о включении мест размещения нестационарных торговых объектов в схему размещения нестационарных торговых объектов и внесении в нее изменений</w:t>
      </w:r>
      <w:r w:rsidR="00813858">
        <w:rPr>
          <w:rFonts w:ascii="Times New Roman" w:hAnsi="Times New Roman" w:cs="Times New Roman"/>
          <w:color w:val="000000" w:themeColor="text1"/>
          <w:sz w:val="28"/>
          <w:szCs w:val="28"/>
        </w:rPr>
        <w:t>,</w:t>
      </w:r>
      <w:r w:rsidRPr="0025195E">
        <w:rPr>
          <w:rFonts w:ascii="Times New Roman" w:hAnsi="Times New Roman" w:cs="Times New Roman"/>
          <w:color w:val="000000" w:themeColor="text1"/>
          <w:sz w:val="28"/>
          <w:szCs w:val="28"/>
        </w:rPr>
        <w:t xml:space="preserve"> согласно приложению № 2 к настоящему постановлению.</w:t>
      </w:r>
    </w:p>
    <w:p w:rsidR="00C7302D" w:rsidRDefault="00813858" w:rsidP="00C7302D">
      <w:pPr>
        <w:pStyle w:val="ConsPlusNormal"/>
        <w:spacing w:line="276" w:lineRule="auto"/>
        <w:ind w:firstLine="54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2. </w:t>
      </w:r>
      <w:proofErr w:type="gramStart"/>
      <w:r>
        <w:rPr>
          <w:rFonts w:ascii="Times New Roman" w:hAnsi="Times New Roman" w:cs="Times New Roman"/>
          <w:color w:val="000000" w:themeColor="text1"/>
          <w:sz w:val="28"/>
          <w:szCs w:val="28"/>
        </w:rPr>
        <w:t>Признать утратившим силу постановление администрации Осинниковс</w:t>
      </w:r>
      <w:r w:rsidR="00C7302D">
        <w:rPr>
          <w:rFonts w:ascii="Times New Roman" w:hAnsi="Times New Roman" w:cs="Times New Roman"/>
          <w:color w:val="000000" w:themeColor="text1"/>
          <w:sz w:val="28"/>
          <w:szCs w:val="28"/>
        </w:rPr>
        <w:t xml:space="preserve">кого городского округа от 12 декабря </w:t>
      </w:r>
      <w:r>
        <w:rPr>
          <w:rFonts w:ascii="Times New Roman" w:hAnsi="Times New Roman" w:cs="Times New Roman"/>
          <w:color w:val="000000" w:themeColor="text1"/>
          <w:sz w:val="28"/>
          <w:szCs w:val="28"/>
        </w:rPr>
        <w:t>2023 №1479-нп «</w:t>
      </w:r>
      <w:r w:rsidRPr="00381579">
        <w:rPr>
          <w:rFonts w:ascii="Times New Roman" w:hAnsi="Times New Roman" w:cs="Times New Roman"/>
          <w:color w:val="000000" w:themeColor="text1"/>
          <w:sz w:val="28"/>
          <w:szCs w:val="28"/>
        </w:rPr>
        <w:t>Об утверждении порядка разработки и утверждения схемы размещения нестационарных торговых объектов на территории Осинниковского городского округа, а также порядка рассмотрения предложений о включении мест размещения нестационарных торговых объектов в схему размещения нестационарных торговых объектов и внесение в нее изменений</w:t>
      </w:r>
      <w:r>
        <w:rPr>
          <w:rFonts w:ascii="Times New Roman" w:hAnsi="Times New Roman" w:cs="Times New Roman"/>
          <w:b/>
          <w:color w:val="000000" w:themeColor="text1"/>
          <w:sz w:val="28"/>
          <w:szCs w:val="28"/>
        </w:rPr>
        <w:t>».</w:t>
      </w:r>
      <w:proofErr w:type="gramEnd"/>
    </w:p>
    <w:p w:rsidR="00C7302D" w:rsidRPr="00C7302D" w:rsidRDefault="00813858" w:rsidP="00C7302D">
      <w:pPr>
        <w:pStyle w:val="ConsPlusNormal"/>
        <w:spacing w:line="276" w:lineRule="auto"/>
        <w:ind w:firstLine="540"/>
        <w:jc w:val="both"/>
        <w:rPr>
          <w:rFonts w:ascii="Times New Roman" w:hAnsi="Times New Roman" w:cs="Times New Roman"/>
          <w:color w:val="000000" w:themeColor="text1"/>
          <w:sz w:val="28"/>
          <w:szCs w:val="28"/>
        </w:rPr>
      </w:pPr>
      <w:r w:rsidRPr="00C7302D">
        <w:rPr>
          <w:rFonts w:ascii="Times New Roman" w:hAnsi="Times New Roman" w:cs="Times New Roman"/>
          <w:sz w:val="28"/>
          <w:szCs w:val="28"/>
        </w:rPr>
        <w:t>3</w:t>
      </w:r>
      <w:r w:rsidR="001B5E38" w:rsidRPr="00C7302D">
        <w:rPr>
          <w:rFonts w:ascii="Times New Roman" w:hAnsi="Times New Roman" w:cs="Times New Roman"/>
          <w:sz w:val="28"/>
          <w:szCs w:val="28"/>
        </w:rPr>
        <w:t>.</w:t>
      </w:r>
      <w:r w:rsidR="00C7302D" w:rsidRPr="00C7302D">
        <w:rPr>
          <w:rFonts w:ascii="Times New Roman" w:hAnsi="Times New Roman" w:cs="Times New Roman"/>
          <w:sz w:val="28"/>
          <w:szCs w:val="28"/>
        </w:rPr>
        <w:t xml:space="preserve"> Опубликовать настоящее постановление в газете «Время и Жизнь» и разместить на </w:t>
      </w:r>
      <w:r w:rsidR="00C7302D" w:rsidRPr="00C7302D">
        <w:rPr>
          <w:rFonts w:ascii="Times New Roman" w:hAnsi="Times New Roman" w:cs="Times New Roman"/>
          <w:color w:val="000000"/>
          <w:sz w:val="28"/>
          <w:szCs w:val="28"/>
        </w:rPr>
        <w:t xml:space="preserve">официальном сайте </w:t>
      </w:r>
      <w:r w:rsidR="0035795C">
        <w:rPr>
          <w:rFonts w:ascii="Times New Roman" w:hAnsi="Times New Roman" w:cs="Times New Roman"/>
          <w:color w:val="000000"/>
          <w:sz w:val="28"/>
          <w:szCs w:val="28"/>
        </w:rPr>
        <w:t xml:space="preserve">органов местного самоуправления </w:t>
      </w:r>
      <w:r w:rsidR="00C7302D" w:rsidRPr="00C7302D">
        <w:rPr>
          <w:rFonts w:ascii="Times New Roman" w:hAnsi="Times New Roman" w:cs="Times New Roman"/>
          <w:color w:val="000000"/>
          <w:sz w:val="28"/>
          <w:szCs w:val="28"/>
        </w:rPr>
        <w:t>Осинниковского городского округа Кемеровской области - Кузбасса.</w:t>
      </w:r>
    </w:p>
    <w:p w:rsidR="001B5E38" w:rsidRPr="0025195E" w:rsidRDefault="00813858" w:rsidP="001B5E38">
      <w:pPr>
        <w:spacing w:line="276" w:lineRule="auto"/>
        <w:ind w:firstLine="567"/>
        <w:jc w:val="both"/>
        <w:outlineLvl w:val="0"/>
        <w:rPr>
          <w:sz w:val="28"/>
          <w:szCs w:val="28"/>
        </w:rPr>
      </w:pPr>
      <w:r>
        <w:rPr>
          <w:sz w:val="28"/>
          <w:szCs w:val="28"/>
        </w:rPr>
        <w:t>4</w:t>
      </w:r>
      <w:r w:rsidR="001B5E38" w:rsidRPr="0025195E">
        <w:rPr>
          <w:sz w:val="28"/>
          <w:szCs w:val="28"/>
        </w:rPr>
        <w:t>. Настоящее постановление вступает в силу со дня официального опубликования.</w:t>
      </w:r>
    </w:p>
    <w:p w:rsidR="001B5E38" w:rsidRDefault="00813858" w:rsidP="001B5E38">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1B5E38" w:rsidRPr="0025195E">
        <w:rPr>
          <w:rFonts w:ascii="Times New Roman" w:hAnsi="Times New Roman" w:cs="Times New Roman"/>
          <w:sz w:val="28"/>
          <w:szCs w:val="28"/>
        </w:rPr>
        <w:t xml:space="preserve">. </w:t>
      </w:r>
      <w:r w:rsidR="001B5E38" w:rsidRPr="0025195E">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городского округа по экономике, инвестиционной политике и развитию бизнеса Ю.А. </w:t>
      </w:r>
      <w:proofErr w:type="gramStart"/>
      <w:r w:rsidR="001B5E38" w:rsidRPr="0025195E">
        <w:rPr>
          <w:rFonts w:ascii="Times New Roman" w:eastAsia="Times New Roman" w:hAnsi="Times New Roman" w:cs="Times New Roman"/>
          <w:sz w:val="28"/>
          <w:szCs w:val="28"/>
        </w:rPr>
        <w:t>Самарскую</w:t>
      </w:r>
      <w:proofErr w:type="gramEnd"/>
      <w:r w:rsidR="001B5E38">
        <w:rPr>
          <w:rFonts w:ascii="Times New Roman" w:hAnsi="Times New Roman" w:cs="Times New Roman"/>
          <w:sz w:val="28"/>
          <w:szCs w:val="28"/>
        </w:rPr>
        <w:t xml:space="preserve">,  </w:t>
      </w:r>
      <w:r w:rsidR="00C7302D">
        <w:rPr>
          <w:rFonts w:ascii="Times New Roman" w:hAnsi="Times New Roman" w:cs="Times New Roman"/>
          <w:sz w:val="28"/>
          <w:szCs w:val="28"/>
        </w:rPr>
        <w:t>и</w:t>
      </w:r>
      <w:r>
        <w:rPr>
          <w:rFonts w:ascii="Times New Roman" w:hAnsi="Times New Roman" w:cs="Times New Roman"/>
          <w:sz w:val="28"/>
          <w:szCs w:val="28"/>
        </w:rPr>
        <w:t xml:space="preserve">.о. </w:t>
      </w:r>
      <w:r w:rsidR="001B5E38">
        <w:rPr>
          <w:rFonts w:ascii="Times New Roman" w:hAnsi="Times New Roman" w:cs="Times New Roman"/>
          <w:sz w:val="28"/>
          <w:szCs w:val="28"/>
        </w:rPr>
        <w:t>заместителя Главы городского округ</w:t>
      </w:r>
      <w:r>
        <w:rPr>
          <w:rFonts w:ascii="Times New Roman" w:hAnsi="Times New Roman" w:cs="Times New Roman"/>
          <w:sz w:val="28"/>
          <w:szCs w:val="28"/>
        </w:rPr>
        <w:t xml:space="preserve">а по строительству К.С. </w:t>
      </w:r>
      <w:proofErr w:type="spellStart"/>
      <w:r>
        <w:rPr>
          <w:rFonts w:ascii="Times New Roman" w:hAnsi="Times New Roman" w:cs="Times New Roman"/>
          <w:sz w:val="28"/>
          <w:szCs w:val="28"/>
        </w:rPr>
        <w:t>Алябьеву</w:t>
      </w:r>
      <w:proofErr w:type="spellEnd"/>
      <w:r w:rsidR="001B5E38" w:rsidRPr="0025195E">
        <w:rPr>
          <w:rFonts w:ascii="Times New Roman" w:hAnsi="Times New Roman" w:cs="Times New Roman"/>
          <w:sz w:val="28"/>
          <w:szCs w:val="28"/>
        </w:rPr>
        <w:t xml:space="preserve">, руководителя </w:t>
      </w:r>
      <w:r w:rsidR="00C7302D">
        <w:rPr>
          <w:rFonts w:ascii="Times New Roman" w:hAnsi="Times New Roman" w:cs="Times New Roman"/>
          <w:sz w:val="28"/>
          <w:szCs w:val="28"/>
        </w:rPr>
        <w:t>МКУ «Комитет</w:t>
      </w:r>
      <w:r w:rsidR="001B5E38" w:rsidRPr="0025195E">
        <w:rPr>
          <w:rFonts w:ascii="Times New Roman" w:hAnsi="Times New Roman" w:cs="Times New Roman"/>
          <w:sz w:val="28"/>
          <w:szCs w:val="28"/>
        </w:rPr>
        <w:t xml:space="preserve"> по управлению муниципальным имуществом</w:t>
      </w:r>
      <w:r w:rsidR="00C7302D">
        <w:rPr>
          <w:rFonts w:ascii="Times New Roman" w:hAnsi="Times New Roman" w:cs="Times New Roman"/>
          <w:sz w:val="28"/>
          <w:szCs w:val="28"/>
        </w:rPr>
        <w:t>»</w:t>
      </w:r>
      <w:r w:rsidR="001B5E38" w:rsidRPr="0025195E">
        <w:rPr>
          <w:rFonts w:ascii="Times New Roman" w:hAnsi="Times New Roman" w:cs="Times New Roman"/>
          <w:sz w:val="28"/>
          <w:szCs w:val="28"/>
        </w:rPr>
        <w:t xml:space="preserve"> Осинниковско</w:t>
      </w:r>
      <w:r>
        <w:rPr>
          <w:rFonts w:ascii="Times New Roman" w:hAnsi="Times New Roman" w:cs="Times New Roman"/>
          <w:sz w:val="28"/>
          <w:szCs w:val="28"/>
        </w:rPr>
        <w:t xml:space="preserve">го городского округа Е.А. </w:t>
      </w:r>
      <w:proofErr w:type="spellStart"/>
      <w:r>
        <w:rPr>
          <w:rFonts w:ascii="Times New Roman" w:hAnsi="Times New Roman" w:cs="Times New Roman"/>
          <w:sz w:val="28"/>
          <w:szCs w:val="28"/>
        </w:rPr>
        <w:t>Яровенко</w:t>
      </w:r>
      <w:proofErr w:type="spellEnd"/>
      <w:r w:rsidR="001B5E38">
        <w:rPr>
          <w:rFonts w:ascii="Times New Roman" w:hAnsi="Times New Roman" w:cs="Times New Roman"/>
          <w:sz w:val="28"/>
          <w:szCs w:val="28"/>
        </w:rPr>
        <w:t>.</w:t>
      </w:r>
    </w:p>
    <w:p w:rsidR="001B5E38" w:rsidRDefault="001B5E38" w:rsidP="001B5E38">
      <w:pPr>
        <w:pStyle w:val="ConsPlusNormal"/>
        <w:spacing w:line="276" w:lineRule="auto"/>
        <w:ind w:firstLine="540"/>
        <w:jc w:val="both"/>
        <w:rPr>
          <w:rFonts w:ascii="Times New Roman" w:hAnsi="Times New Roman" w:cs="Times New Roman"/>
          <w:sz w:val="28"/>
          <w:szCs w:val="28"/>
        </w:rPr>
      </w:pPr>
    </w:p>
    <w:p w:rsidR="001B5E38" w:rsidRDefault="001B5E38" w:rsidP="001B5E38">
      <w:pPr>
        <w:pStyle w:val="ConsPlusNormal"/>
        <w:spacing w:line="276" w:lineRule="auto"/>
        <w:ind w:firstLine="540"/>
        <w:jc w:val="both"/>
        <w:rPr>
          <w:rFonts w:ascii="Times New Roman" w:hAnsi="Times New Roman" w:cs="Times New Roman"/>
          <w:sz w:val="28"/>
          <w:szCs w:val="28"/>
        </w:rPr>
      </w:pPr>
    </w:p>
    <w:p w:rsidR="00601911" w:rsidRDefault="00601911" w:rsidP="001B5E38">
      <w:pPr>
        <w:jc w:val="both"/>
        <w:rPr>
          <w:sz w:val="26"/>
          <w:szCs w:val="26"/>
        </w:rPr>
      </w:pPr>
      <w:r>
        <w:rPr>
          <w:sz w:val="26"/>
          <w:szCs w:val="26"/>
        </w:rPr>
        <w:t xml:space="preserve">Временно </w:t>
      </w:r>
      <w:proofErr w:type="gramStart"/>
      <w:r>
        <w:rPr>
          <w:sz w:val="26"/>
          <w:szCs w:val="26"/>
        </w:rPr>
        <w:t>исполняющий</w:t>
      </w:r>
      <w:proofErr w:type="gramEnd"/>
      <w:r>
        <w:rPr>
          <w:sz w:val="26"/>
          <w:szCs w:val="26"/>
        </w:rPr>
        <w:t xml:space="preserve"> полномочия </w:t>
      </w:r>
    </w:p>
    <w:p w:rsidR="00601911" w:rsidRDefault="00813858" w:rsidP="00601911">
      <w:pPr>
        <w:jc w:val="both"/>
        <w:rPr>
          <w:sz w:val="28"/>
          <w:szCs w:val="28"/>
        </w:rPr>
      </w:pPr>
      <w:r>
        <w:rPr>
          <w:sz w:val="28"/>
          <w:szCs w:val="28"/>
        </w:rPr>
        <w:t>Главы</w:t>
      </w:r>
      <w:r w:rsidR="001B5E38" w:rsidRPr="0025195E">
        <w:rPr>
          <w:sz w:val="28"/>
          <w:szCs w:val="28"/>
        </w:rPr>
        <w:t xml:space="preserve"> Осинниковского</w:t>
      </w:r>
    </w:p>
    <w:p w:rsidR="001B5E38" w:rsidRPr="0025195E" w:rsidRDefault="001B5E38" w:rsidP="00601911">
      <w:pPr>
        <w:jc w:val="both"/>
        <w:rPr>
          <w:sz w:val="28"/>
          <w:szCs w:val="28"/>
        </w:rPr>
      </w:pPr>
      <w:r>
        <w:rPr>
          <w:sz w:val="28"/>
          <w:szCs w:val="28"/>
        </w:rPr>
        <w:t xml:space="preserve">городского </w:t>
      </w:r>
      <w:r w:rsidRPr="0025195E">
        <w:rPr>
          <w:sz w:val="28"/>
          <w:szCs w:val="28"/>
        </w:rPr>
        <w:t xml:space="preserve">округа  </w:t>
      </w:r>
      <w:r>
        <w:rPr>
          <w:sz w:val="28"/>
          <w:szCs w:val="28"/>
        </w:rPr>
        <w:t xml:space="preserve">                                               </w:t>
      </w:r>
      <w:r w:rsidR="00601911">
        <w:rPr>
          <w:sz w:val="28"/>
          <w:szCs w:val="28"/>
        </w:rPr>
        <w:t xml:space="preserve">    </w:t>
      </w:r>
      <w:r>
        <w:rPr>
          <w:sz w:val="28"/>
          <w:szCs w:val="28"/>
        </w:rPr>
        <w:t xml:space="preserve">           </w:t>
      </w:r>
      <w:r w:rsidR="0035795C">
        <w:rPr>
          <w:sz w:val="28"/>
          <w:szCs w:val="28"/>
        </w:rPr>
        <w:t xml:space="preserve">    </w:t>
      </w:r>
      <w:r>
        <w:rPr>
          <w:sz w:val="28"/>
          <w:szCs w:val="28"/>
        </w:rPr>
        <w:t xml:space="preserve">      </w:t>
      </w:r>
      <w:r w:rsidRPr="0025195E">
        <w:rPr>
          <w:sz w:val="28"/>
          <w:szCs w:val="28"/>
        </w:rPr>
        <w:t xml:space="preserve"> </w:t>
      </w:r>
      <w:r w:rsidR="00E25C4F">
        <w:rPr>
          <w:sz w:val="28"/>
          <w:szCs w:val="28"/>
        </w:rPr>
        <w:t>В.В. Кауров</w:t>
      </w:r>
      <w:r w:rsidRPr="0025195E">
        <w:rPr>
          <w:sz w:val="28"/>
          <w:szCs w:val="28"/>
        </w:rPr>
        <w:t xml:space="preserve">                                                                                  </w:t>
      </w:r>
    </w:p>
    <w:p w:rsidR="001B5E38" w:rsidRPr="0025195E" w:rsidRDefault="001B5E38" w:rsidP="001B5E38">
      <w:pPr>
        <w:pStyle w:val="ConsPlusNormal"/>
        <w:spacing w:line="276" w:lineRule="auto"/>
        <w:ind w:firstLine="540"/>
        <w:jc w:val="both"/>
        <w:rPr>
          <w:rFonts w:ascii="Times New Roman" w:hAnsi="Times New Roman" w:cs="Times New Roman"/>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Pr="00BE3E76" w:rsidRDefault="00813858" w:rsidP="001B5E38">
      <w:pPr>
        <w:pStyle w:val="ConsPlusTitle"/>
        <w:spacing w:line="276" w:lineRule="auto"/>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Исп. Зернова Е.Р.</w:t>
      </w:r>
    </w:p>
    <w:p w:rsidR="001B5E38" w:rsidRPr="00BE3E76" w:rsidRDefault="00813858" w:rsidP="001B5E38">
      <w:pPr>
        <w:pStyle w:val="ConsPlusTitle"/>
        <w:spacing w:line="276" w:lineRule="auto"/>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 xml:space="preserve">Тел. </w:t>
      </w:r>
      <w:r w:rsidR="001B5E38" w:rsidRPr="00BE3E76">
        <w:rPr>
          <w:rFonts w:ascii="Times New Roman" w:hAnsi="Times New Roman" w:cs="Times New Roman"/>
          <w:b w:val="0"/>
          <w:color w:val="000000" w:themeColor="text1"/>
          <w:sz w:val="20"/>
          <w:szCs w:val="20"/>
        </w:rPr>
        <w:t>4-38-00</w:t>
      </w: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35795C" w:rsidRDefault="0035795C"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ind w:left="-709" w:firstLine="5812"/>
        <w:jc w:val="right"/>
        <w:rPr>
          <w:sz w:val="28"/>
          <w:szCs w:val="28"/>
        </w:rPr>
      </w:pPr>
    </w:p>
    <w:p w:rsidR="001B5E38" w:rsidRPr="00531169" w:rsidRDefault="001B5E38" w:rsidP="001B5E38">
      <w:pPr>
        <w:ind w:left="-709" w:firstLine="5812"/>
        <w:jc w:val="right"/>
        <w:rPr>
          <w:sz w:val="28"/>
          <w:szCs w:val="28"/>
        </w:rPr>
      </w:pPr>
      <w:r w:rsidRPr="00531169">
        <w:rPr>
          <w:sz w:val="28"/>
          <w:szCs w:val="28"/>
        </w:rPr>
        <w:t xml:space="preserve">Приложение </w:t>
      </w:r>
      <w:r>
        <w:rPr>
          <w:sz w:val="28"/>
          <w:szCs w:val="28"/>
        </w:rPr>
        <w:t>№1</w:t>
      </w:r>
    </w:p>
    <w:p w:rsidR="001B5E38" w:rsidRPr="00531169" w:rsidRDefault="001B5E38" w:rsidP="001B5E38">
      <w:pPr>
        <w:ind w:left="-709" w:firstLine="5812"/>
        <w:jc w:val="right"/>
        <w:rPr>
          <w:sz w:val="28"/>
          <w:szCs w:val="28"/>
        </w:rPr>
      </w:pPr>
      <w:r w:rsidRPr="00531169">
        <w:rPr>
          <w:sz w:val="28"/>
          <w:szCs w:val="28"/>
        </w:rPr>
        <w:t xml:space="preserve">к постановлению администрации </w:t>
      </w:r>
    </w:p>
    <w:p w:rsidR="001B5E38" w:rsidRPr="00531169" w:rsidRDefault="001B5E38" w:rsidP="001B5E38">
      <w:pPr>
        <w:ind w:left="-709" w:firstLine="5812"/>
        <w:jc w:val="right"/>
        <w:rPr>
          <w:sz w:val="28"/>
          <w:szCs w:val="28"/>
        </w:rPr>
      </w:pPr>
      <w:r w:rsidRPr="00531169">
        <w:rPr>
          <w:sz w:val="28"/>
          <w:szCs w:val="28"/>
        </w:rPr>
        <w:t>Осинниковского городского округа</w:t>
      </w:r>
    </w:p>
    <w:p w:rsidR="001B5E38" w:rsidRPr="00531169" w:rsidRDefault="001B5E38" w:rsidP="001B5E38">
      <w:pPr>
        <w:ind w:left="-709" w:firstLine="5812"/>
        <w:jc w:val="right"/>
        <w:rPr>
          <w:sz w:val="28"/>
          <w:szCs w:val="28"/>
        </w:rPr>
      </w:pPr>
      <w:r>
        <w:rPr>
          <w:sz w:val="28"/>
          <w:szCs w:val="28"/>
        </w:rPr>
        <w:t>От___________________________</w:t>
      </w:r>
    </w:p>
    <w:p w:rsidR="001B5E38" w:rsidRDefault="001B5E38" w:rsidP="001B5E38">
      <w:pPr>
        <w:pStyle w:val="ConsPlusTitle"/>
        <w:tabs>
          <w:tab w:val="left" w:pos="6690"/>
        </w:tabs>
        <w:spacing w:line="276" w:lineRule="auto"/>
        <w:rPr>
          <w:rFonts w:ascii="Times New Roman" w:hAnsi="Times New Roman" w:cs="Times New Roman"/>
          <w:color w:val="000000" w:themeColor="text1"/>
          <w:sz w:val="28"/>
          <w:szCs w:val="28"/>
        </w:rPr>
      </w:pPr>
    </w:p>
    <w:p w:rsidR="001B5E38" w:rsidRPr="00820D76" w:rsidRDefault="001B5E38" w:rsidP="001B5E38">
      <w:pPr>
        <w:pStyle w:val="ConsPlusTitle"/>
        <w:spacing w:line="276" w:lineRule="auto"/>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Порядок разработки и утверждения схемы размещения </w:t>
      </w:r>
      <w:proofErr w:type="gramStart"/>
      <w:r w:rsidRPr="00820D76">
        <w:rPr>
          <w:rFonts w:ascii="Times New Roman" w:hAnsi="Times New Roman" w:cs="Times New Roman"/>
          <w:color w:val="000000" w:themeColor="text1"/>
          <w:sz w:val="28"/>
          <w:szCs w:val="28"/>
        </w:rPr>
        <w:t>нестационарных</w:t>
      </w:r>
      <w:proofErr w:type="gramEnd"/>
    </w:p>
    <w:p w:rsidR="001B5E38" w:rsidRPr="00820D76" w:rsidRDefault="001B5E38" w:rsidP="001B5E38">
      <w:pPr>
        <w:pStyle w:val="ConsPlusTitle"/>
        <w:spacing w:line="276" w:lineRule="auto"/>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торговых объектов на территории Осинниковского городского округа</w:t>
      </w:r>
    </w:p>
    <w:p w:rsidR="001B5E38" w:rsidRPr="00820D76" w:rsidRDefault="001B5E38" w:rsidP="001B5E38">
      <w:pPr>
        <w:pStyle w:val="ConsPlusNormal"/>
        <w:spacing w:after="1" w:line="276" w:lineRule="auto"/>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jc w:val="both"/>
        <w:rPr>
          <w:rFonts w:ascii="Times New Roman" w:hAnsi="Times New Roman" w:cs="Times New Roman"/>
          <w:color w:val="000000" w:themeColor="text1"/>
          <w:sz w:val="28"/>
          <w:szCs w:val="28"/>
        </w:rPr>
      </w:pP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1. Порядок разработки и утверждения схемы размещения нестационарных торговых объектов на территории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(далее - Схема, НТО) определяет процедуру подготовки проекта Схемы, ее согласования и утверждения.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 Включение объектов в Схему осуществляется в целях:</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2.1. Создания условий для организации, улучшения качества торгового обслуживания населения и повышения доступности товаров для населения.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2.2. Формирования конкурентной среды, обеспечения устойчивого развития территорий.</w:t>
      </w:r>
    </w:p>
    <w:p w:rsidR="001B5E38"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2.3. Формирования торговой инфраструктуры с учетом видов и типов торговых объектов, форм и способов торговли.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2.4. Размещения НТО, используемых субъектами малого или среднего предпринимательства, осуществляющими торговую деятельность и оказывающими услуги.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2.5. Формирования комфортной городской среды и архитектурно-эстетического облика города.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2.6. Достижения установленных нормативов минимальной обеспеченности населения площадью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3. В Схему не включаются НТО, расположенные на территории розничных рынков, ярмарок, при проведении культурно-массовых и иных общегородских мероприятий, в стационарных торговых объектах, иных зданиях, строениях, сооружениях или на земельных участках, находящихся в частной собственности, с учетом требований, определенных законодательством Российской Федерации.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 Схема состоит из двух разделов: текстового и графического.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4.1. Текстовый раздел Схемы включает в себя: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порядковый номер строки текстового раздела Схемы;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адресные ориентиры размещения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площадь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площадь земельного участка, земель или части земельного участка, </w:t>
      </w:r>
      <w:r w:rsidRPr="000064D2">
        <w:rPr>
          <w:rFonts w:ascii="Times New Roman" w:hAnsi="Times New Roman" w:cs="Times New Roman"/>
          <w:sz w:val="28"/>
          <w:szCs w:val="28"/>
        </w:rPr>
        <w:lastRenderedPageBreak/>
        <w:t>необходимая для размещения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тип НТО (павильон, киоск, </w:t>
      </w:r>
      <w:proofErr w:type="spellStart"/>
      <w:r w:rsidRPr="000064D2">
        <w:rPr>
          <w:rFonts w:ascii="Times New Roman" w:hAnsi="Times New Roman" w:cs="Times New Roman"/>
          <w:sz w:val="28"/>
          <w:szCs w:val="28"/>
        </w:rPr>
        <w:t>автомагазин</w:t>
      </w:r>
      <w:proofErr w:type="spellEnd"/>
      <w:r w:rsidRPr="000064D2">
        <w:rPr>
          <w:rFonts w:ascii="Times New Roman" w:hAnsi="Times New Roman" w:cs="Times New Roman"/>
          <w:sz w:val="28"/>
          <w:szCs w:val="28"/>
        </w:rPr>
        <w:t xml:space="preserve"> и т.д.);</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специализацию торговли (универсальная торговля и (или) специализированная торговля);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период размещения НТО (для сезонных и временных объектов);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информацию об использовании НТО субъектами малого или среднего предпринимательства, осуществляющими торговую деятельность.</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4.2. Графический раздел Схемы включает в себя: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proofErr w:type="gramStart"/>
      <w:r w:rsidRPr="000064D2">
        <w:rPr>
          <w:rFonts w:ascii="Times New Roman" w:hAnsi="Times New Roman" w:cs="Times New Roman"/>
          <w:sz w:val="28"/>
          <w:szCs w:val="28"/>
        </w:rPr>
        <w:t>ситуационный план с нанесением мест размещения НТО и указанием границ земель или части земельного участка, необходимых для размещения НТО (схема выполняется в масштабе не менее 1:500 с привязкой к светофорам, объектам капитального строительства, включая стационарные торговые объекты, для нестационарных торговых объектов в виде передвижных сооружений или конструкций допускается указание места размещения таких нестационарных торговых объектов в пределах 100 кв</w:t>
      </w:r>
      <w:proofErr w:type="gramEnd"/>
      <w:r w:rsidRPr="000064D2">
        <w:rPr>
          <w:rFonts w:ascii="Times New Roman" w:hAnsi="Times New Roman" w:cs="Times New Roman"/>
          <w:sz w:val="28"/>
          <w:szCs w:val="28"/>
        </w:rPr>
        <w:t>. м); порядковый номер строки текстового раздела Схемы.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4.3. Схемой должно предусматриваться размещение не менее чем шестьдесят процентов НТО, используемых субъектами малого или среднего предпринимательства, осуществляющими торговую деятельность, от общего количества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4.4. В Схему включаются все размещенные на законных основаниях НТО и НТО, планируемые к размещению.</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Утверждение Схемы, равно как и внесение в нее изменений, не может служить основанием для пересмотра мест размещения НТО, строительство, реконструкция или эксплуатация которых были начаты до утверждения указанной схемы.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4.5. Для разработки проекта схемы администрацией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создается рабочая группа с привлечением хозяйствующих субъектов, осуществляющих торговую деятельность, некоммерческих организаций, объединяющих таких хозяйствующих субъектов, общественных объединений потребителей (их ассоциаций, союзов).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Состав рабочей группы и Положение о рабочей группе по рассмотрению предложений о внесении изменений и дополнений в Схему утверждае</w:t>
      </w:r>
      <w:r>
        <w:rPr>
          <w:rFonts w:ascii="Times New Roman" w:hAnsi="Times New Roman" w:cs="Times New Roman"/>
          <w:sz w:val="28"/>
          <w:szCs w:val="28"/>
        </w:rPr>
        <w:t>тся постановлением администрацией Осинниковского городского округа</w:t>
      </w:r>
      <w:r w:rsidRPr="000064D2">
        <w:rPr>
          <w:rFonts w:ascii="Times New Roman" w:hAnsi="Times New Roman" w:cs="Times New Roman"/>
          <w:sz w:val="28"/>
          <w:szCs w:val="28"/>
        </w:rPr>
        <w:t>.</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 </w:t>
      </w:r>
      <w:proofErr w:type="gramStart"/>
      <w:r w:rsidRPr="000064D2">
        <w:rPr>
          <w:rFonts w:ascii="Times New Roman" w:hAnsi="Times New Roman" w:cs="Times New Roman"/>
          <w:sz w:val="28"/>
          <w:szCs w:val="28"/>
        </w:rPr>
        <w:t xml:space="preserve">При включении НТО в схему размещения учитываются требования земельного законодательства, законодательства в области охраны окружающей среды, в области охраны и использования особо охраняемых природных территорий, в области сохранения, использования, популяризации и охраны объектов культурного наследия, в области обеспечения санитарно-эпидемиологического благополучия населения, </w:t>
      </w:r>
      <w:r w:rsidRPr="000064D2">
        <w:rPr>
          <w:rFonts w:ascii="Times New Roman" w:hAnsi="Times New Roman" w:cs="Times New Roman"/>
          <w:sz w:val="28"/>
          <w:szCs w:val="28"/>
        </w:rPr>
        <w:lastRenderedPageBreak/>
        <w:t>законодательства о градостроительной деятельности, пожарной безопасности, государственном регулировании производства и оборота этилового спирта, алкогольной и спиртосодержащей продукции и иные</w:t>
      </w:r>
      <w:proofErr w:type="gramEnd"/>
      <w:r w:rsidRPr="000064D2">
        <w:rPr>
          <w:rFonts w:ascii="Times New Roman" w:hAnsi="Times New Roman" w:cs="Times New Roman"/>
          <w:sz w:val="28"/>
          <w:szCs w:val="28"/>
        </w:rPr>
        <w:t xml:space="preserve"> предусмотренные законодательством Российской Федерации требования;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 Не допускается включать в Схему следующие места: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5.1.1. При достижении установленных нормативов минимальной обеспеченности населения площадью нестационарных торговых объектов.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5.1.2. В границах отвода автомобильных дорог (вне остановочных пунктов общественного пассажирского транспорта).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5.1.3. </w:t>
      </w:r>
      <w:proofErr w:type="gramStart"/>
      <w:r w:rsidRPr="000064D2">
        <w:rPr>
          <w:rFonts w:ascii="Times New Roman" w:hAnsi="Times New Roman" w:cs="Times New Roman"/>
          <w:sz w:val="28"/>
          <w:szCs w:val="28"/>
        </w:rPr>
        <w:t>В арках зданий, на газонах, площадках (детских, отдыха, спортивных, транспортных стоянок).</w:t>
      </w:r>
      <w:proofErr w:type="gramEnd"/>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5.1.4. Ближе 10 м от входов (выходов) в подземные, надземные и наземные переходы.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5.1.5. В пределах треугольников видимости на нерегулируемых перекрестках и примыканиях улиц и дорог.</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5.1.6. Ближе 5 м от внутриквартальных проездов и территорий парковок автотранспорта.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5.1.7. В границах зон с особыми условиями использования, установленных в порядке действующего законодательства, в случае если утвержденным Правительством Российской Федерации перечнем ограничений использования территории запрещается размещение таких объектов.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5.1.8. Дворовые территории.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5.1.9. На участках, создающих препятствия при проезде пожарного и медицинского транспорта, транспортных средств Министерства РФ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5.1.10. При расстоянии от внутреннего края противопожарного проезда (тротуара) до стены здания или сооружения: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для зданий высотой до 28 метров включительно - 5 - 8 метров;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для зданий высотой более 28 метров - 8 - 10 метров.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5.1.11. Иные места, в отношении которых законодательством Российской Федерации предусмотрены запреты или ограничения по размещению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5.2. Изменения и дополнения в Схему вносятся в следующих случаях:</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5.2.1. </w:t>
      </w:r>
      <w:proofErr w:type="gramStart"/>
      <w:r w:rsidRPr="000064D2">
        <w:rPr>
          <w:rFonts w:ascii="Times New Roman" w:hAnsi="Times New Roman" w:cs="Times New Roman"/>
          <w:sz w:val="28"/>
          <w:szCs w:val="28"/>
        </w:rPr>
        <w:t xml:space="preserve">По </w:t>
      </w:r>
      <w:r>
        <w:rPr>
          <w:rFonts w:ascii="Times New Roman" w:hAnsi="Times New Roman" w:cs="Times New Roman"/>
          <w:sz w:val="28"/>
          <w:szCs w:val="28"/>
        </w:rPr>
        <w:t xml:space="preserve">инициативе администрации Осинниковского городского округа </w:t>
      </w:r>
      <w:r w:rsidRPr="000064D2">
        <w:rPr>
          <w:rFonts w:ascii="Times New Roman" w:hAnsi="Times New Roman" w:cs="Times New Roman"/>
          <w:sz w:val="28"/>
          <w:szCs w:val="28"/>
        </w:rPr>
        <w:t xml:space="preserve">(по основаниям, связанным с градостроительной деятельностью - деятельностью по развитию территорий, осуществляемой в виде территориального планирования, градостроительного зонирования, </w:t>
      </w:r>
      <w:r w:rsidRPr="000064D2">
        <w:rPr>
          <w:rFonts w:ascii="Times New Roman" w:hAnsi="Times New Roman" w:cs="Times New Roman"/>
          <w:sz w:val="28"/>
          <w:szCs w:val="28"/>
        </w:rPr>
        <w:lastRenderedPageBreak/>
        <w:t>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5.2.2. При поступлении предложений от федерального органа исполнительной власти или исполнительного органа Кемеровской области - Кузбасса, осуществляющих полномочия собственника имущества.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5.2.3. При поступлении предложений от заинтересованных юридических лиц и индивидуальных предпринимателей, а также физических лиц, не являющихся индивидуальными предпринимателями и применяющ</w:t>
      </w:r>
      <w:r>
        <w:rPr>
          <w:rFonts w:ascii="Times New Roman" w:hAnsi="Times New Roman" w:cs="Times New Roman"/>
          <w:sz w:val="28"/>
          <w:szCs w:val="28"/>
        </w:rPr>
        <w:t>их специальный налоговый режим «Налог на профессиональный доход»</w:t>
      </w:r>
      <w:r w:rsidRPr="000064D2">
        <w:rPr>
          <w:rFonts w:ascii="Times New Roman" w:hAnsi="Times New Roman" w:cs="Times New Roman"/>
          <w:sz w:val="28"/>
          <w:szCs w:val="28"/>
        </w:rPr>
        <w:t>.</w:t>
      </w:r>
    </w:p>
    <w:p w:rsidR="001B5E38" w:rsidRPr="005F7117" w:rsidRDefault="001B5E38" w:rsidP="005F7117">
      <w:pPr>
        <w:pStyle w:val="ConsPlusNormal"/>
        <w:spacing w:line="276" w:lineRule="auto"/>
        <w:ind w:firstLine="540"/>
        <w:jc w:val="both"/>
        <w:rPr>
          <w:rFonts w:ascii="Times New Roman" w:hAnsi="Times New Roman" w:cs="Times New Roman"/>
          <w:sz w:val="28"/>
          <w:szCs w:val="28"/>
        </w:rPr>
      </w:pPr>
      <w:r w:rsidRPr="005F7117">
        <w:rPr>
          <w:rFonts w:ascii="Times New Roman" w:hAnsi="Times New Roman" w:cs="Times New Roman"/>
          <w:sz w:val="28"/>
          <w:szCs w:val="28"/>
        </w:rPr>
        <w:t xml:space="preserve">5.2.4. Рассмотрение предложений о включении мест размещения НТО в Схему и внесении в нее изменений осуществляется в порядке, утвержденном постановлением администрации Осинниковского городского округа. </w:t>
      </w:r>
    </w:p>
    <w:p w:rsidR="001B5E38" w:rsidRPr="005F7117" w:rsidRDefault="001B5E38" w:rsidP="005F7117">
      <w:pPr>
        <w:pStyle w:val="ConsPlusNormal"/>
        <w:spacing w:line="276" w:lineRule="auto"/>
        <w:ind w:firstLine="540"/>
        <w:jc w:val="both"/>
        <w:rPr>
          <w:rFonts w:ascii="Times New Roman" w:hAnsi="Times New Roman" w:cs="Times New Roman"/>
          <w:sz w:val="28"/>
          <w:szCs w:val="28"/>
        </w:rPr>
      </w:pPr>
      <w:proofErr w:type="gramStart"/>
      <w:r w:rsidRPr="005F7117">
        <w:rPr>
          <w:rFonts w:ascii="Times New Roman" w:hAnsi="Times New Roman" w:cs="Times New Roman"/>
          <w:sz w:val="28"/>
          <w:szCs w:val="28"/>
        </w:rPr>
        <w:t>При этом срок для принятия решения о включении места размещения нестационарного торгового объекта в схему либо об отказе во включении места размещения нестационарного торгового объекта в схему не должен превышать: 40 рабочих дней со дня поступления предложения – на территории муниципальных образований численностью населения свыше 100 тысяч человек, 20 рабочих дней со дня поступления предложения – на территории муниципальных образований численностью населения</w:t>
      </w:r>
      <w:proofErr w:type="gramEnd"/>
      <w:r w:rsidRPr="005F7117">
        <w:rPr>
          <w:rFonts w:ascii="Times New Roman" w:hAnsi="Times New Roman" w:cs="Times New Roman"/>
          <w:sz w:val="28"/>
          <w:szCs w:val="28"/>
        </w:rPr>
        <w:t xml:space="preserve"> менее   100 тысяч человек.</w:t>
      </w:r>
    </w:p>
    <w:p w:rsidR="001B5E38" w:rsidRPr="005F7117" w:rsidRDefault="005F7117" w:rsidP="005F7117">
      <w:pPr>
        <w:pStyle w:val="ConsPlusNormal"/>
        <w:spacing w:line="276" w:lineRule="auto"/>
        <w:ind w:firstLine="540"/>
        <w:jc w:val="both"/>
        <w:rPr>
          <w:rFonts w:ascii="Times New Roman" w:hAnsi="Times New Roman" w:cs="Times New Roman"/>
          <w:color w:val="22272F"/>
          <w:sz w:val="28"/>
          <w:szCs w:val="28"/>
          <w:shd w:val="clear" w:color="auto" w:fill="FFFFFF"/>
        </w:rPr>
      </w:pPr>
      <w:proofErr w:type="gramStart"/>
      <w:r w:rsidRPr="005F7117">
        <w:rPr>
          <w:rFonts w:ascii="Times New Roman" w:hAnsi="Times New Roman" w:cs="Times New Roman"/>
          <w:sz w:val="28"/>
          <w:szCs w:val="28"/>
        </w:rPr>
        <w:t xml:space="preserve">В случаях размещения нестационарных торговых объектов, </w:t>
      </w:r>
      <w:r w:rsidRPr="005F7117">
        <w:rPr>
          <w:rFonts w:ascii="Times New Roman" w:hAnsi="Times New Roman" w:cs="Times New Roman"/>
          <w:color w:val="22272F"/>
          <w:sz w:val="28"/>
          <w:szCs w:val="28"/>
          <w:shd w:val="clear" w:color="auto" w:fill="FFFFFF"/>
        </w:rPr>
        <w:t>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Кемеровской области - Кузбасса), в схему осуществляется органом местного самоуправления по согласованию с федеральным исполнительным органом или исполнительным органом Кемеровской области - Кузбасса, осуществляющими полномочия собственника имущества, в порядке, установленном Правительством Российской Федерации</w:t>
      </w:r>
      <w:r w:rsidR="001B5E38" w:rsidRPr="005F7117">
        <w:rPr>
          <w:rFonts w:ascii="Times New Roman" w:hAnsi="Times New Roman" w:cs="Times New Roman"/>
          <w:sz w:val="28"/>
          <w:szCs w:val="28"/>
        </w:rPr>
        <w:t>, орган местного самоуправления вправе</w:t>
      </w:r>
      <w:proofErr w:type="gramEnd"/>
      <w:r w:rsidR="001B5E38" w:rsidRPr="005F7117">
        <w:rPr>
          <w:rFonts w:ascii="Times New Roman" w:hAnsi="Times New Roman" w:cs="Times New Roman"/>
          <w:sz w:val="28"/>
          <w:szCs w:val="28"/>
        </w:rPr>
        <w:t xml:space="preserve"> принять решение о продлении срока рассмотрения  поступивших предложений на 30 рабочих дней, о чем не позднее 1 рабочего дня, следующего за днем принятия такого решения, уведомляет заявителя.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5.3. Основания исключения места размещения НТО из Схемы: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если место размещения НТО не востребовано хозяйствующими субъектами в течение двенадцати месяцев после включения в Схему и отсутствует договор аренды земельного участка, предоставленного для размещения НТО, или договор на размещение НТО без предоставления земельных участков и установления сервитута, публичного сервитута;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lastRenderedPageBreak/>
        <w:t>- по инициативе контролирующих органов, в случае неоднократного нарушения требований градостроительного, земельного, экологического законодательства, законодательства в сфере санитарно-эпидемиологического благополучия населения и пожарной безопасности, правил благоустройства и иного законодательства на основании документов, подтверждающих данные обстоятельства.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5.4. Исключение мест размещения НТО из Схемы по причинам, связанным с градостроительной деятельностью, осуществляется одновременно с включением или определением в Схеме компенсационного места взамен исключаемого.</w:t>
      </w:r>
    </w:p>
    <w:p w:rsidR="001B5E38" w:rsidRDefault="001B5E38" w:rsidP="001B5E38">
      <w:pPr>
        <w:pStyle w:val="ConsPlusNormal"/>
        <w:spacing w:line="276" w:lineRule="auto"/>
        <w:ind w:firstLine="540"/>
        <w:jc w:val="both"/>
        <w:rPr>
          <w:rFonts w:ascii="Times New Roman" w:hAnsi="Times New Roman" w:cs="Times New Roman"/>
          <w:sz w:val="28"/>
          <w:szCs w:val="28"/>
        </w:rPr>
      </w:pPr>
      <w:proofErr w:type="gramStart"/>
      <w:r w:rsidRPr="000064D2">
        <w:rPr>
          <w:rFonts w:ascii="Times New Roman" w:hAnsi="Times New Roman" w:cs="Times New Roman"/>
          <w:sz w:val="28"/>
          <w:szCs w:val="28"/>
        </w:rPr>
        <w:t>Выбор места размещения НТО для включения или определения в Схеме в качестве компенсационного осуществляется органом местного самоуправления в соответствии с положениями, установленными Порядком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Порядком размещения нестационарных торговых объектов на землях или земельных участках, находящихся в государственной или муниципальной собственности</w:t>
      </w:r>
      <w:proofErr w:type="gramEnd"/>
      <w:r w:rsidRPr="000064D2">
        <w:rPr>
          <w:rFonts w:ascii="Times New Roman" w:hAnsi="Times New Roman" w:cs="Times New Roman"/>
          <w:sz w:val="28"/>
          <w:szCs w:val="28"/>
        </w:rPr>
        <w:t xml:space="preserve">, государственная </w:t>
      </w:r>
      <w:proofErr w:type="gramStart"/>
      <w:r w:rsidRPr="000064D2">
        <w:rPr>
          <w:rFonts w:ascii="Times New Roman" w:hAnsi="Times New Roman" w:cs="Times New Roman"/>
          <w:sz w:val="28"/>
          <w:szCs w:val="28"/>
        </w:rPr>
        <w:t>собственность</w:t>
      </w:r>
      <w:proofErr w:type="gramEnd"/>
      <w:r w:rsidRPr="000064D2">
        <w:rPr>
          <w:rFonts w:ascii="Times New Roman" w:hAnsi="Times New Roman" w:cs="Times New Roman"/>
          <w:sz w:val="28"/>
          <w:szCs w:val="28"/>
        </w:rPr>
        <w:t xml:space="preserve"> на которые не разграничена на территории Кемеровской области, без предоставления земельных участков и установления сервитута, публичного сервитута, утвержденных постановлением Коллегии Администрации Кем</w:t>
      </w:r>
      <w:r w:rsidR="001E5A31">
        <w:rPr>
          <w:rFonts w:ascii="Times New Roman" w:hAnsi="Times New Roman" w:cs="Times New Roman"/>
          <w:sz w:val="28"/>
          <w:szCs w:val="28"/>
        </w:rPr>
        <w:t xml:space="preserve">еровской области от 30 ноября </w:t>
      </w:r>
      <w:r w:rsidR="005F7117">
        <w:rPr>
          <w:rFonts w:ascii="Times New Roman" w:hAnsi="Times New Roman" w:cs="Times New Roman"/>
          <w:sz w:val="28"/>
          <w:szCs w:val="28"/>
        </w:rPr>
        <w:t>2010 №</w:t>
      </w:r>
      <w:r w:rsidRPr="000064D2">
        <w:rPr>
          <w:rFonts w:ascii="Times New Roman" w:hAnsi="Times New Roman" w:cs="Times New Roman"/>
          <w:sz w:val="28"/>
          <w:szCs w:val="28"/>
        </w:rPr>
        <w:t xml:space="preserve"> 530, и Порядком рассмотрения предложений о включении мест размещения нестационарных торговых объектов в схему размещения НТО и внесении в нее изменений, утвержденным настоящим постановлением.</w:t>
      </w:r>
    </w:p>
    <w:p w:rsidR="005F7117" w:rsidRPr="005F7117" w:rsidRDefault="005F7117" w:rsidP="001B5E38">
      <w:pPr>
        <w:pStyle w:val="ConsPlusNormal"/>
        <w:spacing w:line="276" w:lineRule="auto"/>
        <w:ind w:firstLine="540"/>
        <w:jc w:val="both"/>
        <w:rPr>
          <w:rFonts w:ascii="Times New Roman" w:hAnsi="Times New Roman" w:cs="Times New Roman"/>
          <w:sz w:val="28"/>
          <w:szCs w:val="28"/>
        </w:rPr>
      </w:pPr>
      <w:proofErr w:type="gramStart"/>
      <w:r w:rsidRPr="005F7117">
        <w:rPr>
          <w:rFonts w:ascii="Times New Roman" w:hAnsi="Times New Roman" w:cs="Times New Roman"/>
          <w:sz w:val="28"/>
          <w:szCs w:val="28"/>
        </w:rPr>
        <w:t>В случае исключения нестационарных торговых объектов из схемы при прекращении договора на размещение нестационарного торгового объекта или договора аренды земельного участка, предоставленного для размещения нестационарного торгового объекта, по инициативе уполномоченного органа по причинам, связанным с градостроительной деятельностью, а также в связи с введенными законодательством Российской Федерации ограничениями по размещению нестационарных торговых объектов рабочей группой проводится внеочередное заседание в целях рассмотрения</w:t>
      </w:r>
      <w:proofErr w:type="gramEnd"/>
      <w:r w:rsidRPr="005F7117">
        <w:rPr>
          <w:rFonts w:ascii="Times New Roman" w:hAnsi="Times New Roman" w:cs="Times New Roman"/>
          <w:sz w:val="28"/>
          <w:szCs w:val="28"/>
        </w:rPr>
        <w:t xml:space="preserve"> предложений заинтересованных субъектов малого и среднего предпринимательства, осуществляющих торговую деятельность, с которыми указанные договоры были прекращены, о включении нестационарного торгового объекта в схему</w:t>
      </w:r>
      <w:r>
        <w:rPr>
          <w:rFonts w:ascii="Times New Roman" w:hAnsi="Times New Roman" w:cs="Times New Roman"/>
          <w:sz w:val="28"/>
          <w:szCs w:val="28"/>
        </w:rPr>
        <w:t>.</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5.5. Подготовка проекта Схемы осуществляется на основании: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рекомендаций рабочей группы;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 анализа и характеристики текущего состояния развития </w:t>
      </w:r>
      <w:r w:rsidRPr="000064D2">
        <w:rPr>
          <w:rFonts w:ascii="Times New Roman" w:hAnsi="Times New Roman" w:cs="Times New Roman"/>
          <w:sz w:val="28"/>
          <w:szCs w:val="28"/>
        </w:rPr>
        <w:lastRenderedPageBreak/>
        <w:t>инфраструктуры розничной торговли;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оценки достижения нормативов минимальной обеспеченности населения площадью НТО, обеспечения территориальной доступности торговых объектов для населения;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иных информационно-аналитических материалов, характеризующих развитие и потребность территории в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5.6. </w:t>
      </w:r>
      <w:proofErr w:type="gramStart"/>
      <w:r w:rsidRPr="000064D2">
        <w:rPr>
          <w:rFonts w:ascii="Times New Roman" w:hAnsi="Times New Roman" w:cs="Times New Roman"/>
          <w:sz w:val="28"/>
          <w:szCs w:val="28"/>
        </w:rPr>
        <w:t xml:space="preserve">В случае выявления самовольно установленных НТО Комитет по управлению муниципальным имуществом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 xml:space="preserve">(далее - КУМИ) осуществляет мероприятия по освобождению земельных участков от незаконно размещенных на них объектов в соответствии с Порядком освобождения земельных участков, находящихся в муниципальной собственности </w:t>
      </w:r>
      <w:r>
        <w:rPr>
          <w:rFonts w:ascii="Times New Roman" w:hAnsi="Times New Roman" w:cs="Times New Roman"/>
          <w:sz w:val="28"/>
          <w:szCs w:val="28"/>
        </w:rPr>
        <w:t>Осинниковского городского округа</w:t>
      </w:r>
      <w:r w:rsidRPr="000064D2">
        <w:rPr>
          <w:rFonts w:ascii="Times New Roman" w:hAnsi="Times New Roman" w:cs="Times New Roman"/>
          <w:sz w:val="28"/>
          <w:szCs w:val="28"/>
        </w:rPr>
        <w:t xml:space="preserve">, и земельных участков на территории </w:t>
      </w:r>
      <w:r>
        <w:rPr>
          <w:rFonts w:ascii="Times New Roman" w:hAnsi="Times New Roman" w:cs="Times New Roman"/>
          <w:sz w:val="28"/>
          <w:szCs w:val="28"/>
        </w:rPr>
        <w:t>Осинниковского городского округа</w:t>
      </w:r>
      <w:r w:rsidRPr="000064D2">
        <w:rPr>
          <w:rFonts w:ascii="Times New Roman" w:hAnsi="Times New Roman" w:cs="Times New Roman"/>
          <w:sz w:val="28"/>
          <w:szCs w:val="28"/>
        </w:rPr>
        <w:t>, государственная собственность на которые не разграничена, от незаконно размещенных на</w:t>
      </w:r>
      <w:proofErr w:type="gramEnd"/>
      <w:r w:rsidRPr="000064D2">
        <w:rPr>
          <w:rFonts w:ascii="Times New Roman" w:hAnsi="Times New Roman" w:cs="Times New Roman"/>
          <w:sz w:val="28"/>
          <w:szCs w:val="28"/>
        </w:rPr>
        <w:t xml:space="preserve"> них объектов, не являющихся объектами капитального строительства, в том числе осуществления демонтажа и (или) перемещения таких объектов, утвержденным решением </w:t>
      </w:r>
      <w:r>
        <w:rPr>
          <w:rFonts w:ascii="Times New Roman" w:hAnsi="Times New Roman" w:cs="Times New Roman"/>
          <w:sz w:val="28"/>
          <w:szCs w:val="28"/>
        </w:rPr>
        <w:t xml:space="preserve">Осинниковского </w:t>
      </w:r>
      <w:r w:rsidRPr="000064D2">
        <w:rPr>
          <w:rFonts w:ascii="Times New Roman" w:hAnsi="Times New Roman" w:cs="Times New Roman"/>
          <w:sz w:val="28"/>
          <w:szCs w:val="28"/>
        </w:rPr>
        <w:t xml:space="preserve"> городского Совета народных депутатов.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5.7. Разработка проекта Схемы включает в себя следующие этапы: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5.7.1. Рассмотрение предложений о включении мест размещения НТО в Схему и внесение в нее изменений на заседании рабочей группы.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5.7.2. Формирование списка адресных ориентиров, соответствующих критериям отбора.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5.7.3. Разработка проекта постановления администрации </w:t>
      </w:r>
      <w:r>
        <w:rPr>
          <w:rFonts w:ascii="Times New Roman" w:hAnsi="Times New Roman" w:cs="Times New Roman"/>
          <w:sz w:val="28"/>
          <w:szCs w:val="28"/>
        </w:rPr>
        <w:t xml:space="preserve"> Осинниковского городского округа </w:t>
      </w:r>
      <w:r w:rsidRPr="000064D2">
        <w:rPr>
          <w:rFonts w:ascii="Times New Roman" w:hAnsi="Times New Roman" w:cs="Times New Roman"/>
          <w:sz w:val="28"/>
          <w:szCs w:val="28"/>
        </w:rPr>
        <w:t>об утверждении Схемы или о внесении изменений в Схему на основании заседания рабочей группы.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5.7.4. Публичное обсуждение проекта Схемы путем размещения проекта постановления администрации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 xml:space="preserve">об утверждении Схемы или о внесении изменений в Схему на </w:t>
      </w:r>
      <w:r>
        <w:rPr>
          <w:rFonts w:ascii="Times New Roman" w:hAnsi="Times New Roman" w:cs="Times New Roman"/>
          <w:sz w:val="28"/>
          <w:szCs w:val="28"/>
        </w:rPr>
        <w:t xml:space="preserve">официальном сайте </w:t>
      </w:r>
      <w:r w:rsidR="0035795C">
        <w:rPr>
          <w:rFonts w:ascii="Times New Roman" w:hAnsi="Times New Roman" w:cs="Times New Roman"/>
          <w:sz w:val="28"/>
          <w:szCs w:val="28"/>
        </w:rPr>
        <w:t xml:space="preserve">органов местного самоуправления </w:t>
      </w:r>
      <w:r>
        <w:rPr>
          <w:rFonts w:ascii="Times New Roman" w:hAnsi="Times New Roman" w:cs="Times New Roman"/>
          <w:sz w:val="28"/>
          <w:szCs w:val="28"/>
        </w:rPr>
        <w:t>О</w:t>
      </w:r>
      <w:r w:rsidR="00032176">
        <w:rPr>
          <w:rFonts w:ascii="Times New Roman" w:hAnsi="Times New Roman" w:cs="Times New Roman"/>
          <w:sz w:val="28"/>
          <w:szCs w:val="28"/>
        </w:rPr>
        <w:t>синниковского городского округа.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5.7.5. Утверждение и опубликование постановления администрации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об утверждении Схемы или о внесении изменений в Схему.</w:t>
      </w:r>
    </w:p>
    <w:p w:rsidR="001B5E38" w:rsidRDefault="001B5E38" w:rsidP="001B5E38">
      <w:pPr>
        <w:pStyle w:val="ConsPlusNormal"/>
        <w:ind w:firstLine="540"/>
        <w:jc w:val="both"/>
      </w:pP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rPr>
          <w:rFonts w:ascii="Times New Roman" w:hAnsi="Times New Roman" w:cs="Times New Roman"/>
          <w:color w:val="000000" w:themeColor="text1"/>
          <w:sz w:val="28"/>
          <w:szCs w:val="28"/>
        </w:rPr>
      </w:pPr>
    </w:p>
    <w:p w:rsidR="001B5E38" w:rsidRPr="0054543C" w:rsidRDefault="001B5E38" w:rsidP="001B5E38">
      <w:pPr>
        <w:tabs>
          <w:tab w:val="left" w:pos="9214"/>
        </w:tabs>
        <w:rPr>
          <w:sz w:val="28"/>
          <w:szCs w:val="28"/>
        </w:rPr>
      </w:pPr>
      <w:r w:rsidRPr="0054543C">
        <w:rPr>
          <w:sz w:val="28"/>
          <w:szCs w:val="28"/>
        </w:rPr>
        <w:t>Заместител</w:t>
      </w:r>
      <w:r w:rsidR="00813858">
        <w:rPr>
          <w:sz w:val="28"/>
          <w:szCs w:val="28"/>
        </w:rPr>
        <w:t>ь</w:t>
      </w:r>
      <w:r w:rsidRPr="0054543C">
        <w:rPr>
          <w:sz w:val="28"/>
          <w:szCs w:val="28"/>
        </w:rPr>
        <w:t xml:space="preserve"> Главы </w:t>
      </w:r>
      <w:r>
        <w:rPr>
          <w:sz w:val="28"/>
          <w:szCs w:val="28"/>
        </w:rPr>
        <w:t xml:space="preserve"> </w:t>
      </w:r>
      <w:r w:rsidRPr="0054543C">
        <w:rPr>
          <w:sz w:val="28"/>
          <w:szCs w:val="28"/>
        </w:rPr>
        <w:t xml:space="preserve">городского округа </w:t>
      </w:r>
      <w:r>
        <w:rPr>
          <w:sz w:val="28"/>
          <w:szCs w:val="28"/>
        </w:rPr>
        <w:t>-</w:t>
      </w:r>
    </w:p>
    <w:p w:rsidR="001B5E38" w:rsidRPr="0054543C" w:rsidRDefault="001B5E38" w:rsidP="001B5E38">
      <w:pPr>
        <w:pStyle w:val="ConsPlusNormal"/>
        <w:spacing w:line="276" w:lineRule="auto"/>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руководитель аппарата                                                    </w:t>
      </w:r>
      <w:r w:rsidR="003579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13858">
        <w:rPr>
          <w:rFonts w:ascii="Times New Roman" w:eastAsia="Times New Roman" w:hAnsi="Times New Roman" w:cs="Times New Roman"/>
          <w:sz w:val="28"/>
          <w:szCs w:val="28"/>
        </w:rPr>
        <w:t>Л.А. Скрябина</w:t>
      </w:r>
    </w:p>
    <w:p w:rsidR="001B5E38" w:rsidRPr="00820D76" w:rsidRDefault="001B5E38" w:rsidP="001B5E38">
      <w:pPr>
        <w:pStyle w:val="ConsPlusNormal"/>
        <w:spacing w:line="276" w:lineRule="auto"/>
        <w:jc w:val="both"/>
        <w:rPr>
          <w:rFonts w:ascii="Times New Roman" w:hAnsi="Times New Roman" w:cs="Times New Roman"/>
          <w:color w:val="000000" w:themeColor="text1"/>
          <w:sz w:val="28"/>
          <w:szCs w:val="28"/>
        </w:rPr>
      </w:pPr>
    </w:p>
    <w:p w:rsidR="004036F5" w:rsidRDefault="004036F5" w:rsidP="001B5E38">
      <w:pPr>
        <w:ind w:left="-709" w:firstLine="5812"/>
        <w:jc w:val="right"/>
        <w:rPr>
          <w:sz w:val="28"/>
          <w:szCs w:val="28"/>
        </w:rPr>
      </w:pPr>
    </w:p>
    <w:p w:rsidR="0035795C" w:rsidRDefault="0035795C" w:rsidP="001B5E38">
      <w:pPr>
        <w:ind w:left="-709" w:firstLine="5812"/>
        <w:jc w:val="right"/>
        <w:rPr>
          <w:sz w:val="28"/>
          <w:szCs w:val="28"/>
        </w:rPr>
      </w:pPr>
    </w:p>
    <w:p w:rsidR="00032176" w:rsidRDefault="00032176" w:rsidP="001B5E38">
      <w:pPr>
        <w:ind w:left="-709" w:firstLine="5812"/>
        <w:jc w:val="right"/>
        <w:rPr>
          <w:sz w:val="28"/>
          <w:szCs w:val="28"/>
        </w:rPr>
      </w:pPr>
    </w:p>
    <w:p w:rsidR="001B5E38" w:rsidRPr="00531169" w:rsidRDefault="001B5E38" w:rsidP="001B5E38">
      <w:pPr>
        <w:ind w:left="-709" w:firstLine="5812"/>
        <w:jc w:val="right"/>
        <w:rPr>
          <w:sz w:val="28"/>
          <w:szCs w:val="28"/>
        </w:rPr>
      </w:pPr>
      <w:r w:rsidRPr="00531169">
        <w:rPr>
          <w:sz w:val="28"/>
          <w:szCs w:val="28"/>
        </w:rPr>
        <w:t xml:space="preserve">Приложение </w:t>
      </w:r>
      <w:r>
        <w:rPr>
          <w:sz w:val="28"/>
          <w:szCs w:val="28"/>
        </w:rPr>
        <w:t>№ 2</w:t>
      </w:r>
    </w:p>
    <w:p w:rsidR="001B5E38" w:rsidRPr="00531169" w:rsidRDefault="001B5E38" w:rsidP="001B5E38">
      <w:pPr>
        <w:ind w:left="-709" w:firstLine="5812"/>
        <w:jc w:val="right"/>
        <w:rPr>
          <w:sz w:val="28"/>
          <w:szCs w:val="28"/>
        </w:rPr>
      </w:pPr>
      <w:r w:rsidRPr="00531169">
        <w:rPr>
          <w:sz w:val="28"/>
          <w:szCs w:val="28"/>
        </w:rPr>
        <w:t xml:space="preserve">к постановлению администрации </w:t>
      </w:r>
    </w:p>
    <w:p w:rsidR="001B5E38" w:rsidRPr="00531169" w:rsidRDefault="001B5E38" w:rsidP="001B5E38">
      <w:pPr>
        <w:ind w:left="-709" w:firstLine="5812"/>
        <w:jc w:val="right"/>
        <w:rPr>
          <w:sz w:val="28"/>
          <w:szCs w:val="28"/>
        </w:rPr>
      </w:pPr>
      <w:r w:rsidRPr="00531169">
        <w:rPr>
          <w:sz w:val="28"/>
          <w:szCs w:val="28"/>
        </w:rPr>
        <w:t>Осинниковского городского округа</w:t>
      </w:r>
    </w:p>
    <w:p w:rsidR="001B5E38" w:rsidRPr="00531169" w:rsidRDefault="001B5E38" w:rsidP="001B5E38">
      <w:pPr>
        <w:ind w:left="-709" w:firstLine="5812"/>
        <w:jc w:val="right"/>
        <w:rPr>
          <w:sz w:val="28"/>
          <w:szCs w:val="28"/>
        </w:rPr>
      </w:pPr>
      <w:r>
        <w:rPr>
          <w:sz w:val="28"/>
          <w:szCs w:val="28"/>
        </w:rPr>
        <w:t>От___________________________</w:t>
      </w:r>
    </w:p>
    <w:p w:rsidR="001B5E38" w:rsidRDefault="001B5E38" w:rsidP="001B5E38">
      <w:pPr>
        <w:pStyle w:val="ConsPlusTitle"/>
        <w:spacing w:line="276" w:lineRule="auto"/>
        <w:jc w:val="center"/>
        <w:rPr>
          <w:rFonts w:ascii="Times New Roman" w:hAnsi="Times New Roman" w:cs="Times New Roman"/>
          <w:color w:val="000000" w:themeColor="text1"/>
          <w:sz w:val="28"/>
          <w:szCs w:val="28"/>
        </w:rPr>
      </w:pPr>
    </w:p>
    <w:p w:rsidR="001B5E38" w:rsidRPr="00820D76" w:rsidRDefault="001B5E38" w:rsidP="001B5E38">
      <w:pPr>
        <w:pStyle w:val="ConsPlusTitle"/>
        <w:spacing w:line="276" w:lineRule="auto"/>
        <w:jc w:val="center"/>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Порядок рассмотрения предложений о включении мест размещения</w:t>
      </w:r>
    </w:p>
    <w:p w:rsidR="001B5E38" w:rsidRPr="00820D76" w:rsidRDefault="001B5E38" w:rsidP="001B5E38">
      <w:pPr>
        <w:pStyle w:val="ConsPlusTitle"/>
        <w:spacing w:line="276" w:lineRule="auto"/>
        <w:jc w:val="center"/>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нестационарных торговых объектов в схему размещения</w:t>
      </w:r>
    </w:p>
    <w:p w:rsidR="001B5E38" w:rsidRPr="00820D76" w:rsidRDefault="001B5E38" w:rsidP="001B5E38">
      <w:pPr>
        <w:pStyle w:val="ConsPlusTitle"/>
        <w:spacing w:line="276" w:lineRule="auto"/>
        <w:jc w:val="center"/>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нестационарных торговых объектов и внесение в нее изменений</w:t>
      </w:r>
    </w:p>
    <w:p w:rsidR="001B5E38" w:rsidRPr="00820D76" w:rsidRDefault="001B5E38" w:rsidP="001B5E38">
      <w:pPr>
        <w:pStyle w:val="ConsPlusNormal"/>
        <w:spacing w:after="1" w:line="276" w:lineRule="auto"/>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 Настоящий Порядок определяет процедуру приема, регистрации и рассмотрения предложений о включении мест размещения НТО в Схему и внесении в нее изменений.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2. </w:t>
      </w:r>
      <w:proofErr w:type="gramStart"/>
      <w:r w:rsidRPr="00820D76">
        <w:rPr>
          <w:rFonts w:ascii="Times New Roman" w:hAnsi="Times New Roman" w:cs="Times New Roman"/>
          <w:color w:val="000000" w:themeColor="text1"/>
          <w:sz w:val="28"/>
          <w:szCs w:val="28"/>
        </w:rPr>
        <w:t>Предложения о включении мест размещения НТО в Схему и внесении в нее изменений могут быть направлены федеральным органом исполнительной власти или органом исполнительной власти Кемеровской области - Кузбасса, осуществляющими полномочия собственника имущества, или заинтересованными юридическими лицами и индивидуальными предпринимателями (далее - заявители).</w:t>
      </w:r>
      <w:proofErr w:type="gramEnd"/>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3. Предложения от заявителей о включении мест размещения НТО в Схему и внесении в нее изменений (далее - предложение) принимаются: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3.1. Отделом по потребительскому рынку и защите прав потребителей  по адресу:</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г. Осинники, ул. </w:t>
      </w:r>
      <w:proofErr w:type="gramStart"/>
      <w:r w:rsidRPr="00820D76">
        <w:rPr>
          <w:rFonts w:ascii="Times New Roman" w:hAnsi="Times New Roman" w:cs="Times New Roman"/>
          <w:color w:val="000000" w:themeColor="text1"/>
          <w:sz w:val="28"/>
          <w:szCs w:val="28"/>
        </w:rPr>
        <w:t>Советская</w:t>
      </w:r>
      <w:proofErr w:type="gramEnd"/>
      <w:r w:rsidRPr="00820D76">
        <w:rPr>
          <w:rFonts w:ascii="Times New Roman" w:hAnsi="Times New Roman" w:cs="Times New Roman"/>
          <w:color w:val="000000" w:themeColor="text1"/>
          <w:sz w:val="28"/>
          <w:szCs w:val="28"/>
        </w:rPr>
        <w:t>, 17  кабинет №64, тел. 4-38-00.</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Режим работы: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понедельник, среда,  пятница с 08:00 до 10:00;</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суббота, воскресенье - выходной;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Форма </w:t>
      </w:r>
      <w:hyperlink w:anchor="P237">
        <w:r w:rsidRPr="00820D76">
          <w:rPr>
            <w:rFonts w:ascii="Times New Roman" w:hAnsi="Times New Roman" w:cs="Times New Roman"/>
            <w:color w:val="000000" w:themeColor="text1"/>
            <w:sz w:val="28"/>
            <w:szCs w:val="28"/>
          </w:rPr>
          <w:t>предложения</w:t>
        </w:r>
      </w:hyperlink>
      <w:r w:rsidRPr="00820D76">
        <w:rPr>
          <w:rFonts w:ascii="Times New Roman" w:hAnsi="Times New Roman" w:cs="Times New Roman"/>
          <w:b/>
          <w:color w:val="000000" w:themeColor="text1"/>
          <w:sz w:val="28"/>
          <w:szCs w:val="28"/>
        </w:rPr>
        <w:t xml:space="preserve"> </w:t>
      </w:r>
      <w:r w:rsidRPr="00820D76">
        <w:rPr>
          <w:rFonts w:ascii="Times New Roman" w:hAnsi="Times New Roman" w:cs="Times New Roman"/>
          <w:color w:val="000000" w:themeColor="text1"/>
          <w:sz w:val="28"/>
          <w:szCs w:val="28"/>
        </w:rPr>
        <w:t>установлена приложением к настоящему Порядку.</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bookmarkStart w:id="0" w:name="P172"/>
      <w:bookmarkEnd w:id="0"/>
      <w:r w:rsidRPr="00820D76">
        <w:rPr>
          <w:rFonts w:ascii="Times New Roman" w:hAnsi="Times New Roman" w:cs="Times New Roman"/>
          <w:color w:val="000000" w:themeColor="text1"/>
          <w:sz w:val="28"/>
          <w:szCs w:val="28"/>
        </w:rPr>
        <w:t>4. К предложению прилагаются следующие документы: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а) копия документа, удостоверяющего личность, - в случае если предложение подается индивидуальным предпринимателем;</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б) копия документа, удостоверяющего личность представителя заявителя, и документа, подтверждающего полномочия представителя, - в случае, если предложение подается представителем заявителя;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в) ситуационный план земельного участка с указанием координат предполагаемого места размещения НТО (информация с использованием доступных </w:t>
      </w:r>
      <w:proofErr w:type="spellStart"/>
      <w:r w:rsidRPr="00820D76">
        <w:rPr>
          <w:rFonts w:ascii="Times New Roman" w:hAnsi="Times New Roman" w:cs="Times New Roman"/>
          <w:color w:val="000000" w:themeColor="text1"/>
          <w:sz w:val="28"/>
          <w:szCs w:val="28"/>
        </w:rPr>
        <w:t>интернет-ресурсов</w:t>
      </w:r>
      <w:proofErr w:type="spellEnd"/>
      <w:r w:rsidRPr="00820D76">
        <w:rPr>
          <w:rFonts w:ascii="Times New Roman" w:hAnsi="Times New Roman" w:cs="Times New Roman"/>
          <w:color w:val="000000" w:themeColor="text1"/>
          <w:sz w:val="28"/>
          <w:szCs w:val="28"/>
        </w:rPr>
        <w:t xml:space="preserve"> и/или схема расположения земельного участка на кадастровом плане территории).</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5. Заявитель вправе представить следующие документы: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 выписку из Единого государственного реестра недвижимости (ЕГРН) </w:t>
      </w:r>
      <w:r w:rsidRPr="00820D76">
        <w:rPr>
          <w:rFonts w:ascii="Times New Roman" w:hAnsi="Times New Roman" w:cs="Times New Roman"/>
          <w:color w:val="000000" w:themeColor="text1"/>
          <w:sz w:val="28"/>
          <w:szCs w:val="28"/>
        </w:rPr>
        <w:lastRenderedPageBreak/>
        <w:t>об объекте недвижимости (о земельном участке) - в случае, если планируется использование земельного участка или части земельного участка;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градостроительное заключение о предварительном выборе места размещения НТО на территории Осинниковского городского округа  (далее - градостроительное заключение), выданное управлением архитектуры и градостроительства администрации Осинниковского городского округа.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Непредставление заявителем документов, указанных в настоящем пункте, не является основанием для отказа в приеме предложения.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bookmarkStart w:id="1" w:name="P182"/>
      <w:bookmarkEnd w:id="1"/>
      <w:r w:rsidRPr="00820D76">
        <w:rPr>
          <w:rFonts w:ascii="Times New Roman" w:hAnsi="Times New Roman" w:cs="Times New Roman"/>
          <w:color w:val="000000" w:themeColor="text1"/>
          <w:sz w:val="28"/>
          <w:szCs w:val="28"/>
        </w:rPr>
        <w:t>6. Основания для отказа в приеме документов:</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а) предложение не содержит сведений, подлежащих указанию в зависимости от статуса заявителя (индивидуальный предприниматель, юридическое лицо);</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б) предложение подано не уполномоченным на это лицом;</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в) предложение не подписано заявителем;</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г) в предложении имеются подчистки либо приписки, зачеркнутые слова и иные исправления;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roofErr w:type="spellStart"/>
      <w:r w:rsidRPr="00820D76">
        <w:rPr>
          <w:rFonts w:ascii="Times New Roman" w:hAnsi="Times New Roman" w:cs="Times New Roman"/>
          <w:color w:val="000000" w:themeColor="text1"/>
          <w:sz w:val="28"/>
          <w:szCs w:val="28"/>
        </w:rPr>
        <w:t>д</w:t>
      </w:r>
      <w:proofErr w:type="spellEnd"/>
      <w:r w:rsidRPr="00820D76">
        <w:rPr>
          <w:rFonts w:ascii="Times New Roman" w:hAnsi="Times New Roman" w:cs="Times New Roman"/>
          <w:color w:val="000000" w:themeColor="text1"/>
          <w:sz w:val="28"/>
          <w:szCs w:val="28"/>
        </w:rPr>
        <w:t>) документы заполнены карандашом либо имеют повреждения, не позволяющие однозначно истолковать их содержание;</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е) непредставление заявителем документов, указанных в </w:t>
      </w:r>
      <w:hyperlink w:anchor="P172">
        <w:r w:rsidRPr="00820D76">
          <w:rPr>
            <w:rFonts w:ascii="Times New Roman" w:hAnsi="Times New Roman" w:cs="Times New Roman"/>
            <w:color w:val="000000" w:themeColor="text1"/>
            <w:sz w:val="28"/>
            <w:szCs w:val="28"/>
          </w:rPr>
          <w:t>пункте 4</w:t>
        </w:r>
      </w:hyperlink>
      <w:r w:rsidRPr="00820D76">
        <w:rPr>
          <w:rFonts w:ascii="Times New Roman" w:hAnsi="Times New Roman" w:cs="Times New Roman"/>
          <w:color w:val="000000" w:themeColor="text1"/>
          <w:sz w:val="28"/>
          <w:szCs w:val="28"/>
        </w:rPr>
        <w:t xml:space="preserve"> настоящего Порядка.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7. При обращении заявителя специалист отдела по потребительскому рынку и защите прав потребителей </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а)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б) проверяет предоставленные документы на предмет соответствия установленной форме, комплектности документов, правильности оформления;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в) проверяет предоставленные документы на предмет отсутствия или наличия оснований, предусмотренных </w:t>
      </w:r>
      <w:hyperlink w:anchor="P182">
        <w:r w:rsidRPr="00820D76">
          <w:rPr>
            <w:rFonts w:ascii="Times New Roman" w:hAnsi="Times New Roman" w:cs="Times New Roman"/>
            <w:color w:val="000000" w:themeColor="text1"/>
            <w:sz w:val="28"/>
            <w:szCs w:val="28"/>
          </w:rPr>
          <w:t>пунктом 6</w:t>
        </w:r>
      </w:hyperlink>
      <w:r w:rsidRPr="00820D76">
        <w:rPr>
          <w:rFonts w:ascii="Times New Roman" w:hAnsi="Times New Roman" w:cs="Times New Roman"/>
          <w:color w:val="000000" w:themeColor="text1"/>
          <w:sz w:val="28"/>
          <w:szCs w:val="28"/>
        </w:rPr>
        <w:t xml:space="preserve"> настоящего Порядка.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При наличии оснований, предусмотренных </w:t>
      </w:r>
      <w:hyperlink w:anchor="P182">
        <w:r w:rsidRPr="00820D76">
          <w:rPr>
            <w:rFonts w:ascii="Times New Roman" w:hAnsi="Times New Roman" w:cs="Times New Roman"/>
            <w:color w:val="000000" w:themeColor="text1"/>
            <w:sz w:val="28"/>
            <w:szCs w:val="28"/>
          </w:rPr>
          <w:t>пунктом 6</w:t>
        </w:r>
      </w:hyperlink>
      <w:r w:rsidRPr="00820D76">
        <w:rPr>
          <w:rFonts w:ascii="Times New Roman" w:hAnsi="Times New Roman" w:cs="Times New Roman"/>
          <w:color w:val="000000" w:themeColor="text1"/>
          <w:sz w:val="28"/>
          <w:szCs w:val="28"/>
        </w:rPr>
        <w:t xml:space="preserve"> настоящего Порядка, письменно информирует заявителя об имеющихся основаниях для отказа в приеме документов и осуществляет их возврат заявителю не позднее срока, установленного для рассмотрения такого обращения.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Предложение подлежит обязательной регистрации в течение 3 дней со дня поступления в отдел по потребительскому рынку и защите прав потребителей.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Отдел по потребительскому рынку и защите прав потребителей  не позднее 5 рабочих дней со дня регистрации предложения, направляют </w:t>
      </w:r>
      <w:r w:rsidRPr="00820D76">
        <w:rPr>
          <w:rFonts w:ascii="Times New Roman" w:hAnsi="Times New Roman" w:cs="Times New Roman"/>
          <w:color w:val="000000" w:themeColor="text1"/>
          <w:sz w:val="28"/>
          <w:szCs w:val="28"/>
        </w:rPr>
        <w:lastRenderedPageBreak/>
        <w:t>указанное предложение и приложенные к нему документы в управление архитектуры и градостроительства для подготовки градостроительного заключения.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8</w:t>
      </w:r>
      <w:r w:rsidR="00813858">
        <w:rPr>
          <w:rFonts w:ascii="Times New Roman" w:hAnsi="Times New Roman" w:cs="Times New Roman"/>
          <w:color w:val="000000" w:themeColor="text1"/>
          <w:sz w:val="28"/>
          <w:szCs w:val="28"/>
        </w:rPr>
        <w:t>.</w:t>
      </w:r>
      <w:r w:rsidRPr="00820D76">
        <w:rPr>
          <w:rFonts w:ascii="Times New Roman" w:hAnsi="Times New Roman" w:cs="Times New Roman"/>
          <w:color w:val="000000" w:themeColor="text1"/>
          <w:sz w:val="28"/>
          <w:szCs w:val="28"/>
        </w:rPr>
        <w:t xml:space="preserve"> управление архитектуры и градостроительства в течение 10 рабочих дней после получения от отдела по потребительскому рынку и защите прав потребителей предложения и приложенных к нему документов подготавливает градостроительное заключение и не позднее 5 рабочих дней направляет его соответственно в отдел по потребительскому рынку и защите прав потребителей.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9. В случае направления заявителем предложения с приложением градостроительного заключения: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в  отдел по потребительскому рынку и защите прав потребителей в срок не более 5 рабочих дней формирует сводную информацию для рассмотрения вопроса по внесению изменений в Схему на заседании рабочей группы;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10. Отдел по потребительскому рынку и защите прав потребителей  осуществляет организационно-техническое обеспечение деятельности рабочей группы. Заседание рабочей группы проводится не позднее </w:t>
      </w:r>
      <w:r w:rsidR="00813858">
        <w:rPr>
          <w:rFonts w:ascii="Times New Roman" w:hAnsi="Times New Roman" w:cs="Times New Roman"/>
          <w:color w:val="000000" w:themeColor="text1"/>
          <w:sz w:val="28"/>
          <w:szCs w:val="28"/>
        </w:rPr>
        <w:t xml:space="preserve">14 дней </w:t>
      </w:r>
      <w:r w:rsidRPr="00820D76">
        <w:rPr>
          <w:rFonts w:ascii="Times New Roman" w:hAnsi="Times New Roman" w:cs="Times New Roman"/>
          <w:color w:val="000000" w:themeColor="text1"/>
          <w:sz w:val="28"/>
          <w:szCs w:val="28"/>
        </w:rPr>
        <w:t>со дня регистрации предложения.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Состав рабочей группы и Положение о рабочей группе по рассмотрению предложений о внесении изменений и дополнений в Схему утверждается постановлением администрации Осинниковского городского округа.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11. Отдел по потребительскому рынку и защите прав потребителей в течение 5 рабочих дней со дня подписания протокола заседания рабочей группы: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11.1. Осуществляет подготовку ответа заявителю  течение 2 рабочих дней со дня его подписания.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11.2. Формирует текстовый раздел Схемы из рекомендованных к включению в Схему адресных ориентиров.</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11.3. Направляет текстовый раздел Схемы в отдел архитектуры и градостроительства для подготовки графического раздела Схемы.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12. отдел архитектуры и градостроительства в течение </w:t>
      </w:r>
      <w:r>
        <w:rPr>
          <w:rFonts w:ascii="Times New Roman" w:hAnsi="Times New Roman" w:cs="Times New Roman"/>
          <w:color w:val="000000" w:themeColor="text1"/>
          <w:sz w:val="28"/>
          <w:szCs w:val="28"/>
        </w:rPr>
        <w:t>10</w:t>
      </w:r>
      <w:r w:rsidRPr="00820D76">
        <w:rPr>
          <w:rFonts w:ascii="Times New Roman" w:hAnsi="Times New Roman" w:cs="Times New Roman"/>
          <w:color w:val="000000" w:themeColor="text1"/>
          <w:sz w:val="28"/>
          <w:szCs w:val="28"/>
        </w:rPr>
        <w:t xml:space="preserve"> рабочих дней со дня регистрации осуществляет подготовку графического раздела Схемы и направляет его в отдел по потребительскому рынку и защите прав потребителей.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13. В течение </w:t>
      </w:r>
      <w:r>
        <w:rPr>
          <w:rFonts w:ascii="Times New Roman" w:hAnsi="Times New Roman" w:cs="Times New Roman"/>
          <w:color w:val="000000" w:themeColor="text1"/>
          <w:sz w:val="28"/>
          <w:szCs w:val="28"/>
        </w:rPr>
        <w:t>5</w:t>
      </w:r>
      <w:r w:rsidRPr="00820D76">
        <w:rPr>
          <w:rFonts w:ascii="Times New Roman" w:hAnsi="Times New Roman" w:cs="Times New Roman"/>
          <w:color w:val="000000" w:themeColor="text1"/>
          <w:sz w:val="28"/>
          <w:szCs w:val="28"/>
        </w:rPr>
        <w:t xml:space="preserve"> рабочих дней со дня поступления в отдел по потребительскому рынку и защите прав потребителей графического раздела Схемы, отдел по потребительскому рынку и защите прав потребителей  направляет текстовый и графический раздел Схемы на согласование в КУМИ (если земельный участок, на котором планируется место размещения </w:t>
      </w:r>
      <w:proofErr w:type="gramStart"/>
      <w:r w:rsidRPr="00820D76">
        <w:rPr>
          <w:rFonts w:ascii="Times New Roman" w:hAnsi="Times New Roman" w:cs="Times New Roman"/>
          <w:color w:val="000000" w:themeColor="text1"/>
          <w:sz w:val="28"/>
          <w:szCs w:val="28"/>
        </w:rPr>
        <w:t>НТО</w:t>
      </w:r>
      <w:proofErr w:type="gramEnd"/>
      <w:r w:rsidRPr="00820D76">
        <w:rPr>
          <w:rFonts w:ascii="Times New Roman" w:hAnsi="Times New Roman" w:cs="Times New Roman"/>
          <w:color w:val="000000" w:themeColor="text1"/>
          <w:sz w:val="28"/>
          <w:szCs w:val="28"/>
        </w:rPr>
        <w:t xml:space="preserve"> </w:t>
      </w:r>
      <w:r w:rsidRPr="00820D76">
        <w:rPr>
          <w:rFonts w:ascii="Times New Roman" w:hAnsi="Times New Roman" w:cs="Times New Roman"/>
          <w:color w:val="000000" w:themeColor="text1"/>
          <w:sz w:val="28"/>
          <w:szCs w:val="28"/>
        </w:rPr>
        <w:lastRenderedPageBreak/>
        <w:t xml:space="preserve">относится к муниципальной собственности </w:t>
      </w:r>
      <w:r>
        <w:rPr>
          <w:rFonts w:ascii="Times New Roman" w:hAnsi="Times New Roman" w:cs="Times New Roman"/>
          <w:color w:val="000000" w:themeColor="text1"/>
          <w:sz w:val="28"/>
          <w:szCs w:val="28"/>
        </w:rPr>
        <w:t>Осинниковского городского округа</w:t>
      </w:r>
      <w:r w:rsidRPr="00820D76">
        <w:rPr>
          <w:rFonts w:ascii="Times New Roman" w:hAnsi="Times New Roman" w:cs="Times New Roman"/>
          <w:color w:val="000000" w:themeColor="text1"/>
          <w:sz w:val="28"/>
          <w:szCs w:val="28"/>
        </w:rPr>
        <w:t>).</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14. Отдел по потребительскому рынку и защите прав потребителей  в течение 10 рабочих дней на основании согласованных текстовой и графической частей Схемы осуществляет подготовку проекта постановления администрации Осинниковского городского округа о внесении изменений в Схему.</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15. Разработанный и согласованный проект Схемы выносится на обсуждение путем опубликования на официальном сайте </w:t>
      </w:r>
      <w:r w:rsidR="0035795C">
        <w:rPr>
          <w:rFonts w:ascii="Times New Roman" w:hAnsi="Times New Roman" w:cs="Times New Roman"/>
          <w:color w:val="000000" w:themeColor="text1"/>
          <w:sz w:val="28"/>
          <w:szCs w:val="28"/>
        </w:rPr>
        <w:t xml:space="preserve">органов местного самоуправления </w:t>
      </w:r>
      <w:r w:rsidR="00E25C4F">
        <w:rPr>
          <w:rFonts w:ascii="Times New Roman" w:hAnsi="Times New Roman" w:cs="Times New Roman"/>
          <w:color w:val="000000" w:themeColor="text1"/>
          <w:sz w:val="28"/>
          <w:szCs w:val="28"/>
        </w:rPr>
        <w:t xml:space="preserve">Осинниковского городского округа. </w:t>
      </w:r>
      <w:r w:rsidRPr="00820D76">
        <w:rPr>
          <w:rFonts w:ascii="Times New Roman" w:hAnsi="Times New Roman" w:cs="Times New Roman"/>
          <w:color w:val="000000" w:themeColor="text1"/>
          <w:sz w:val="28"/>
          <w:szCs w:val="28"/>
        </w:rPr>
        <w:t>Срок принятия замечаний и предложений по проекту схемы не может быть менее 10 рабочих дней со дня его опубликования.</w:t>
      </w:r>
    </w:p>
    <w:p w:rsidR="001B5E38"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820D76">
        <w:rPr>
          <w:rFonts w:ascii="Times New Roman" w:hAnsi="Times New Roman" w:cs="Times New Roman"/>
          <w:color w:val="000000" w:themeColor="text1"/>
          <w:sz w:val="28"/>
          <w:szCs w:val="28"/>
        </w:rPr>
        <w:t>. Постановление администрации Осинниковского городского округа  об утверждении Схемы или о внесении изменений в Схему подлежит опубликованию в порядке, установленном для официального опубликования нормативных правовых актов администрации Осинниковского городского округа, и р</w:t>
      </w:r>
      <w:r w:rsidR="0035795C">
        <w:rPr>
          <w:rFonts w:ascii="Times New Roman" w:hAnsi="Times New Roman" w:cs="Times New Roman"/>
          <w:color w:val="000000" w:themeColor="text1"/>
          <w:sz w:val="28"/>
          <w:szCs w:val="28"/>
        </w:rPr>
        <w:t>азмещению на официальном сайте органов местного самоуправления</w:t>
      </w:r>
      <w:r w:rsidRPr="00820D76">
        <w:rPr>
          <w:rFonts w:ascii="Times New Roman" w:hAnsi="Times New Roman" w:cs="Times New Roman"/>
          <w:color w:val="000000" w:themeColor="text1"/>
          <w:sz w:val="28"/>
          <w:szCs w:val="28"/>
        </w:rPr>
        <w:t xml:space="preserve"> Осинниковского городского округа</w:t>
      </w:r>
      <w:r w:rsidR="00E25C4F">
        <w:rPr>
          <w:rFonts w:ascii="Times New Roman" w:hAnsi="Times New Roman" w:cs="Times New Roman"/>
          <w:color w:val="000000" w:themeColor="text1"/>
          <w:sz w:val="28"/>
          <w:szCs w:val="28"/>
        </w:rPr>
        <w:t>.</w:t>
      </w:r>
    </w:p>
    <w:p w:rsidR="001B5E38"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
    <w:p w:rsidR="001B5E38" w:rsidRDefault="001B5E38" w:rsidP="001B5E38">
      <w:pPr>
        <w:pStyle w:val="ConsPlusNormal"/>
        <w:spacing w:line="276" w:lineRule="auto"/>
        <w:ind w:firstLine="540"/>
        <w:rPr>
          <w:rFonts w:ascii="Times New Roman" w:hAnsi="Times New Roman" w:cs="Times New Roman"/>
          <w:color w:val="000000" w:themeColor="text1"/>
          <w:sz w:val="28"/>
          <w:szCs w:val="28"/>
        </w:rPr>
      </w:pPr>
    </w:p>
    <w:p w:rsidR="001B5E38" w:rsidRPr="0054543C" w:rsidRDefault="00813858" w:rsidP="001B5E38">
      <w:pPr>
        <w:tabs>
          <w:tab w:val="left" w:pos="9214"/>
        </w:tabs>
        <w:rPr>
          <w:sz w:val="28"/>
          <w:szCs w:val="28"/>
        </w:rPr>
      </w:pPr>
      <w:r>
        <w:rPr>
          <w:sz w:val="28"/>
          <w:szCs w:val="28"/>
        </w:rPr>
        <w:t>З</w:t>
      </w:r>
      <w:r w:rsidR="001B5E38" w:rsidRPr="0054543C">
        <w:rPr>
          <w:sz w:val="28"/>
          <w:szCs w:val="28"/>
        </w:rPr>
        <w:t>аместител</w:t>
      </w:r>
      <w:r>
        <w:rPr>
          <w:sz w:val="28"/>
          <w:szCs w:val="28"/>
        </w:rPr>
        <w:t>ь</w:t>
      </w:r>
      <w:r w:rsidR="001B5E38" w:rsidRPr="0054543C">
        <w:rPr>
          <w:sz w:val="28"/>
          <w:szCs w:val="28"/>
        </w:rPr>
        <w:t xml:space="preserve"> Главы </w:t>
      </w:r>
      <w:r w:rsidR="001B5E38">
        <w:rPr>
          <w:sz w:val="28"/>
          <w:szCs w:val="28"/>
        </w:rPr>
        <w:t xml:space="preserve"> </w:t>
      </w:r>
      <w:r w:rsidR="001B5E38" w:rsidRPr="0054543C">
        <w:rPr>
          <w:sz w:val="28"/>
          <w:szCs w:val="28"/>
        </w:rPr>
        <w:t xml:space="preserve">городского округа </w:t>
      </w:r>
      <w:r w:rsidR="001B5E38">
        <w:rPr>
          <w:sz w:val="28"/>
          <w:szCs w:val="28"/>
        </w:rPr>
        <w:t>-</w:t>
      </w:r>
    </w:p>
    <w:p w:rsidR="001B5E38" w:rsidRPr="0054543C" w:rsidRDefault="001B5E38" w:rsidP="001B5E38">
      <w:pPr>
        <w:pStyle w:val="ConsPlusNormal"/>
        <w:spacing w:line="276" w:lineRule="auto"/>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руководитель аппарата                                            </w:t>
      </w:r>
      <w:r w:rsidR="00E25C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13858">
        <w:rPr>
          <w:rFonts w:ascii="Times New Roman" w:eastAsia="Times New Roman" w:hAnsi="Times New Roman" w:cs="Times New Roman"/>
          <w:sz w:val="28"/>
          <w:szCs w:val="28"/>
        </w:rPr>
        <w:t>Л.А. Скрябина</w:t>
      </w:r>
    </w:p>
    <w:p w:rsidR="001B5E38"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spacing w:line="276" w:lineRule="auto"/>
        <w:jc w:val="both"/>
        <w:rPr>
          <w:rFonts w:ascii="Times New Roman" w:hAnsi="Times New Roman" w:cs="Times New Roman"/>
          <w:sz w:val="28"/>
          <w:szCs w:val="28"/>
        </w:rPr>
      </w:pPr>
    </w:p>
    <w:p w:rsidR="0035795C" w:rsidRDefault="0035795C" w:rsidP="001B5E38">
      <w:pPr>
        <w:pStyle w:val="ConsPlusNormal"/>
        <w:spacing w:line="276" w:lineRule="auto"/>
        <w:jc w:val="both"/>
        <w:rPr>
          <w:rFonts w:ascii="Times New Roman" w:hAnsi="Times New Roman" w:cs="Times New Roman"/>
          <w:sz w:val="28"/>
          <w:szCs w:val="28"/>
        </w:rPr>
      </w:pPr>
    </w:p>
    <w:p w:rsidR="0035795C" w:rsidRPr="00820D76" w:rsidRDefault="0035795C"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jc w:val="right"/>
        <w:outlineLvl w:val="1"/>
        <w:rPr>
          <w:rFonts w:ascii="Times New Roman" w:hAnsi="Times New Roman" w:cs="Times New Roman"/>
          <w:sz w:val="28"/>
          <w:szCs w:val="28"/>
        </w:rPr>
      </w:pPr>
    </w:p>
    <w:p w:rsidR="00E25C4F" w:rsidRDefault="00E25C4F" w:rsidP="001B5E38">
      <w:pPr>
        <w:pStyle w:val="ConsPlusNormal"/>
        <w:jc w:val="right"/>
        <w:outlineLvl w:val="1"/>
        <w:rPr>
          <w:rFonts w:ascii="Times New Roman" w:hAnsi="Times New Roman" w:cs="Times New Roman"/>
          <w:color w:val="000000" w:themeColor="text1"/>
          <w:sz w:val="28"/>
          <w:szCs w:val="28"/>
        </w:rPr>
      </w:pPr>
    </w:p>
    <w:p w:rsidR="001B5E38" w:rsidRPr="00BB6787" w:rsidRDefault="001B5E38" w:rsidP="001B5E38">
      <w:pPr>
        <w:pStyle w:val="ConsPlusNormal"/>
        <w:jc w:val="right"/>
        <w:outlineLvl w:val="1"/>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Приложение</w:t>
      </w:r>
    </w:p>
    <w:p w:rsidR="001B5E38" w:rsidRPr="00BB6787" w:rsidRDefault="001B5E38" w:rsidP="001B5E38">
      <w:pPr>
        <w:pStyle w:val="ConsPlusNormal"/>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 Порядку рассмотрения предложений о включении</w:t>
      </w:r>
    </w:p>
    <w:p w:rsidR="001B5E38" w:rsidRPr="00BB6787" w:rsidRDefault="001B5E38" w:rsidP="001B5E38">
      <w:pPr>
        <w:pStyle w:val="ConsPlusNormal"/>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мест размещения нестационарных торговых объектов</w:t>
      </w:r>
    </w:p>
    <w:p w:rsidR="001B5E38" w:rsidRPr="00BB6787" w:rsidRDefault="001B5E38" w:rsidP="001B5E38">
      <w:pPr>
        <w:pStyle w:val="ConsPlusNormal"/>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в схему размещения нестационарных торговых объектов</w:t>
      </w:r>
    </w:p>
    <w:p w:rsidR="001B5E38" w:rsidRPr="00BB6787" w:rsidRDefault="001B5E38" w:rsidP="001B5E38">
      <w:pPr>
        <w:pStyle w:val="ConsPlusNormal"/>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и </w:t>
      </w:r>
      <w:proofErr w:type="gramStart"/>
      <w:r w:rsidRPr="00BB6787">
        <w:rPr>
          <w:rFonts w:ascii="Times New Roman" w:hAnsi="Times New Roman" w:cs="Times New Roman"/>
          <w:color w:val="000000" w:themeColor="text1"/>
          <w:sz w:val="28"/>
          <w:szCs w:val="28"/>
        </w:rPr>
        <w:t>внесении</w:t>
      </w:r>
      <w:proofErr w:type="gramEnd"/>
      <w:r w:rsidRPr="00BB6787">
        <w:rPr>
          <w:rFonts w:ascii="Times New Roman" w:hAnsi="Times New Roman" w:cs="Times New Roman"/>
          <w:color w:val="000000" w:themeColor="text1"/>
          <w:sz w:val="28"/>
          <w:szCs w:val="28"/>
        </w:rPr>
        <w:t xml:space="preserve"> в нее изменений</w:t>
      </w:r>
    </w:p>
    <w:p w:rsidR="001B5E38" w:rsidRPr="00BB6787" w:rsidRDefault="001B5E38" w:rsidP="001B5E38">
      <w:pPr>
        <w:pStyle w:val="ConsPlusNormal"/>
        <w:ind w:firstLine="540"/>
        <w:jc w:val="right"/>
        <w:rPr>
          <w:rFonts w:ascii="Times New Roman" w:hAnsi="Times New Roman" w:cs="Times New Roman"/>
          <w:color w:val="000000" w:themeColor="text1"/>
          <w:sz w:val="28"/>
          <w:szCs w:val="28"/>
        </w:rPr>
      </w:pPr>
    </w:p>
    <w:p w:rsidR="001B5E38" w:rsidRPr="00BB6787" w:rsidRDefault="001B5E38" w:rsidP="001B5E38">
      <w:pPr>
        <w:pStyle w:val="ConsPlusNonformat"/>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w:t>
      </w:r>
      <w:r w:rsidR="00813858">
        <w:rPr>
          <w:rFonts w:ascii="Times New Roman" w:hAnsi="Times New Roman" w:cs="Times New Roman"/>
          <w:color w:val="000000" w:themeColor="text1"/>
          <w:sz w:val="28"/>
          <w:szCs w:val="28"/>
        </w:rPr>
        <w:t xml:space="preserve">                   Заместителю Г</w:t>
      </w:r>
      <w:r w:rsidRPr="00BB6787">
        <w:rPr>
          <w:rFonts w:ascii="Times New Roman" w:hAnsi="Times New Roman" w:cs="Times New Roman"/>
          <w:color w:val="000000" w:themeColor="text1"/>
          <w:sz w:val="28"/>
          <w:szCs w:val="28"/>
        </w:rPr>
        <w:t xml:space="preserve">лавы </w:t>
      </w:r>
      <w:r w:rsidR="00813858">
        <w:rPr>
          <w:rFonts w:ascii="Times New Roman" w:hAnsi="Times New Roman" w:cs="Times New Roman"/>
          <w:color w:val="000000" w:themeColor="text1"/>
          <w:sz w:val="28"/>
          <w:szCs w:val="28"/>
        </w:rPr>
        <w:t xml:space="preserve">Осинниковского </w:t>
      </w:r>
      <w:proofErr w:type="gramStart"/>
      <w:r w:rsidR="00813858">
        <w:rPr>
          <w:rFonts w:ascii="Times New Roman" w:hAnsi="Times New Roman" w:cs="Times New Roman"/>
          <w:color w:val="000000" w:themeColor="text1"/>
          <w:sz w:val="28"/>
          <w:szCs w:val="28"/>
        </w:rPr>
        <w:t>городского</w:t>
      </w:r>
      <w:proofErr w:type="gramEnd"/>
      <w:r w:rsidR="00813858">
        <w:rPr>
          <w:rFonts w:ascii="Times New Roman" w:hAnsi="Times New Roman" w:cs="Times New Roman"/>
          <w:color w:val="000000" w:themeColor="text1"/>
          <w:sz w:val="28"/>
          <w:szCs w:val="28"/>
        </w:rPr>
        <w:t xml:space="preserve"> </w:t>
      </w:r>
    </w:p>
    <w:p w:rsidR="001B5E38" w:rsidRPr="00BB6787" w:rsidRDefault="001B5E38" w:rsidP="001B5E38">
      <w:pPr>
        <w:pStyle w:val="ConsPlusNonformat"/>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экономике, инвестиционной</w:t>
      </w:r>
    </w:p>
    <w:p w:rsidR="001B5E38" w:rsidRPr="00BB6787" w:rsidRDefault="001B5E38" w:rsidP="001B5E38">
      <w:pPr>
        <w:pStyle w:val="ConsPlusNonformat"/>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политике и развитию бизнеса</w:t>
      </w:r>
    </w:p>
    <w:p w:rsidR="001B5E38" w:rsidRPr="00BB6787" w:rsidRDefault="001B5E38" w:rsidP="001B5E38">
      <w:pPr>
        <w:pStyle w:val="ConsPlusNonformat"/>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center"/>
        <w:rPr>
          <w:rFonts w:ascii="Times New Roman" w:hAnsi="Times New Roman" w:cs="Times New Roman"/>
          <w:color w:val="000000" w:themeColor="text1"/>
          <w:sz w:val="28"/>
          <w:szCs w:val="28"/>
        </w:rPr>
      </w:pPr>
      <w:bookmarkStart w:id="2" w:name="P194"/>
      <w:bookmarkEnd w:id="2"/>
      <w:r w:rsidRPr="00BB6787">
        <w:rPr>
          <w:rFonts w:ascii="Times New Roman" w:hAnsi="Times New Roman" w:cs="Times New Roman"/>
          <w:color w:val="000000" w:themeColor="text1"/>
          <w:sz w:val="28"/>
          <w:szCs w:val="28"/>
        </w:rPr>
        <w:t>ПРЕДЛОЖЕНИЕ</w:t>
      </w:r>
    </w:p>
    <w:p w:rsidR="001B5E38" w:rsidRPr="00BB6787" w:rsidRDefault="001B5E38" w:rsidP="001B5E38">
      <w:pPr>
        <w:pStyle w:val="ConsPlusNonformat"/>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о включении места размещения нестационарного торгового объекта в схему</w:t>
      </w:r>
    </w:p>
    <w:p w:rsidR="001B5E38" w:rsidRPr="00BB6787" w:rsidRDefault="001B5E38" w:rsidP="001B5E38">
      <w:pPr>
        <w:pStyle w:val="ConsPlusNonformat"/>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размещения нестационарных торговых объектов и </w:t>
      </w:r>
      <w:proofErr w:type="gramStart"/>
      <w:r w:rsidRPr="00BB6787">
        <w:rPr>
          <w:rFonts w:ascii="Times New Roman" w:hAnsi="Times New Roman" w:cs="Times New Roman"/>
          <w:color w:val="000000" w:themeColor="text1"/>
          <w:sz w:val="28"/>
          <w:szCs w:val="28"/>
        </w:rPr>
        <w:t>внесении</w:t>
      </w:r>
      <w:proofErr w:type="gramEnd"/>
      <w:r w:rsidRPr="00BB6787">
        <w:rPr>
          <w:rFonts w:ascii="Times New Roman" w:hAnsi="Times New Roman" w:cs="Times New Roman"/>
          <w:color w:val="000000" w:themeColor="text1"/>
          <w:sz w:val="28"/>
          <w:szCs w:val="28"/>
        </w:rPr>
        <w:t xml:space="preserve"> в нее изменений</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От ________________________________________</w:t>
      </w:r>
      <w:r>
        <w:rPr>
          <w:rFonts w:ascii="Times New Roman" w:hAnsi="Times New Roman" w:cs="Times New Roman"/>
          <w:color w:val="000000" w:themeColor="text1"/>
          <w:sz w:val="28"/>
          <w:szCs w:val="28"/>
        </w:rPr>
        <w:t>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w:t>
      </w:r>
      <w:proofErr w:type="gramStart"/>
      <w:r w:rsidRPr="00BB6787">
        <w:rPr>
          <w:rFonts w:ascii="Times New Roman" w:hAnsi="Times New Roman" w:cs="Times New Roman"/>
          <w:color w:val="000000" w:themeColor="text1"/>
          <w:sz w:val="28"/>
          <w:szCs w:val="28"/>
        </w:rPr>
        <w:t>(ФИО, ФИО индивидуального предпринимателя, полное наименование</w:t>
      </w:r>
      <w:proofErr w:type="gramEnd"/>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юридического лица) (далее - заявитель)</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Адрес (для связи с заявителем):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индекс ______ город ___</w:t>
      </w:r>
      <w:r>
        <w:rPr>
          <w:rFonts w:ascii="Times New Roman" w:hAnsi="Times New Roman" w:cs="Times New Roman"/>
          <w:color w:val="000000" w:themeColor="text1"/>
          <w:sz w:val="28"/>
          <w:szCs w:val="28"/>
        </w:rPr>
        <w:t>_________ ул. _________________</w:t>
      </w:r>
      <w:r w:rsidRPr="00BB6787">
        <w:rPr>
          <w:rFonts w:ascii="Times New Roman" w:hAnsi="Times New Roman" w:cs="Times New Roman"/>
          <w:color w:val="000000" w:themeColor="text1"/>
          <w:sz w:val="28"/>
          <w:szCs w:val="28"/>
        </w:rPr>
        <w:t>, д. ____, кв. 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____________ </w:t>
      </w:r>
      <w:r w:rsidRPr="00BB6787">
        <w:rPr>
          <w:rFonts w:ascii="Times New Roman" w:hAnsi="Times New Roman" w:cs="Times New Roman"/>
          <w:color w:val="000000" w:themeColor="text1"/>
          <w:sz w:val="28"/>
          <w:szCs w:val="28"/>
        </w:rPr>
        <w:t xml:space="preserve"> адрес электронной почты 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Сведения о государственной регистрации индивидуального предпринимателя:</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ИНН</w:t>
      </w:r>
      <w:r>
        <w:rPr>
          <w:rFonts w:ascii="Times New Roman" w:hAnsi="Times New Roman" w:cs="Times New Roman"/>
          <w:color w:val="000000" w:themeColor="text1"/>
          <w:sz w:val="28"/>
          <w:szCs w:val="28"/>
        </w:rPr>
        <w:t>: ____________________</w:t>
      </w:r>
      <w:r w:rsidRPr="00BB6787">
        <w:rPr>
          <w:rFonts w:ascii="Times New Roman" w:hAnsi="Times New Roman" w:cs="Times New Roman"/>
          <w:color w:val="000000" w:themeColor="text1"/>
          <w:sz w:val="28"/>
          <w:szCs w:val="28"/>
        </w:rPr>
        <w:t>, ОГРНИП ______________________________.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Адрес заявителя - индивидуального предпринимателя (для связи с заявителем):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индекс ______ город ____________ ул. </w:t>
      </w:r>
      <w:r>
        <w:rPr>
          <w:rFonts w:ascii="Times New Roman" w:hAnsi="Times New Roman" w:cs="Times New Roman"/>
          <w:color w:val="000000" w:themeColor="text1"/>
          <w:sz w:val="28"/>
          <w:szCs w:val="28"/>
        </w:rPr>
        <w:t>_________________</w:t>
      </w:r>
      <w:r w:rsidRPr="00BB6787">
        <w:rPr>
          <w:rFonts w:ascii="Times New Roman" w:hAnsi="Times New Roman" w:cs="Times New Roman"/>
          <w:color w:val="000000" w:themeColor="text1"/>
          <w:sz w:val="28"/>
          <w:szCs w:val="28"/>
        </w:rPr>
        <w:t>, д. ____, кв. 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____________ </w:t>
      </w:r>
      <w:r w:rsidRPr="00BB6787">
        <w:rPr>
          <w:rFonts w:ascii="Times New Roman" w:hAnsi="Times New Roman" w:cs="Times New Roman"/>
          <w:color w:val="000000" w:themeColor="text1"/>
          <w:sz w:val="28"/>
          <w:szCs w:val="28"/>
        </w:rPr>
        <w:t>адрес электронной почты 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Сведения о государственной регистрации юридического лица:</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ИНН:</w:t>
      </w:r>
      <w:r>
        <w:rPr>
          <w:rFonts w:ascii="Times New Roman" w:hAnsi="Times New Roman" w:cs="Times New Roman"/>
          <w:color w:val="000000" w:themeColor="text1"/>
          <w:sz w:val="28"/>
          <w:szCs w:val="28"/>
        </w:rPr>
        <w:t xml:space="preserve"> ______________________</w:t>
      </w:r>
      <w:r w:rsidRPr="00BB6787">
        <w:rPr>
          <w:rFonts w:ascii="Times New Roman" w:hAnsi="Times New Roman" w:cs="Times New Roman"/>
          <w:color w:val="000000" w:themeColor="text1"/>
          <w:sz w:val="28"/>
          <w:szCs w:val="28"/>
        </w:rPr>
        <w:t>, ОГРН _______________________________.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Место нахождения заявителя - юридического лица (для связи с заявителем):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индекс ______ город ___</w:t>
      </w:r>
      <w:r>
        <w:rPr>
          <w:rFonts w:ascii="Times New Roman" w:hAnsi="Times New Roman" w:cs="Times New Roman"/>
          <w:color w:val="000000" w:themeColor="text1"/>
          <w:sz w:val="28"/>
          <w:szCs w:val="28"/>
        </w:rPr>
        <w:t>_________ ул. ________________</w:t>
      </w:r>
      <w:r w:rsidRPr="00BB6787">
        <w:rPr>
          <w:rFonts w:ascii="Times New Roman" w:hAnsi="Times New Roman" w:cs="Times New Roman"/>
          <w:color w:val="000000" w:themeColor="text1"/>
          <w:sz w:val="28"/>
          <w:szCs w:val="28"/>
        </w:rPr>
        <w:t>, д. ____, кв. 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__________  </w:t>
      </w:r>
      <w:r w:rsidRPr="00BB6787">
        <w:rPr>
          <w:rFonts w:ascii="Times New Roman" w:hAnsi="Times New Roman" w:cs="Times New Roman"/>
          <w:color w:val="000000" w:themeColor="text1"/>
          <w:sz w:val="28"/>
          <w:szCs w:val="28"/>
        </w:rPr>
        <w:t>адрес электронной почты 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ФИО </w:t>
      </w:r>
      <w:r w:rsidRPr="00BB6787">
        <w:rPr>
          <w:rFonts w:ascii="Times New Roman" w:hAnsi="Times New Roman" w:cs="Times New Roman"/>
          <w:color w:val="000000" w:themeColor="text1"/>
          <w:sz w:val="28"/>
          <w:szCs w:val="28"/>
        </w:rPr>
        <w:t>представителя заявителя _______________</w:t>
      </w:r>
      <w:r>
        <w:rPr>
          <w:rFonts w:ascii="Times New Roman" w:hAnsi="Times New Roman" w:cs="Times New Roman"/>
          <w:color w:val="000000" w:themeColor="text1"/>
          <w:sz w:val="28"/>
          <w:szCs w:val="28"/>
        </w:rPr>
        <w:t>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Реквизиты документа, подтверждающего полномочия представителя заявителя:__________________________________________</w:t>
      </w:r>
      <w:r>
        <w:rPr>
          <w:rFonts w:ascii="Times New Roman" w:hAnsi="Times New Roman" w:cs="Times New Roman"/>
          <w:color w:val="000000" w:themeColor="text1"/>
          <w:sz w:val="28"/>
          <w:szCs w:val="28"/>
        </w:rPr>
        <w:t>_______________</w:t>
      </w:r>
      <w:r w:rsidRPr="00BB6787">
        <w:rPr>
          <w:rFonts w:ascii="Times New Roman" w:hAnsi="Times New Roman" w:cs="Times New Roman"/>
          <w:color w:val="000000" w:themeColor="text1"/>
          <w:sz w:val="28"/>
          <w:szCs w:val="28"/>
        </w:rPr>
        <w:t>.</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Прошу включить  в схему размещения НТО  города </w:t>
      </w:r>
      <w:r>
        <w:rPr>
          <w:rFonts w:ascii="Times New Roman" w:hAnsi="Times New Roman" w:cs="Times New Roman"/>
          <w:color w:val="000000" w:themeColor="text1"/>
          <w:sz w:val="28"/>
          <w:szCs w:val="28"/>
        </w:rPr>
        <w:t xml:space="preserve">Осинники </w:t>
      </w:r>
      <w:r w:rsidRPr="00BB6787">
        <w:rPr>
          <w:rFonts w:ascii="Times New Roman" w:hAnsi="Times New Roman" w:cs="Times New Roman"/>
          <w:color w:val="000000" w:themeColor="text1"/>
          <w:sz w:val="28"/>
          <w:szCs w:val="28"/>
        </w:rPr>
        <w:t>торговое место</w:t>
      </w:r>
      <w:r>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по а</w:t>
      </w:r>
      <w:r>
        <w:rPr>
          <w:rFonts w:ascii="Times New Roman" w:hAnsi="Times New Roman" w:cs="Times New Roman"/>
          <w:color w:val="000000" w:themeColor="text1"/>
          <w:sz w:val="28"/>
          <w:szCs w:val="28"/>
        </w:rPr>
        <w:t>дресу: _____________</w:t>
      </w:r>
      <w:r w:rsidRPr="00BB6787">
        <w:rPr>
          <w:rFonts w:ascii="Times New Roman" w:hAnsi="Times New Roman" w:cs="Times New Roman"/>
          <w:color w:val="000000" w:themeColor="text1"/>
          <w:sz w:val="28"/>
          <w:szCs w:val="28"/>
        </w:rPr>
        <w:t xml:space="preserve"> (координаты</w:t>
      </w:r>
      <w:proofErr w:type="gramStart"/>
      <w:r w:rsidRPr="00BB6787">
        <w:rPr>
          <w:rFonts w:ascii="Times New Roman" w:hAnsi="Times New Roman" w:cs="Times New Roman"/>
          <w:color w:val="000000" w:themeColor="text1"/>
          <w:sz w:val="28"/>
          <w:szCs w:val="28"/>
        </w:rPr>
        <w:t>: ________________________)</w:t>
      </w:r>
      <w:proofErr w:type="gramEnd"/>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Характеристика места размещения нестационарного торгового объекта:</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Тип нестационарного торгового объекта: ___</w:t>
      </w:r>
      <w:r>
        <w:rPr>
          <w:rFonts w:ascii="Times New Roman" w:hAnsi="Times New Roman" w:cs="Times New Roman"/>
          <w:color w:val="000000" w:themeColor="text1"/>
          <w:sz w:val="28"/>
          <w:szCs w:val="28"/>
        </w:rPr>
        <w:t>__________________________</w:t>
      </w:r>
      <w:r w:rsidRPr="00BB6787">
        <w:rPr>
          <w:rFonts w:ascii="Times New Roman" w:hAnsi="Times New Roman" w:cs="Times New Roman"/>
          <w:color w:val="000000" w:themeColor="text1"/>
          <w:sz w:val="28"/>
          <w:szCs w:val="28"/>
        </w:rPr>
        <w:t>.</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(павильон, киоск, </w:t>
      </w:r>
      <w:proofErr w:type="spellStart"/>
      <w:r w:rsidRPr="00BB6787">
        <w:rPr>
          <w:rFonts w:ascii="Times New Roman" w:hAnsi="Times New Roman" w:cs="Times New Roman"/>
          <w:color w:val="000000" w:themeColor="text1"/>
          <w:sz w:val="28"/>
          <w:szCs w:val="28"/>
        </w:rPr>
        <w:t>автомагазин</w:t>
      </w:r>
      <w:proofErr w:type="spellEnd"/>
      <w:r w:rsidRPr="00BB6787">
        <w:rPr>
          <w:rFonts w:ascii="Times New Roman" w:hAnsi="Times New Roman" w:cs="Times New Roman"/>
          <w:color w:val="000000" w:themeColor="text1"/>
          <w:sz w:val="28"/>
          <w:szCs w:val="28"/>
        </w:rPr>
        <w:t xml:space="preserve"> и т.д.)</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lastRenderedPageBreak/>
        <w:t>Вид торговли: ____________________________</w:t>
      </w:r>
      <w:r>
        <w:rPr>
          <w:rFonts w:ascii="Times New Roman" w:hAnsi="Times New Roman" w:cs="Times New Roman"/>
          <w:color w:val="000000" w:themeColor="text1"/>
          <w:sz w:val="28"/>
          <w:szCs w:val="28"/>
        </w:rPr>
        <w:t>_________________________.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(розничная)</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Специализация: ____________________________</w:t>
      </w:r>
      <w:r>
        <w:rPr>
          <w:rFonts w:ascii="Times New Roman" w:hAnsi="Times New Roman" w:cs="Times New Roman"/>
          <w:color w:val="000000" w:themeColor="text1"/>
          <w:sz w:val="28"/>
          <w:szCs w:val="28"/>
        </w:rPr>
        <w:t>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(продовольственный/непродовольственный)</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(ассортимент</w:t>
      </w:r>
      <w:proofErr w:type="gramStart"/>
      <w:r w:rsidRPr="00BB6787">
        <w:rPr>
          <w:rFonts w:ascii="Times New Roman" w:hAnsi="Times New Roman" w:cs="Times New Roman"/>
          <w:color w:val="000000" w:themeColor="text1"/>
          <w:sz w:val="28"/>
          <w:szCs w:val="28"/>
        </w:rPr>
        <w:t>: ___________________________</w:t>
      </w:r>
      <w:r>
        <w:rPr>
          <w:rFonts w:ascii="Times New Roman" w:hAnsi="Times New Roman" w:cs="Times New Roman"/>
          <w:color w:val="000000" w:themeColor="text1"/>
          <w:sz w:val="28"/>
          <w:szCs w:val="28"/>
        </w:rPr>
        <w:t>__________________________</w:t>
      </w:r>
      <w:r w:rsidRPr="00BB6787">
        <w:rPr>
          <w:rFonts w:ascii="Times New Roman" w:hAnsi="Times New Roman" w:cs="Times New Roman"/>
          <w:color w:val="000000" w:themeColor="text1"/>
          <w:sz w:val="28"/>
          <w:szCs w:val="28"/>
        </w:rPr>
        <w:t>).</w:t>
      </w:r>
      <w:proofErr w:type="gramEnd"/>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Площадь нестационарного торгового объекта __________________ кв. м;</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Площадь земельного участка, необходимая для размещ</w:t>
      </w:r>
      <w:r>
        <w:rPr>
          <w:rFonts w:ascii="Times New Roman" w:hAnsi="Times New Roman" w:cs="Times New Roman"/>
          <w:color w:val="000000" w:themeColor="text1"/>
          <w:sz w:val="28"/>
          <w:szCs w:val="28"/>
        </w:rPr>
        <w:t xml:space="preserve">ения НТО, </w:t>
      </w:r>
      <w:proofErr w:type="spellStart"/>
      <w:r>
        <w:rPr>
          <w:rFonts w:ascii="Times New Roman" w:hAnsi="Times New Roman" w:cs="Times New Roman"/>
          <w:color w:val="000000" w:themeColor="text1"/>
          <w:sz w:val="28"/>
          <w:szCs w:val="28"/>
        </w:rPr>
        <w:t>___</w:t>
      </w:r>
      <w:r w:rsidRPr="00BB6787">
        <w:rPr>
          <w:rFonts w:ascii="Times New Roman" w:hAnsi="Times New Roman" w:cs="Times New Roman"/>
          <w:color w:val="000000" w:themeColor="text1"/>
          <w:sz w:val="28"/>
          <w:szCs w:val="28"/>
        </w:rPr>
        <w:t>кв</w:t>
      </w:r>
      <w:proofErr w:type="spellEnd"/>
      <w:r w:rsidRPr="00BB6787">
        <w:rPr>
          <w:rFonts w:ascii="Times New Roman" w:hAnsi="Times New Roman" w:cs="Times New Roman"/>
          <w:color w:val="000000" w:themeColor="text1"/>
          <w:sz w:val="28"/>
          <w:szCs w:val="28"/>
        </w:rPr>
        <w:t>. м;</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Кадастровый номер и местоположение земельн</w:t>
      </w:r>
      <w:r>
        <w:rPr>
          <w:rFonts w:ascii="Times New Roman" w:hAnsi="Times New Roman" w:cs="Times New Roman"/>
          <w:color w:val="000000" w:themeColor="text1"/>
          <w:sz w:val="28"/>
          <w:szCs w:val="28"/>
        </w:rPr>
        <w:t>ого участка ______________</w:t>
      </w:r>
      <w:r w:rsidRPr="00BB6787">
        <w:rPr>
          <w:rFonts w:ascii="Times New Roman" w:hAnsi="Times New Roman" w:cs="Times New Roman"/>
          <w:color w:val="000000" w:themeColor="text1"/>
          <w:sz w:val="28"/>
          <w:szCs w:val="28"/>
        </w:rPr>
        <w:t>.</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Кадастровый номер квартала _______________</w:t>
      </w:r>
      <w:r>
        <w:rPr>
          <w:rFonts w:ascii="Times New Roman" w:hAnsi="Times New Roman" w:cs="Times New Roman"/>
          <w:color w:val="000000" w:themeColor="text1"/>
          <w:sz w:val="28"/>
          <w:szCs w:val="28"/>
        </w:rPr>
        <w:t>_________________________</w:t>
      </w:r>
      <w:r w:rsidRPr="00BB6787">
        <w:rPr>
          <w:rFonts w:ascii="Times New Roman" w:hAnsi="Times New Roman" w:cs="Times New Roman"/>
          <w:color w:val="000000" w:themeColor="text1"/>
          <w:sz w:val="28"/>
          <w:szCs w:val="28"/>
        </w:rPr>
        <w:t>.</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Период размещения нестационарного объекта _</w:t>
      </w:r>
      <w:r>
        <w:rPr>
          <w:rFonts w:ascii="Times New Roman" w:hAnsi="Times New Roman" w:cs="Times New Roman"/>
          <w:color w:val="000000" w:themeColor="text1"/>
          <w:sz w:val="28"/>
          <w:szCs w:val="28"/>
        </w:rPr>
        <w:t>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(сезонный/постоянный)</w:t>
      </w:r>
    </w:p>
    <w:p w:rsidR="001B5E38" w:rsidRPr="00BB6787" w:rsidRDefault="001B5E38" w:rsidP="001B5E38">
      <w:pPr>
        <w:pStyle w:val="ConsPlusNonformat"/>
        <w:jc w:val="both"/>
        <w:rPr>
          <w:rFonts w:ascii="Times New Roman" w:hAnsi="Times New Roman" w:cs="Times New Roman"/>
          <w:color w:val="000000" w:themeColor="text1"/>
          <w:sz w:val="28"/>
          <w:szCs w:val="28"/>
        </w:rPr>
      </w:pPr>
      <w:proofErr w:type="gramStart"/>
      <w:r w:rsidRPr="00BB6787">
        <w:rPr>
          <w:rFonts w:ascii="Times New Roman" w:hAnsi="Times New Roman" w:cs="Times New Roman"/>
          <w:color w:val="000000" w:themeColor="text1"/>
          <w:sz w:val="28"/>
          <w:szCs w:val="28"/>
        </w:rPr>
        <w:t>Статус места  размещения нестационарного  торгового объекта (указывается, в</w:t>
      </w:r>
      <w:proofErr w:type="gramEnd"/>
    </w:p>
    <w:p w:rsidR="001B5E38" w:rsidRPr="00BB6787" w:rsidRDefault="001B5E38" w:rsidP="001B5E38">
      <w:pPr>
        <w:pStyle w:val="ConsPlusNonformat"/>
        <w:jc w:val="both"/>
        <w:rPr>
          <w:rFonts w:ascii="Times New Roman" w:hAnsi="Times New Roman" w:cs="Times New Roman"/>
          <w:color w:val="000000" w:themeColor="text1"/>
          <w:sz w:val="28"/>
          <w:szCs w:val="28"/>
        </w:rPr>
      </w:pPr>
      <w:proofErr w:type="gramStart"/>
      <w:r w:rsidRPr="00BB6787">
        <w:rPr>
          <w:rFonts w:ascii="Times New Roman" w:hAnsi="Times New Roman" w:cs="Times New Roman"/>
          <w:color w:val="000000" w:themeColor="text1"/>
          <w:sz w:val="28"/>
          <w:szCs w:val="28"/>
        </w:rPr>
        <w:t>случае</w:t>
      </w:r>
      <w:proofErr w:type="gramEnd"/>
      <w:r w:rsidRPr="00BB6787">
        <w:rPr>
          <w:rFonts w:ascii="Times New Roman" w:hAnsi="Times New Roman" w:cs="Times New Roman"/>
          <w:color w:val="000000" w:themeColor="text1"/>
          <w:sz w:val="28"/>
          <w:szCs w:val="28"/>
        </w:rPr>
        <w:t xml:space="preserve">  если  место  размещения  нестационарного торгового объекта является</w:t>
      </w:r>
      <w:r>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компенсационным) __________________________</w:t>
      </w:r>
      <w:r>
        <w:rPr>
          <w:rFonts w:ascii="Times New Roman" w:hAnsi="Times New Roman" w:cs="Times New Roman"/>
          <w:color w:val="000000" w:themeColor="text1"/>
          <w:sz w:val="28"/>
          <w:szCs w:val="28"/>
        </w:rPr>
        <w:t>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Заявитель: _______________________________               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 xml:space="preserve"> (ФИО, наименование организации)                     </w:t>
      </w:r>
      <w:r>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дата</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 заявлению прилагаются:</w:t>
      </w:r>
    </w:p>
    <w:p w:rsidR="001B5E38" w:rsidRPr="00BB6787" w:rsidRDefault="001B5E38" w:rsidP="001B5E38">
      <w:pPr>
        <w:pStyle w:val="ConsPlusNormal"/>
        <w:ind w:firstLine="54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669"/>
        <w:gridCol w:w="1361"/>
        <w:gridCol w:w="1474"/>
      </w:tblGrid>
      <w:tr w:rsidR="001B5E38" w:rsidRPr="00BB6787" w:rsidTr="0046393F">
        <w:tc>
          <w:tcPr>
            <w:tcW w:w="567"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N </w:t>
            </w:r>
            <w:proofErr w:type="spellStart"/>
            <w:proofErr w:type="gramStart"/>
            <w:r w:rsidRPr="00BB6787">
              <w:rPr>
                <w:rFonts w:ascii="Times New Roman" w:hAnsi="Times New Roman" w:cs="Times New Roman"/>
                <w:color w:val="000000" w:themeColor="text1"/>
                <w:sz w:val="28"/>
                <w:szCs w:val="28"/>
              </w:rPr>
              <w:t>п</w:t>
            </w:r>
            <w:proofErr w:type="spellEnd"/>
            <w:proofErr w:type="gramEnd"/>
            <w:r w:rsidRPr="00BB6787">
              <w:rPr>
                <w:rFonts w:ascii="Times New Roman" w:hAnsi="Times New Roman" w:cs="Times New Roman"/>
                <w:color w:val="000000" w:themeColor="text1"/>
                <w:sz w:val="28"/>
                <w:szCs w:val="28"/>
              </w:rPr>
              <w:t>/</w:t>
            </w:r>
            <w:proofErr w:type="spellStart"/>
            <w:r w:rsidRPr="00BB6787">
              <w:rPr>
                <w:rFonts w:ascii="Times New Roman" w:hAnsi="Times New Roman" w:cs="Times New Roman"/>
                <w:color w:val="000000" w:themeColor="text1"/>
                <w:sz w:val="28"/>
                <w:szCs w:val="28"/>
              </w:rPr>
              <w:t>п</w:t>
            </w:r>
            <w:proofErr w:type="spellEnd"/>
          </w:p>
        </w:tc>
        <w:tc>
          <w:tcPr>
            <w:tcW w:w="5669"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Наименование документа</w:t>
            </w:r>
          </w:p>
        </w:tc>
        <w:tc>
          <w:tcPr>
            <w:tcW w:w="1361"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Реквизиты документа</w:t>
            </w:r>
          </w:p>
        </w:tc>
        <w:tc>
          <w:tcPr>
            <w:tcW w:w="1474"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Количество листов в экземпляре</w:t>
            </w:r>
          </w:p>
        </w:tc>
      </w:tr>
      <w:tr w:rsidR="001B5E38" w:rsidRPr="00BB6787" w:rsidTr="0046393F">
        <w:tc>
          <w:tcPr>
            <w:tcW w:w="567"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1</w:t>
            </w:r>
          </w:p>
        </w:tc>
        <w:tc>
          <w:tcPr>
            <w:tcW w:w="5669"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2</w:t>
            </w:r>
          </w:p>
        </w:tc>
        <w:tc>
          <w:tcPr>
            <w:tcW w:w="1361"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3</w:t>
            </w:r>
          </w:p>
        </w:tc>
        <w:tc>
          <w:tcPr>
            <w:tcW w:w="1474"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4</w:t>
            </w: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1</w:t>
            </w: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Копия документа, удостоверяющего личность</w:t>
            </w: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2</w:t>
            </w: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Копия документа, удостоверяющего личность представителя заявителя</w:t>
            </w: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3</w:t>
            </w: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Копия документа, подтверждающего полномочия представителя</w:t>
            </w: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4</w:t>
            </w: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Ситуационный план земельного участка с нанесением предлагаемого места размещения НТО или границ земель или части земельного участка, необходимого для размещения НТО</w:t>
            </w: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9071" w:type="dxa"/>
            <w:gridSpan w:val="4"/>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Иные документы</w:t>
            </w: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bl>
    <w:p w:rsidR="001B5E38" w:rsidRPr="00BB6787" w:rsidRDefault="001B5E38" w:rsidP="001B5E38">
      <w:pPr>
        <w:pStyle w:val="ConsPlusNormal"/>
        <w:ind w:firstLine="540"/>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Мною подтверждается:</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представленные  документы  получены в порядке, установленном  действующим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законодательством;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сведения,    содержащиеся   в   представленных    документах,    являются</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достоверными.</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Лицо,  предоставившее  заведомо  ложные  сведения или поддельные документы,</w:t>
      </w:r>
      <w:r w:rsidR="00B7380E">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 xml:space="preserve">несет  ответственность  в  соответствии  с  Уголовным  </w:t>
      </w:r>
      <w:hyperlink r:id="rId7">
        <w:r w:rsidRPr="00BB6787">
          <w:rPr>
            <w:rFonts w:ascii="Times New Roman" w:hAnsi="Times New Roman" w:cs="Times New Roman"/>
            <w:color w:val="000000" w:themeColor="text1"/>
            <w:sz w:val="28"/>
            <w:szCs w:val="28"/>
          </w:rPr>
          <w:t>кодексом</w:t>
        </w:r>
      </w:hyperlink>
      <w:r w:rsidRPr="00BB6787">
        <w:rPr>
          <w:rFonts w:ascii="Times New Roman" w:hAnsi="Times New Roman" w:cs="Times New Roman"/>
          <w:color w:val="000000" w:themeColor="text1"/>
          <w:sz w:val="28"/>
          <w:szCs w:val="28"/>
        </w:rPr>
        <w:t xml:space="preserve">  Российской</w:t>
      </w:r>
      <w:r w:rsidR="00B7380E">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Федерации.</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Я даю  свое  согласие  на  обработку  своих  персональных  данных,  то есть</w:t>
      </w:r>
    </w:p>
    <w:p w:rsidR="001B5E38" w:rsidRPr="00BB6787" w:rsidRDefault="00B7380E" w:rsidP="001B5E38">
      <w:pPr>
        <w:pStyle w:val="ConsPlusNonformat"/>
        <w:jc w:val="both"/>
        <w:rPr>
          <w:rFonts w:ascii="Times New Roman" w:hAnsi="Times New Roman" w:cs="Times New Roman"/>
          <w:color w:val="000000" w:themeColor="text1"/>
          <w:sz w:val="28"/>
          <w:szCs w:val="28"/>
        </w:rPr>
      </w:pPr>
      <w:proofErr w:type="gramStart"/>
      <w:r w:rsidRPr="00BB6787">
        <w:rPr>
          <w:rFonts w:ascii="Times New Roman" w:hAnsi="Times New Roman" w:cs="Times New Roman"/>
          <w:color w:val="000000" w:themeColor="text1"/>
          <w:sz w:val="28"/>
          <w:szCs w:val="28"/>
        </w:rPr>
        <w:t>совершение,</w:t>
      </w:r>
      <w:r w:rsidR="001B5E38" w:rsidRPr="00BB6787">
        <w:rPr>
          <w:rFonts w:ascii="Times New Roman" w:hAnsi="Times New Roman" w:cs="Times New Roman"/>
          <w:color w:val="000000" w:themeColor="text1"/>
          <w:sz w:val="28"/>
          <w:szCs w:val="28"/>
        </w:rPr>
        <w:t xml:space="preserve">   в  том  числе  следующих  действий:  обработки  (включая сбор,</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систематизацию,  накопление,  хранение,  уточнение (обновление, изменение),</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использование,   обезличивание,   блокирование,   уничтожение  персональных</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данных),  при  этом  общее описание вышеуказанных способов обработки данных</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 xml:space="preserve">приведено  в </w:t>
      </w:r>
      <w:hyperlink r:id="rId8">
        <w:r w:rsidR="001B5E38" w:rsidRPr="00BB6787">
          <w:rPr>
            <w:rFonts w:ascii="Times New Roman" w:hAnsi="Times New Roman" w:cs="Times New Roman"/>
            <w:color w:val="000000" w:themeColor="text1"/>
            <w:sz w:val="28"/>
            <w:szCs w:val="28"/>
          </w:rPr>
          <w:t>ФЗ</w:t>
        </w:r>
      </w:hyperlink>
      <w:r w:rsidR="00813858">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 xml:space="preserve"> 152 от 27.07.2006, а также  на передачу  такой информации</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третьим   лицам   в   случаях,   установленных   нормативными   документами</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вышестоящих  органов  и  законодательством.</w:t>
      </w:r>
      <w:proofErr w:type="gramEnd"/>
      <w:r w:rsidR="001B5E38" w:rsidRPr="00BB6787">
        <w:rPr>
          <w:rFonts w:ascii="Times New Roman" w:hAnsi="Times New Roman" w:cs="Times New Roman"/>
          <w:color w:val="000000" w:themeColor="text1"/>
          <w:sz w:val="28"/>
          <w:szCs w:val="28"/>
        </w:rPr>
        <w:t xml:space="preserve">  Настоящее  согласие  действует</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бессрочно  и  может  быть  отозвано Заявителем в любой момент по соглашению</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сторон.</w:t>
      </w:r>
    </w:p>
    <w:p w:rsidR="001B5E38" w:rsidRPr="00BB6787" w:rsidRDefault="001B5E38" w:rsidP="001B5E38">
      <w:pPr>
        <w:pStyle w:val="ConsPlusNonformat"/>
        <w:jc w:val="both"/>
        <w:rPr>
          <w:rFonts w:ascii="Times New Roman" w:hAnsi="Times New Roman" w:cs="Times New Roman"/>
          <w:color w:val="000000" w:themeColor="text1"/>
          <w:sz w:val="24"/>
          <w:szCs w:val="24"/>
        </w:rPr>
      </w:pPr>
    </w:p>
    <w:p w:rsidR="001B5E38" w:rsidRPr="00BB6787" w:rsidRDefault="001B5E38" w:rsidP="001B5E38">
      <w:pPr>
        <w:pStyle w:val="ConsPlusNonformat"/>
        <w:jc w:val="both"/>
        <w:rPr>
          <w:rFonts w:ascii="Times New Roman" w:hAnsi="Times New Roman" w:cs="Times New Roman"/>
          <w:color w:val="000000" w:themeColor="text1"/>
          <w:sz w:val="24"/>
          <w:szCs w:val="24"/>
        </w:rPr>
      </w:pPr>
      <w:r w:rsidRPr="0054543C">
        <w:rPr>
          <w:rFonts w:ascii="Times New Roman" w:hAnsi="Times New Roman" w:cs="Times New Roman"/>
          <w:color w:val="000000" w:themeColor="text1"/>
          <w:sz w:val="28"/>
          <w:szCs w:val="28"/>
        </w:rPr>
        <w:t>Заявитель:</w:t>
      </w:r>
      <w:r>
        <w:rPr>
          <w:rFonts w:ascii="Times New Roman" w:hAnsi="Times New Roman" w:cs="Times New Roman"/>
          <w:color w:val="000000" w:themeColor="text1"/>
          <w:sz w:val="24"/>
          <w:szCs w:val="24"/>
        </w:rPr>
        <w:t xml:space="preserve">      </w:t>
      </w:r>
      <w:r w:rsidRPr="00BB6787">
        <w:rPr>
          <w:rFonts w:ascii="Times New Roman" w:hAnsi="Times New Roman" w:cs="Times New Roman"/>
          <w:color w:val="000000" w:themeColor="text1"/>
          <w:sz w:val="24"/>
          <w:szCs w:val="24"/>
        </w:rPr>
        <w:t xml:space="preserve"> _______________________________                ___________</w:t>
      </w:r>
    </w:p>
    <w:p w:rsidR="001B5E38" w:rsidRPr="00BB6787" w:rsidRDefault="001B5E38" w:rsidP="001B5E38">
      <w:pPr>
        <w:pStyle w:val="ConsPlusNonformat"/>
        <w:jc w:val="both"/>
        <w:rPr>
          <w:rFonts w:ascii="Times New Roman" w:hAnsi="Times New Roman" w:cs="Times New Roman"/>
          <w:color w:val="000000" w:themeColor="text1"/>
          <w:sz w:val="24"/>
          <w:szCs w:val="24"/>
        </w:rPr>
      </w:pPr>
      <w:r w:rsidRPr="00BB67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BB67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BB6787">
        <w:rPr>
          <w:rFonts w:ascii="Times New Roman" w:hAnsi="Times New Roman" w:cs="Times New Roman"/>
          <w:color w:val="000000" w:themeColor="text1"/>
          <w:sz w:val="24"/>
          <w:szCs w:val="24"/>
        </w:rPr>
        <w:t>(ФИО, наименование организации)                 (подпись)   МП</w:t>
      </w:r>
    </w:p>
    <w:p w:rsidR="001B5E38" w:rsidRPr="00BB6787" w:rsidRDefault="001B5E38" w:rsidP="001B5E38">
      <w:pPr>
        <w:pStyle w:val="ConsPlusNonformat"/>
        <w:jc w:val="both"/>
        <w:rPr>
          <w:rFonts w:ascii="Times New Roman" w:hAnsi="Times New Roman" w:cs="Times New Roman"/>
          <w:color w:val="000000" w:themeColor="text1"/>
          <w:sz w:val="24"/>
          <w:szCs w:val="24"/>
        </w:rPr>
      </w:pPr>
    </w:p>
    <w:p w:rsidR="001B5E38" w:rsidRPr="00BB6787" w:rsidRDefault="001B5E38" w:rsidP="001B5E38">
      <w:pPr>
        <w:pStyle w:val="ConsPlusNonformat"/>
        <w:jc w:val="both"/>
        <w:rPr>
          <w:rFonts w:ascii="Times New Roman" w:hAnsi="Times New Roman" w:cs="Times New Roman"/>
          <w:color w:val="000000" w:themeColor="text1"/>
          <w:sz w:val="24"/>
          <w:szCs w:val="24"/>
        </w:rPr>
      </w:pPr>
    </w:p>
    <w:p w:rsidR="001B5E38" w:rsidRPr="00BB6787" w:rsidRDefault="001B5E38" w:rsidP="001B5E38">
      <w:pPr>
        <w:pStyle w:val="ConsPlusNonformat"/>
        <w:jc w:val="both"/>
        <w:rPr>
          <w:rFonts w:ascii="Times New Roman" w:hAnsi="Times New Roman" w:cs="Times New Roman"/>
          <w:color w:val="000000" w:themeColor="text1"/>
          <w:sz w:val="24"/>
          <w:szCs w:val="24"/>
        </w:rPr>
      </w:pPr>
      <w:r w:rsidRPr="00BB67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813858">
        <w:rPr>
          <w:rFonts w:ascii="Times New Roman" w:hAnsi="Times New Roman" w:cs="Times New Roman"/>
          <w:color w:val="000000" w:themeColor="text1"/>
          <w:sz w:val="24"/>
          <w:szCs w:val="24"/>
        </w:rPr>
        <w:t xml:space="preserve">  «___»</w:t>
      </w:r>
      <w:r w:rsidRPr="00BB6787">
        <w:rPr>
          <w:rFonts w:ascii="Times New Roman" w:hAnsi="Times New Roman" w:cs="Times New Roman"/>
          <w:color w:val="000000" w:themeColor="text1"/>
          <w:sz w:val="24"/>
          <w:szCs w:val="24"/>
        </w:rPr>
        <w:t xml:space="preserve"> __________ 20___ г.</w:t>
      </w:r>
    </w:p>
    <w:p w:rsidR="001B5E38" w:rsidRPr="00BB6787" w:rsidRDefault="001B5E38" w:rsidP="001B5E38">
      <w:pPr>
        <w:pStyle w:val="ConsPlusNormal"/>
        <w:spacing w:line="276" w:lineRule="auto"/>
        <w:jc w:val="both"/>
        <w:rPr>
          <w:rFonts w:ascii="Times New Roman" w:hAnsi="Times New Roman" w:cs="Times New Roman"/>
          <w:color w:val="000000" w:themeColor="text1"/>
          <w:sz w:val="24"/>
          <w:szCs w:val="24"/>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7441C9" w:rsidRDefault="001B5E38" w:rsidP="001B5E38">
      <w:pPr>
        <w:rPr>
          <w:sz w:val="28"/>
          <w:szCs w:val="28"/>
        </w:rPr>
      </w:pPr>
    </w:p>
    <w:p w:rsidR="00ED549E" w:rsidRDefault="00ED549E"/>
    <w:sectPr w:rsidR="00ED549E" w:rsidSect="001E5A31">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B5E38"/>
    <w:rsid w:val="00032176"/>
    <w:rsid w:val="001B5E38"/>
    <w:rsid w:val="001C3811"/>
    <w:rsid w:val="001E5A31"/>
    <w:rsid w:val="0035795C"/>
    <w:rsid w:val="004036F5"/>
    <w:rsid w:val="004C4EAA"/>
    <w:rsid w:val="005F7117"/>
    <w:rsid w:val="00601911"/>
    <w:rsid w:val="00813858"/>
    <w:rsid w:val="00B7380E"/>
    <w:rsid w:val="00C720D2"/>
    <w:rsid w:val="00C7302D"/>
    <w:rsid w:val="00E25C4F"/>
    <w:rsid w:val="00ED5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B5E3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1B5E38"/>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1B5E38"/>
    <w:rPr>
      <w:rFonts w:ascii="Tahoma" w:hAnsi="Tahoma" w:cs="Tahoma"/>
      <w:sz w:val="16"/>
      <w:szCs w:val="16"/>
    </w:rPr>
  </w:style>
  <w:style w:type="character" w:customStyle="1" w:styleId="a4">
    <w:name w:val="Текст выноски Знак"/>
    <w:basedOn w:val="a0"/>
    <w:link w:val="a3"/>
    <w:uiPriority w:val="99"/>
    <w:semiHidden/>
    <w:rsid w:val="001B5E3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F5F026E2161C76B384539E749C8EF2E3A73119E4335E8049623FF6A81E611401E22D134F51BF82D6D4AE450E2AI8J" TargetMode="External"/><Relationship Id="rId3" Type="http://schemas.openxmlformats.org/officeDocument/2006/relationships/webSettings" Target="webSettings.xml"/><Relationship Id="rId7" Type="http://schemas.openxmlformats.org/officeDocument/2006/relationships/hyperlink" Target="consultantplus://offline/ref=AEF5F026E2161C76B384539E749C8EF2E3A13B12E23A5E8049623FF6A81E611401E22D134F51BF82D6D4AE450E2AI8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EF5F026E2161C76B384539E749C8EF2E3A0311DE2375E8049623FF6A81E611413E2751F4F55A187D9C1F81448FE4CA3DE37C7A9E977B97125I0J" TargetMode="External"/><Relationship Id="rId5" Type="http://schemas.openxmlformats.org/officeDocument/2006/relationships/hyperlink" Target="consultantplus://offline/ref=AEF5F026E2161C76B384539E749C8EF2E3A13C1BE4355E8049623FF6A81E611413E2751F4F54A287D9C1F81448FE4CA3DE37C7A9E977B97125I0J"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4567</Words>
  <Characters>26033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ТОРГОВЫЙ</dc:creator>
  <cp:keywords/>
  <dc:description/>
  <cp:lastModifiedBy>ТОРГОВЫЙ</cp:lastModifiedBy>
  <cp:revision>8</cp:revision>
  <cp:lastPrinted>2025-09-26T03:50:00Z</cp:lastPrinted>
  <dcterms:created xsi:type="dcterms:W3CDTF">2025-09-22T07:32:00Z</dcterms:created>
  <dcterms:modified xsi:type="dcterms:W3CDTF">2025-11-18T02:42:00Z</dcterms:modified>
</cp:coreProperties>
</file>