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757" w:rsidRPr="009E3FAD" w:rsidRDefault="00456A87" w:rsidP="009E3FAD">
      <w:pPr>
        <w:pStyle w:val="ConsPlusTitle"/>
        <w:widowControl/>
        <w:tabs>
          <w:tab w:val="left" w:pos="0"/>
        </w:tabs>
        <w:jc w:val="right"/>
        <w:outlineLvl w:val="0"/>
        <w:rPr>
          <w:b w:val="0"/>
        </w:rPr>
      </w:pPr>
      <w:r>
        <w:rPr>
          <w:b w:val="0"/>
        </w:rPr>
        <w:t xml:space="preserve">                                                                                                                                                                                                                                                                                                                                                                                                                                                                                                                                                                                                                                                                                                                                                                                                                                                                                                                                                                                                                                                                                                                                                                                                                                                                                                                                                                                                                                                                                                                                                                                                                                                                                                                                                                                                                                                                                                                                                                                                                                                                                                                                                                                                                                                                                                                                                                                                                                                                                                                                                                                                                                                                 </w:t>
      </w:r>
      <w:r w:rsidR="009E3FAD">
        <w:rPr>
          <w:b w:val="0"/>
        </w:rPr>
        <w:t xml:space="preserve">                               </w:t>
      </w:r>
      <w:r w:rsidR="00395757" w:rsidRPr="00310296">
        <w:rPr>
          <w:sz w:val="28"/>
          <w:szCs w:val="28"/>
        </w:rPr>
        <w:t>ПРОЕКТ</w:t>
      </w:r>
    </w:p>
    <w:p w:rsidR="00395757" w:rsidRPr="00563D23" w:rsidRDefault="00395757" w:rsidP="00395757">
      <w:pPr>
        <w:jc w:val="center"/>
        <w:rPr>
          <w:b/>
          <w:szCs w:val="20"/>
        </w:rPr>
      </w:pPr>
      <w:r w:rsidRPr="00563D23">
        <w:rPr>
          <w:rFonts w:ascii="Arial" w:hAnsi="Arial"/>
          <w:noProof/>
          <w:szCs w:val="20"/>
        </w:rPr>
        <w:drawing>
          <wp:inline distT="0" distB="0" distL="0" distR="0" wp14:anchorId="56E5C1D7" wp14:editId="474A4C17">
            <wp:extent cx="683895" cy="835025"/>
            <wp:effectExtent l="0" t="0" r="1905" b="3175"/>
            <wp:docPr id="3" name="Рисунок 3"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3895" cy="835025"/>
                    </a:xfrm>
                    <a:prstGeom prst="rect">
                      <a:avLst/>
                    </a:prstGeom>
                    <a:noFill/>
                    <a:ln>
                      <a:noFill/>
                    </a:ln>
                  </pic:spPr>
                </pic:pic>
              </a:graphicData>
            </a:graphic>
          </wp:inline>
        </w:drawing>
      </w:r>
    </w:p>
    <w:p w:rsidR="00395757" w:rsidRPr="00563D23" w:rsidRDefault="00395757" w:rsidP="00395757">
      <w:pPr>
        <w:jc w:val="center"/>
        <w:rPr>
          <w:b/>
          <w:szCs w:val="20"/>
        </w:rPr>
      </w:pPr>
    </w:p>
    <w:p w:rsidR="00395757" w:rsidRPr="00563D23" w:rsidRDefault="00395757" w:rsidP="00395757">
      <w:pPr>
        <w:jc w:val="center"/>
        <w:rPr>
          <w:b/>
          <w:szCs w:val="20"/>
        </w:rPr>
      </w:pPr>
      <w:r w:rsidRPr="00563D23">
        <w:rPr>
          <w:b/>
          <w:szCs w:val="20"/>
        </w:rPr>
        <w:t>РОССИЙСКАЯ ФЕДЕРАЦИЯ</w:t>
      </w:r>
    </w:p>
    <w:p w:rsidR="00395757" w:rsidRPr="00563D23" w:rsidRDefault="00395757" w:rsidP="00395757">
      <w:pPr>
        <w:jc w:val="center"/>
        <w:rPr>
          <w:b/>
          <w:szCs w:val="20"/>
        </w:rPr>
      </w:pPr>
      <w:r w:rsidRPr="00563D23">
        <w:rPr>
          <w:b/>
          <w:szCs w:val="20"/>
        </w:rPr>
        <w:t>Кемеровская область-Кузбасс</w:t>
      </w:r>
    </w:p>
    <w:p w:rsidR="00395757" w:rsidRPr="00563D23" w:rsidRDefault="00395757" w:rsidP="00395757">
      <w:pPr>
        <w:jc w:val="center"/>
        <w:rPr>
          <w:b/>
          <w:szCs w:val="20"/>
        </w:rPr>
      </w:pPr>
      <w:r w:rsidRPr="00563D23">
        <w:rPr>
          <w:b/>
          <w:szCs w:val="20"/>
        </w:rPr>
        <w:t>Осинниковский городской округ Кемеровской области- Кузбасса</w:t>
      </w:r>
    </w:p>
    <w:p w:rsidR="00395757" w:rsidRPr="00563D23" w:rsidRDefault="00395757" w:rsidP="00395757">
      <w:pPr>
        <w:rPr>
          <w:bCs/>
          <w:szCs w:val="20"/>
        </w:rPr>
      </w:pPr>
      <w:r w:rsidRPr="00563D23">
        <w:rPr>
          <w:bCs/>
          <w:szCs w:val="20"/>
        </w:rPr>
        <w:t xml:space="preserve">                         </w:t>
      </w:r>
    </w:p>
    <w:p w:rsidR="00395757" w:rsidRPr="00563D23" w:rsidRDefault="00395757" w:rsidP="00395757">
      <w:pPr>
        <w:jc w:val="center"/>
        <w:rPr>
          <w:b/>
          <w:bCs/>
          <w:sz w:val="28"/>
          <w:szCs w:val="28"/>
        </w:rPr>
      </w:pPr>
      <w:r w:rsidRPr="00563D23">
        <w:rPr>
          <w:b/>
          <w:bCs/>
          <w:sz w:val="28"/>
          <w:szCs w:val="28"/>
        </w:rPr>
        <w:t>Совет народных депутатов Осинниковского городского округа</w:t>
      </w:r>
    </w:p>
    <w:p w:rsidR="00395757" w:rsidRPr="00563D23" w:rsidRDefault="00395757" w:rsidP="00395757">
      <w:pPr>
        <w:rPr>
          <w:szCs w:val="20"/>
        </w:rPr>
      </w:pPr>
    </w:p>
    <w:p w:rsidR="00395757" w:rsidRPr="00563D23" w:rsidRDefault="00395757" w:rsidP="00395757">
      <w:pPr>
        <w:keepNext/>
        <w:jc w:val="center"/>
        <w:outlineLvl w:val="1"/>
        <w:rPr>
          <w:b/>
          <w:sz w:val="36"/>
          <w:szCs w:val="36"/>
        </w:rPr>
      </w:pPr>
      <w:r w:rsidRPr="00563D23">
        <w:rPr>
          <w:b/>
          <w:sz w:val="36"/>
          <w:szCs w:val="36"/>
        </w:rPr>
        <w:t>РЕШЕНИЕ</w:t>
      </w:r>
    </w:p>
    <w:p w:rsidR="00395757" w:rsidRPr="00563D23" w:rsidRDefault="00395757" w:rsidP="00395757">
      <w:pPr>
        <w:rPr>
          <w:szCs w:val="20"/>
        </w:rPr>
      </w:pPr>
    </w:p>
    <w:p w:rsidR="00395757" w:rsidRPr="00310296" w:rsidRDefault="00395757" w:rsidP="00395757">
      <w:pPr>
        <w:jc w:val="both"/>
        <w:rPr>
          <w:szCs w:val="20"/>
        </w:rPr>
      </w:pPr>
      <w:r w:rsidRPr="00310296">
        <w:rPr>
          <w:szCs w:val="20"/>
        </w:rPr>
        <w:t>«» ________</w:t>
      </w:r>
      <w:r w:rsidR="00D50505">
        <w:rPr>
          <w:szCs w:val="20"/>
        </w:rPr>
        <w:t>_ 2024</w:t>
      </w:r>
      <w:r w:rsidRPr="00310296">
        <w:rPr>
          <w:szCs w:val="20"/>
        </w:rPr>
        <w:t>г.</w:t>
      </w:r>
      <w:r w:rsidRPr="00310296">
        <w:rPr>
          <w:szCs w:val="20"/>
        </w:rPr>
        <w:tab/>
      </w:r>
      <w:r w:rsidRPr="00310296">
        <w:rPr>
          <w:szCs w:val="20"/>
        </w:rPr>
        <w:tab/>
      </w:r>
      <w:r w:rsidRPr="00310296">
        <w:rPr>
          <w:szCs w:val="20"/>
        </w:rPr>
        <w:tab/>
      </w:r>
      <w:r w:rsidRPr="00310296">
        <w:rPr>
          <w:szCs w:val="20"/>
        </w:rPr>
        <w:tab/>
      </w:r>
      <w:r w:rsidRPr="00310296">
        <w:rPr>
          <w:szCs w:val="20"/>
        </w:rPr>
        <w:tab/>
        <w:t xml:space="preserve">                                                                 №-МНА</w:t>
      </w:r>
    </w:p>
    <w:p w:rsidR="00395757" w:rsidRDefault="00395757" w:rsidP="00395757">
      <w:pPr>
        <w:jc w:val="right"/>
        <w:rPr>
          <w:i/>
        </w:rPr>
      </w:pPr>
      <w:r w:rsidRPr="00563D23">
        <w:rPr>
          <w:i/>
        </w:rPr>
        <w:t xml:space="preserve">                                                                                  </w:t>
      </w:r>
      <w:r>
        <w:rPr>
          <w:i/>
        </w:rPr>
        <w:t xml:space="preserve">        </w:t>
      </w:r>
      <w:r w:rsidR="00A23BA5">
        <w:rPr>
          <w:i/>
        </w:rPr>
        <w:t xml:space="preserve">  </w:t>
      </w:r>
      <w:r>
        <w:rPr>
          <w:i/>
        </w:rPr>
        <w:t xml:space="preserve"> </w:t>
      </w:r>
      <w:r w:rsidRPr="00563D23">
        <w:rPr>
          <w:i/>
        </w:rPr>
        <w:t xml:space="preserve">  принято на </w:t>
      </w:r>
      <w:r w:rsidR="00A23BA5" w:rsidRPr="00563D23">
        <w:rPr>
          <w:i/>
        </w:rPr>
        <w:t>заседании Совета народных</w:t>
      </w:r>
      <w:r w:rsidRPr="00563D23">
        <w:rPr>
          <w:i/>
        </w:rPr>
        <w:t xml:space="preserve"> </w:t>
      </w:r>
      <w:r w:rsidRPr="00563D23">
        <w:rPr>
          <w:i/>
        </w:rPr>
        <w:tab/>
      </w:r>
      <w:r w:rsidRPr="00563D23">
        <w:rPr>
          <w:i/>
        </w:rPr>
        <w:tab/>
      </w:r>
      <w:r w:rsidRPr="00563D23">
        <w:rPr>
          <w:i/>
        </w:rPr>
        <w:tab/>
      </w:r>
      <w:r w:rsidRPr="00563D23">
        <w:rPr>
          <w:i/>
        </w:rPr>
        <w:tab/>
      </w:r>
      <w:r w:rsidRPr="00563D23">
        <w:rPr>
          <w:i/>
        </w:rPr>
        <w:tab/>
      </w:r>
      <w:r w:rsidRPr="00563D23">
        <w:rPr>
          <w:i/>
        </w:rPr>
        <w:tab/>
      </w:r>
      <w:r w:rsidRPr="00563D23">
        <w:rPr>
          <w:i/>
        </w:rPr>
        <w:tab/>
      </w:r>
      <w:r w:rsidR="0038374B">
        <w:rPr>
          <w:i/>
        </w:rPr>
        <w:t xml:space="preserve">              </w:t>
      </w:r>
      <w:r w:rsidR="00A23BA5">
        <w:rPr>
          <w:i/>
        </w:rPr>
        <w:t xml:space="preserve"> </w:t>
      </w:r>
      <w:r w:rsidRPr="00563D23">
        <w:rPr>
          <w:i/>
        </w:rPr>
        <w:t xml:space="preserve">депутатов Осинниковского городского </w:t>
      </w:r>
      <w:r w:rsidRPr="00563D23">
        <w:rPr>
          <w:i/>
        </w:rPr>
        <w:tab/>
      </w:r>
      <w:r w:rsidRPr="00563D23">
        <w:rPr>
          <w:i/>
        </w:rPr>
        <w:tab/>
      </w:r>
      <w:r w:rsidRPr="00563D23">
        <w:rPr>
          <w:i/>
        </w:rPr>
        <w:tab/>
      </w:r>
      <w:r w:rsidRPr="00563D23">
        <w:rPr>
          <w:i/>
        </w:rPr>
        <w:tab/>
      </w:r>
      <w:r w:rsidRPr="00563D23">
        <w:rPr>
          <w:i/>
        </w:rPr>
        <w:tab/>
      </w:r>
      <w:r w:rsidRPr="00563D23">
        <w:rPr>
          <w:i/>
        </w:rPr>
        <w:tab/>
      </w:r>
      <w:r w:rsidRPr="00563D23">
        <w:rPr>
          <w:i/>
        </w:rPr>
        <w:tab/>
      </w:r>
      <w:r w:rsidRPr="00563D23">
        <w:rPr>
          <w:i/>
        </w:rPr>
        <w:tab/>
        <w:t xml:space="preserve">округа </w:t>
      </w:r>
      <w:r w:rsidRPr="00563D23">
        <w:rPr>
          <w:i/>
          <w:szCs w:val="20"/>
        </w:rPr>
        <w:t xml:space="preserve">«» </w:t>
      </w:r>
      <w:r>
        <w:rPr>
          <w:i/>
          <w:szCs w:val="20"/>
        </w:rPr>
        <w:t>______</w:t>
      </w:r>
      <w:r w:rsidR="00D50505">
        <w:rPr>
          <w:i/>
        </w:rPr>
        <w:t xml:space="preserve"> 2024</w:t>
      </w:r>
      <w:r w:rsidRPr="00563D23">
        <w:rPr>
          <w:i/>
        </w:rPr>
        <w:t xml:space="preserve"> года  </w:t>
      </w:r>
    </w:p>
    <w:p w:rsidR="009E3FAD" w:rsidRPr="001045A9" w:rsidRDefault="009E3FAD" w:rsidP="009E3FAD">
      <w:pPr>
        <w:rPr>
          <w:i/>
        </w:rPr>
      </w:pPr>
    </w:p>
    <w:p w:rsidR="00395757" w:rsidRPr="00DD0B10" w:rsidRDefault="00395757" w:rsidP="00395757">
      <w:pPr>
        <w:pStyle w:val="a3"/>
        <w:ind w:left="0"/>
        <w:jc w:val="both"/>
        <w:rPr>
          <w:sz w:val="28"/>
        </w:rPr>
      </w:pPr>
      <w:r w:rsidRPr="00DD0B10">
        <w:rPr>
          <w:sz w:val="28"/>
        </w:rPr>
        <w:t xml:space="preserve">О внесении изменений в решение Совета народных депутатов Осинниковского городского округа от 24 мая 2016 </w:t>
      </w:r>
      <w:r w:rsidR="00A23BA5">
        <w:rPr>
          <w:sz w:val="28"/>
        </w:rPr>
        <w:t xml:space="preserve">года </w:t>
      </w:r>
      <w:r w:rsidRPr="00DD0B10">
        <w:rPr>
          <w:sz w:val="28"/>
        </w:rPr>
        <w:t>№ 223-МНА "Об утверждении Правил землепользования и застройки муниципального образования - Осинниковский городской округ"</w:t>
      </w:r>
    </w:p>
    <w:p w:rsidR="00395757" w:rsidRPr="00DD0B10" w:rsidRDefault="00395757" w:rsidP="00395757">
      <w:pPr>
        <w:pStyle w:val="a3"/>
        <w:ind w:left="0"/>
        <w:jc w:val="center"/>
        <w:rPr>
          <w:sz w:val="28"/>
        </w:rPr>
      </w:pPr>
    </w:p>
    <w:p w:rsidR="009E3FAD" w:rsidRPr="00DD0B10" w:rsidRDefault="00395757" w:rsidP="009E3FAD">
      <w:pPr>
        <w:pStyle w:val="a3"/>
        <w:ind w:left="0" w:firstLine="709"/>
        <w:jc w:val="both"/>
        <w:rPr>
          <w:sz w:val="28"/>
        </w:rPr>
      </w:pPr>
      <w:r w:rsidRPr="00DD0B10">
        <w:rPr>
          <w:sz w:val="28"/>
        </w:rPr>
        <w:t>Руководствуясь Федеральным законом от 6 октября 2003</w:t>
      </w:r>
      <w:r w:rsidR="00A23BA5">
        <w:rPr>
          <w:sz w:val="28"/>
        </w:rPr>
        <w:t xml:space="preserve"> года</w:t>
      </w:r>
      <w:r w:rsidRPr="00DD0B10">
        <w:rPr>
          <w:sz w:val="28"/>
        </w:rPr>
        <w:t xml:space="preserve"> № 131-ФЗ "Об общих принципах организации местного самоуправления в Российской Федерации", статьей</w:t>
      </w:r>
      <w:r w:rsidR="00A23BA5">
        <w:rPr>
          <w:sz w:val="28"/>
        </w:rPr>
        <w:t xml:space="preserve"> 30,</w:t>
      </w:r>
      <w:r w:rsidRPr="00DD0B10">
        <w:rPr>
          <w:sz w:val="28"/>
        </w:rPr>
        <w:t xml:space="preserve"> 33 Градостроительного кодекса Российской Федерации, статьей 18 Устава Осинниковского городского округа Кемеровской области-Кузбасса, по результатам публичных слушаний, проведенных в соответствии с  Положением о проведении публичных слушаний или общественных обсуждений по вопросам градостроительной деятельности на территории муниципального образования - Осинниковский городской округ, утвержденным Решением Совета народных депутатов Осинниковского городского окр</w:t>
      </w:r>
      <w:r w:rsidR="00A23BA5">
        <w:rPr>
          <w:sz w:val="28"/>
        </w:rPr>
        <w:t>уга от 13 июня 2018 года № 400-МНА:</w:t>
      </w:r>
    </w:p>
    <w:p w:rsidR="00FE2B5B" w:rsidRPr="00DD0B10" w:rsidRDefault="009E3FAD" w:rsidP="009E3FAD">
      <w:pPr>
        <w:pStyle w:val="a3"/>
        <w:ind w:left="0" w:firstLine="709"/>
        <w:jc w:val="both"/>
        <w:rPr>
          <w:sz w:val="28"/>
        </w:rPr>
      </w:pPr>
      <w:r w:rsidRPr="00DD0B10">
        <w:rPr>
          <w:sz w:val="28"/>
        </w:rPr>
        <w:t>1.</w:t>
      </w:r>
      <w:r w:rsidR="00395757" w:rsidRPr="00DD0B10">
        <w:rPr>
          <w:sz w:val="28"/>
        </w:rPr>
        <w:t>Внести в Решение Совета народных депутатов Осинниковского городского округа от 24 мая 2016</w:t>
      </w:r>
      <w:r w:rsidR="00A23BA5">
        <w:rPr>
          <w:sz w:val="28"/>
        </w:rPr>
        <w:t xml:space="preserve"> года</w:t>
      </w:r>
      <w:r w:rsidR="00395757" w:rsidRPr="00DD0B10">
        <w:rPr>
          <w:sz w:val="28"/>
        </w:rPr>
        <w:t xml:space="preserve"> N 223-МНА "Об утверждении Правил землепользования и застройки муниципального образования - Осинниковский городской округ" (далее - Решение) следующие изменения:</w:t>
      </w:r>
    </w:p>
    <w:p w:rsidR="00FE2B5B" w:rsidRPr="00DD0B10" w:rsidRDefault="00FE2B5B" w:rsidP="00FE2B5B">
      <w:pPr>
        <w:ind w:left="708"/>
        <w:jc w:val="both"/>
        <w:rPr>
          <w:sz w:val="28"/>
        </w:rPr>
      </w:pPr>
      <w:r w:rsidRPr="00DD0B10">
        <w:rPr>
          <w:sz w:val="28"/>
        </w:rPr>
        <w:t>1.1. В приложение № 1 к Решению внести следующие изменения:</w:t>
      </w:r>
    </w:p>
    <w:p w:rsidR="002F4C4B" w:rsidRDefault="00FE2B5B" w:rsidP="00FE2B5B">
      <w:pPr>
        <w:ind w:firstLine="708"/>
        <w:jc w:val="both"/>
        <w:rPr>
          <w:sz w:val="28"/>
        </w:rPr>
      </w:pPr>
      <w:r w:rsidRPr="00DD0B10">
        <w:rPr>
          <w:sz w:val="28"/>
        </w:rPr>
        <w:t>1</w:t>
      </w:r>
      <w:r w:rsidR="00B9404D" w:rsidRPr="00DD0B10">
        <w:rPr>
          <w:sz w:val="28"/>
        </w:rPr>
        <w:t xml:space="preserve">.1.1. </w:t>
      </w:r>
      <w:r w:rsidR="002F4C4B">
        <w:rPr>
          <w:sz w:val="28"/>
        </w:rPr>
        <w:t>Статью 2 дополнить подпунктом 4.1.14 следующего содержания</w:t>
      </w:r>
    </w:p>
    <w:p w:rsidR="00B9404D" w:rsidRDefault="002F4C4B" w:rsidP="00FE2B5B">
      <w:pPr>
        <w:ind w:firstLine="708"/>
        <w:jc w:val="both"/>
        <w:rPr>
          <w:sz w:val="28"/>
        </w:rPr>
      </w:pPr>
      <w:r>
        <w:rPr>
          <w:sz w:val="28"/>
        </w:rPr>
        <w:t>«4.1.14. согласовывает архитектурно-градостроительный облик объекта капитального строительства.».</w:t>
      </w:r>
    </w:p>
    <w:p w:rsidR="009D0A2F" w:rsidRDefault="009D0A2F" w:rsidP="009D0A2F">
      <w:pPr>
        <w:ind w:firstLine="708"/>
        <w:jc w:val="both"/>
        <w:rPr>
          <w:sz w:val="28"/>
        </w:rPr>
      </w:pPr>
      <w:r>
        <w:rPr>
          <w:sz w:val="28"/>
        </w:rPr>
        <w:t>1.1.2.</w:t>
      </w:r>
      <w:r w:rsidRPr="009D0A2F">
        <w:rPr>
          <w:szCs w:val="20"/>
        </w:rPr>
        <w:t xml:space="preserve"> </w:t>
      </w:r>
      <w:r w:rsidRPr="009D0A2F">
        <w:rPr>
          <w:sz w:val="28"/>
        </w:rPr>
        <w:t xml:space="preserve">В пункте 3.2 части 3 статьи 6 слова «органами исполнительной власти Кемеровской области – Кузбасса» заменить </w:t>
      </w:r>
      <w:proofErr w:type="gramStart"/>
      <w:r w:rsidRPr="009D0A2F">
        <w:rPr>
          <w:sz w:val="28"/>
        </w:rPr>
        <w:t>словами  «</w:t>
      </w:r>
      <w:proofErr w:type="gramEnd"/>
      <w:r w:rsidRPr="009D0A2F">
        <w:rPr>
          <w:sz w:val="28"/>
        </w:rPr>
        <w:t>исполнительными органами Кемеровской области – Кузбасса».</w:t>
      </w:r>
    </w:p>
    <w:p w:rsidR="002F4C4B" w:rsidRDefault="009D0A2F" w:rsidP="00FE2B5B">
      <w:pPr>
        <w:ind w:firstLine="708"/>
        <w:jc w:val="both"/>
        <w:rPr>
          <w:sz w:val="28"/>
        </w:rPr>
      </w:pPr>
      <w:r>
        <w:rPr>
          <w:sz w:val="28"/>
        </w:rPr>
        <w:t>1.1.3</w:t>
      </w:r>
      <w:bookmarkStart w:id="0" w:name="_GoBack"/>
      <w:bookmarkEnd w:id="0"/>
      <w:r w:rsidR="002F4C4B">
        <w:rPr>
          <w:sz w:val="28"/>
        </w:rPr>
        <w:t>.</w:t>
      </w:r>
      <w:r w:rsidR="005816B4">
        <w:rPr>
          <w:sz w:val="28"/>
        </w:rPr>
        <w:t>Дополнить статьей 17 следующего содержания:</w:t>
      </w:r>
    </w:p>
    <w:p w:rsidR="005816B4" w:rsidRPr="009674CE" w:rsidRDefault="005816B4" w:rsidP="005816B4">
      <w:pPr>
        <w:ind w:firstLine="708"/>
        <w:jc w:val="both"/>
        <w:rPr>
          <w:sz w:val="28"/>
        </w:rPr>
      </w:pPr>
      <w:r w:rsidRPr="009674CE">
        <w:rPr>
          <w:sz w:val="28"/>
        </w:rPr>
        <w:lastRenderedPageBreak/>
        <w:t>«Статья 17. Требования к архитектурно-градостроительному облику объектов капитального строительства.</w:t>
      </w:r>
    </w:p>
    <w:p w:rsidR="005816B4" w:rsidRPr="009674CE" w:rsidRDefault="009674CE" w:rsidP="005816B4">
      <w:pPr>
        <w:ind w:firstLine="708"/>
        <w:jc w:val="both"/>
        <w:rPr>
          <w:sz w:val="28"/>
        </w:rPr>
      </w:pPr>
      <w:r>
        <w:rPr>
          <w:sz w:val="28"/>
        </w:rPr>
        <w:t>1</w:t>
      </w:r>
      <w:r w:rsidR="005816B4" w:rsidRPr="009674CE">
        <w:rPr>
          <w:sz w:val="28"/>
        </w:rPr>
        <w:t xml:space="preserve">. Требования к архитектурно-градостроительному облику объектов капитального строительства в границах территории </w:t>
      </w:r>
      <w:r w:rsidRPr="009674CE">
        <w:rPr>
          <w:sz w:val="28"/>
        </w:rPr>
        <w:t>муниципального образования.</w:t>
      </w:r>
    </w:p>
    <w:p w:rsidR="005816B4" w:rsidRPr="00787C98" w:rsidRDefault="009674CE" w:rsidP="005816B4">
      <w:pPr>
        <w:ind w:firstLine="708"/>
        <w:jc w:val="both"/>
        <w:rPr>
          <w:sz w:val="28"/>
        </w:rPr>
      </w:pPr>
      <w:r>
        <w:rPr>
          <w:sz w:val="28"/>
        </w:rPr>
        <w:t>1</w:t>
      </w:r>
      <w:r w:rsidR="005816B4" w:rsidRPr="00787C98">
        <w:rPr>
          <w:sz w:val="28"/>
        </w:rPr>
        <w:t>.1. Требования к объемно-пространственным характеристикам объектов капитального строительства.</w:t>
      </w:r>
    </w:p>
    <w:p w:rsidR="008764CB" w:rsidRDefault="009674CE" w:rsidP="005816B4">
      <w:pPr>
        <w:ind w:firstLine="708"/>
        <w:jc w:val="both"/>
        <w:rPr>
          <w:sz w:val="28"/>
        </w:rPr>
      </w:pPr>
      <w:r>
        <w:rPr>
          <w:sz w:val="28"/>
        </w:rPr>
        <w:t>1</w:t>
      </w:r>
      <w:r w:rsidR="005816B4" w:rsidRPr="00787C98">
        <w:rPr>
          <w:sz w:val="28"/>
        </w:rPr>
        <w:t>.1.1. Параметры застройки принимаются в соответствии с регламентами, установленными в территориальных зонах настоящих прави</w:t>
      </w:r>
      <w:r w:rsidR="008764CB">
        <w:rPr>
          <w:sz w:val="28"/>
        </w:rPr>
        <w:t>л землепользования и застройки.</w:t>
      </w:r>
    </w:p>
    <w:p w:rsidR="005816B4" w:rsidRPr="00787C98" w:rsidRDefault="009674CE" w:rsidP="005816B4">
      <w:pPr>
        <w:ind w:firstLine="708"/>
        <w:jc w:val="both"/>
        <w:rPr>
          <w:sz w:val="28"/>
        </w:rPr>
      </w:pPr>
      <w:r>
        <w:rPr>
          <w:sz w:val="28"/>
        </w:rPr>
        <w:t>1</w:t>
      </w:r>
      <w:r w:rsidR="005816B4" w:rsidRPr="00787C98">
        <w:rPr>
          <w:sz w:val="28"/>
        </w:rPr>
        <w:t xml:space="preserve">.1.2. </w:t>
      </w:r>
      <w:bookmarkStart w:id="1" w:name="_Hlk144481382"/>
      <w:r w:rsidR="005816B4" w:rsidRPr="00787C98">
        <w:rPr>
          <w:sz w:val="28"/>
        </w:rPr>
        <w:t>Высота помещений первых этажей объектов капитального строительства, предназначенных для общественного использования или предпринимательства, принимается в соответствии с отраслевыми нормативами проектирования не менее 3,5 м</w:t>
      </w:r>
      <w:bookmarkEnd w:id="1"/>
      <w:r w:rsidR="005816B4" w:rsidRPr="00787C98">
        <w:rPr>
          <w:sz w:val="28"/>
        </w:rPr>
        <w:t xml:space="preserve">. </w:t>
      </w:r>
    </w:p>
    <w:p w:rsidR="005816B4" w:rsidRPr="00787C98" w:rsidRDefault="009674CE" w:rsidP="005816B4">
      <w:pPr>
        <w:ind w:firstLine="708"/>
        <w:jc w:val="both"/>
        <w:rPr>
          <w:sz w:val="28"/>
        </w:rPr>
      </w:pPr>
      <w:r>
        <w:rPr>
          <w:sz w:val="28"/>
        </w:rPr>
        <w:t>1</w:t>
      </w:r>
      <w:r w:rsidR="005816B4" w:rsidRPr="00787C98">
        <w:rPr>
          <w:sz w:val="28"/>
        </w:rPr>
        <w:t>.1.3. Отметка площадки перед входными группами объектов капитального строительства должна быть выше отметки тротуара перед входом не менее чем на 0,15 м. При условии соблюдения отраслевых нормативов проектирования допускается принимать отметку площадки перед входными группами на уровне пола.</w:t>
      </w:r>
    </w:p>
    <w:p w:rsidR="005816B4" w:rsidRPr="00787C98" w:rsidRDefault="009674CE" w:rsidP="005816B4">
      <w:pPr>
        <w:ind w:firstLine="708"/>
        <w:jc w:val="both"/>
        <w:rPr>
          <w:sz w:val="28"/>
        </w:rPr>
      </w:pPr>
      <w:r>
        <w:rPr>
          <w:sz w:val="28"/>
        </w:rPr>
        <w:t>1.1.4. Требования пунктов 1.1.2 и 1</w:t>
      </w:r>
      <w:r w:rsidR="005816B4" w:rsidRPr="00787C98">
        <w:rPr>
          <w:sz w:val="28"/>
        </w:rPr>
        <w:t>.1.3 настоящей статьи не распространяются на реконструируемые объекты капитального строительства.</w:t>
      </w:r>
    </w:p>
    <w:p w:rsidR="005816B4" w:rsidRPr="00787C98" w:rsidRDefault="009674CE" w:rsidP="005816B4">
      <w:pPr>
        <w:ind w:firstLine="708"/>
        <w:jc w:val="both"/>
        <w:rPr>
          <w:sz w:val="28"/>
        </w:rPr>
      </w:pPr>
      <w:r>
        <w:rPr>
          <w:sz w:val="28"/>
        </w:rPr>
        <w:t>1</w:t>
      </w:r>
      <w:r w:rsidR="005816B4" w:rsidRPr="00787C98">
        <w:rPr>
          <w:sz w:val="28"/>
        </w:rPr>
        <w:t xml:space="preserve">.1.5. В проектной документации должны быть предусмотрены условия беспрепятственного, безопасного и удобного передвижения маломобильных групп населения по участку к доступному входу в здание. </w:t>
      </w:r>
    </w:p>
    <w:p w:rsidR="005816B4" w:rsidRPr="00787C98" w:rsidRDefault="005816B4" w:rsidP="005816B4">
      <w:pPr>
        <w:ind w:firstLine="708"/>
        <w:jc w:val="both"/>
        <w:rPr>
          <w:sz w:val="28"/>
        </w:rPr>
      </w:pPr>
      <w:r w:rsidRPr="00787C98">
        <w:rPr>
          <w:sz w:val="28"/>
        </w:rPr>
        <w:t xml:space="preserve">Входные группы общественных зданий (кроме вспомогательных </w:t>
      </w:r>
      <w:r w:rsidRPr="00787C98">
        <w:rPr>
          <w:sz w:val="28"/>
        </w:rPr>
        <w:br/>
        <w:t>и аварийных входов и выходов) должны быть оборудованы условиями доступности для маломобильных групп населения с учетом соблюдения отраслевых нормативов проектирования. В жилом многоквартирном здании доступными должны быть все подъезды.</w:t>
      </w:r>
    </w:p>
    <w:p w:rsidR="005816B4" w:rsidRPr="00A86FA2" w:rsidRDefault="009674CE" w:rsidP="005816B4">
      <w:pPr>
        <w:ind w:firstLine="708"/>
        <w:jc w:val="both"/>
        <w:rPr>
          <w:sz w:val="28"/>
        </w:rPr>
      </w:pPr>
      <w:r>
        <w:rPr>
          <w:sz w:val="28"/>
        </w:rPr>
        <w:t>1</w:t>
      </w:r>
      <w:r w:rsidR="005816B4" w:rsidRPr="00A86FA2">
        <w:rPr>
          <w:sz w:val="28"/>
        </w:rPr>
        <w:t>.2.</w:t>
      </w:r>
      <w:r w:rsidR="005816B4" w:rsidRPr="00A86FA2">
        <w:rPr>
          <w:sz w:val="28"/>
        </w:rPr>
        <w:tab/>
        <w:t>Требования к архитектурно-стилистическим характеристикам объектов капитального строительства.</w:t>
      </w:r>
    </w:p>
    <w:p w:rsidR="005816B4" w:rsidRPr="009674CE" w:rsidRDefault="009674CE" w:rsidP="005816B4">
      <w:pPr>
        <w:ind w:firstLine="708"/>
        <w:jc w:val="both"/>
        <w:rPr>
          <w:color w:val="000000" w:themeColor="text1"/>
          <w:sz w:val="28"/>
        </w:rPr>
      </w:pPr>
      <w:r w:rsidRPr="009674CE">
        <w:rPr>
          <w:color w:val="000000" w:themeColor="text1"/>
          <w:sz w:val="28"/>
        </w:rPr>
        <w:t>1</w:t>
      </w:r>
      <w:r w:rsidR="003102A6" w:rsidRPr="009674CE">
        <w:rPr>
          <w:color w:val="000000" w:themeColor="text1"/>
          <w:sz w:val="28"/>
        </w:rPr>
        <w:t>.2.1</w:t>
      </w:r>
      <w:r w:rsidR="005816B4" w:rsidRPr="009674CE">
        <w:rPr>
          <w:color w:val="000000" w:themeColor="text1"/>
          <w:sz w:val="28"/>
        </w:rPr>
        <w:t>. При проектировании нежилых помещений в многоквартирных домах оконные проемы таких помещений должны быть больше оконных проемов жилых помещений не менее чем на 30%. Требования данного пункта не распространяются на реконструируемые объекты капитального строительства.</w:t>
      </w:r>
    </w:p>
    <w:p w:rsidR="00421ED6" w:rsidRPr="009674CE" w:rsidRDefault="009674CE" w:rsidP="00A86FA2">
      <w:pPr>
        <w:ind w:firstLine="708"/>
        <w:jc w:val="both"/>
        <w:rPr>
          <w:color w:val="000000" w:themeColor="text1"/>
          <w:sz w:val="28"/>
        </w:rPr>
      </w:pPr>
      <w:r w:rsidRPr="009674CE">
        <w:rPr>
          <w:color w:val="000000" w:themeColor="text1"/>
          <w:sz w:val="28"/>
        </w:rPr>
        <w:t>1</w:t>
      </w:r>
      <w:r w:rsidR="003102A6" w:rsidRPr="009674CE">
        <w:rPr>
          <w:color w:val="000000" w:themeColor="text1"/>
          <w:sz w:val="28"/>
        </w:rPr>
        <w:t>.2.2</w:t>
      </w:r>
      <w:r w:rsidR="005816B4" w:rsidRPr="009674CE">
        <w:rPr>
          <w:color w:val="000000" w:themeColor="text1"/>
          <w:sz w:val="28"/>
        </w:rPr>
        <w:t xml:space="preserve">. Входные группы в жилые и общественные помещения многоквартирных домов (кроме вспомогательных и аварийных входов и выходов) должны иметь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 </w:t>
      </w:r>
      <w:r w:rsidR="00421ED6" w:rsidRPr="009674CE">
        <w:rPr>
          <w:color w:val="000000" w:themeColor="text1"/>
          <w:sz w:val="28"/>
        </w:rPr>
        <w:t>Материал, из которого выполнена наружная</w:t>
      </w:r>
      <w:r w:rsidR="00A86FA2" w:rsidRPr="009674CE">
        <w:rPr>
          <w:color w:val="000000" w:themeColor="text1"/>
          <w:sz w:val="28"/>
        </w:rPr>
        <w:t xml:space="preserve"> отделка входной группы, должен </w:t>
      </w:r>
      <w:r w:rsidR="00421ED6" w:rsidRPr="009674CE">
        <w:rPr>
          <w:color w:val="000000" w:themeColor="text1"/>
          <w:sz w:val="28"/>
        </w:rPr>
        <w:t>соответствовать материалу наружной отделки всего здания, строения, сооружения.</w:t>
      </w:r>
    </w:p>
    <w:p w:rsidR="005816B4" w:rsidRPr="009674CE" w:rsidRDefault="009674CE" w:rsidP="005816B4">
      <w:pPr>
        <w:ind w:firstLine="708"/>
        <w:jc w:val="both"/>
        <w:rPr>
          <w:color w:val="000000" w:themeColor="text1"/>
          <w:sz w:val="28"/>
        </w:rPr>
      </w:pPr>
      <w:r w:rsidRPr="009674CE">
        <w:rPr>
          <w:color w:val="000000" w:themeColor="text1"/>
          <w:sz w:val="28"/>
        </w:rPr>
        <w:t>1</w:t>
      </w:r>
      <w:r w:rsidR="003102A6" w:rsidRPr="009674CE">
        <w:rPr>
          <w:color w:val="000000" w:themeColor="text1"/>
          <w:sz w:val="28"/>
        </w:rPr>
        <w:t>.2.3</w:t>
      </w:r>
      <w:r w:rsidR="005816B4" w:rsidRPr="009674CE">
        <w:rPr>
          <w:color w:val="000000" w:themeColor="text1"/>
          <w:sz w:val="28"/>
        </w:rPr>
        <w:t xml:space="preserve">. В отделке входных дверей в жилую часть и часть, где располагаются встроенные и встроенно-пристроенные помещения общественного назначения, необходимо использовать </w:t>
      </w:r>
      <w:proofErr w:type="spellStart"/>
      <w:r w:rsidR="005816B4" w:rsidRPr="009674CE">
        <w:rPr>
          <w:color w:val="000000" w:themeColor="text1"/>
          <w:sz w:val="28"/>
        </w:rPr>
        <w:t>светопрозрачные</w:t>
      </w:r>
      <w:proofErr w:type="spellEnd"/>
      <w:r w:rsidR="005816B4" w:rsidRPr="009674CE">
        <w:rPr>
          <w:color w:val="000000" w:themeColor="text1"/>
          <w:sz w:val="28"/>
        </w:rPr>
        <w:t xml:space="preserve"> </w:t>
      </w:r>
      <w:proofErr w:type="spellStart"/>
      <w:r w:rsidR="005816B4" w:rsidRPr="009674CE">
        <w:rPr>
          <w:color w:val="000000" w:themeColor="text1"/>
          <w:sz w:val="28"/>
        </w:rPr>
        <w:t>вандалостойкие</w:t>
      </w:r>
      <w:proofErr w:type="spellEnd"/>
      <w:r w:rsidR="005816B4" w:rsidRPr="009674CE">
        <w:rPr>
          <w:color w:val="000000" w:themeColor="text1"/>
          <w:sz w:val="28"/>
        </w:rPr>
        <w:t xml:space="preserve"> конструкции. Минимальный процент остекления входных групп (кроме вспомогательных </w:t>
      </w:r>
      <w:r w:rsidR="005816B4" w:rsidRPr="009674CE">
        <w:rPr>
          <w:color w:val="000000" w:themeColor="text1"/>
          <w:sz w:val="28"/>
        </w:rPr>
        <w:br/>
        <w:t xml:space="preserve">и аварийных входов и выходов) должен быть не менее 60 %. </w:t>
      </w:r>
      <w:r w:rsidR="003102A6" w:rsidRPr="009674CE">
        <w:rPr>
          <w:color w:val="000000" w:themeColor="text1"/>
          <w:sz w:val="28"/>
        </w:rPr>
        <w:t xml:space="preserve">Требования данного </w:t>
      </w:r>
      <w:r w:rsidR="003102A6" w:rsidRPr="009674CE">
        <w:rPr>
          <w:color w:val="000000" w:themeColor="text1"/>
          <w:sz w:val="28"/>
        </w:rPr>
        <w:lastRenderedPageBreak/>
        <w:t>пункта не распространяются на реконструируемые объекты капитального строительства.</w:t>
      </w:r>
    </w:p>
    <w:p w:rsidR="005816B4" w:rsidRPr="009674CE" w:rsidRDefault="009674CE" w:rsidP="005816B4">
      <w:pPr>
        <w:ind w:firstLine="708"/>
        <w:jc w:val="both"/>
        <w:rPr>
          <w:color w:val="000000" w:themeColor="text1"/>
          <w:sz w:val="28"/>
        </w:rPr>
      </w:pPr>
      <w:r w:rsidRPr="009674CE">
        <w:rPr>
          <w:color w:val="000000" w:themeColor="text1"/>
          <w:sz w:val="28"/>
        </w:rPr>
        <w:t>1</w:t>
      </w:r>
      <w:r w:rsidR="003102A6" w:rsidRPr="009674CE">
        <w:rPr>
          <w:color w:val="000000" w:themeColor="text1"/>
          <w:sz w:val="28"/>
        </w:rPr>
        <w:t>.2.4</w:t>
      </w:r>
      <w:r w:rsidR="005816B4" w:rsidRPr="009674CE">
        <w:rPr>
          <w:color w:val="000000" w:themeColor="text1"/>
          <w:sz w:val="28"/>
        </w:rPr>
        <w:t xml:space="preserve">. Устройство внешних тамбуров входных групп, обращенных </w:t>
      </w:r>
      <w:r w:rsidR="005816B4" w:rsidRPr="009674CE">
        <w:rPr>
          <w:color w:val="000000" w:themeColor="text1"/>
          <w:sz w:val="28"/>
        </w:rPr>
        <w:br/>
        <w:t>к территориям общего пользования, не допускается.</w:t>
      </w:r>
    </w:p>
    <w:p w:rsidR="00764F4B" w:rsidRPr="009674CE" w:rsidRDefault="009674CE" w:rsidP="00764F4B">
      <w:pPr>
        <w:ind w:firstLine="708"/>
        <w:jc w:val="both"/>
        <w:rPr>
          <w:color w:val="000000" w:themeColor="text1"/>
          <w:sz w:val="28"/>
        </w:rPr>
      </w:pPr>
      <w:r w:rsidRPr="009674CE">
        <w:rPr>
          <w:color w:val="000000" w:themeColor="text1"/>
          <w:sz w:val="28"/>
        </w:rPr>
        <w:t>1</w:t>
      </w:r>
      <w:r w:rsidR="003102A6" w:rsidRPr="009674CE">
        <w:rPr>
          <w:color w:val="000000" w:themeColor="text1"/>
          <w:sz w:val="28"/>
        </w:rPr>
        <w:t>.2.5</w:t>
      </w:r>
      <w:r w:rsidR="005816B4" w:rsidRPr="009674CE">
        <w:rPr>
          <w:color w:val="000000" w:themeColor="text1"/>
          <w:sz w:val="28"/>
        </w:rPr>
        <w:t xml:space="preserve">. </w:t>
      </w:r>
      <w:r w:rsidR="00764F4B" w:rsidRPr="009674CE">
        <w:rPr>
          <w:color w:val="000000" w:themeColor="text1"/>
          <w:sz w:val="28"/>
        </w:rPr>
        <w:t xml:space="preserve">Устройство плоского козырька, навеса с металлическим ажурным узором не допускается. </w:t>
      </w:r>
    </w:p>
    <w:p w:rsidR="005816B4" w:rsidRPr="009674CE" w:rsidRDefault="009674CE" w:rsidP="00764F4B">
      <w:pPr>
        <w:ind w:firstLine="708"/>
        <w:jc w:val="both"/>
        <w:rPr>
          <w:color w:val="000000" w:themeColor="text1"/>
          <w:sz w:val="28"/>
        </w:rPr>
      </w:pPr>
      <w:r w:rsidRPr="009674CE">
        <w:rPr>
          <w:color w:val="000000" w:themeColor="text1"/>
          <w:sz w:val="28"/>
        </w:rPr>
        <w:t>1</w:t>
      </w:r>
      <w:r w:rsidR="00764F4B" w:rsidRPr="009674CE">
        <w:rPr>
          <w:color w:val="000000" w:themeColor="text1"/>
          <w:sz w:val="28"/>
        </w:rPr>
        <w:t xml:space="preserve">.2.6. </w:t>
      </w:r>
      <w:r w:rsidR="005816B4" w:rsidRPr="009674CE">
        <w:rPr>
          <w:color w:val="000000" w:themeColor="text1"/>
          <w:sz w:val="28"/>
        </w:rPr>
        <w:t xml:space="preserve">При устройстве </w:t>
      </w:r>
      <w:r w:rsidR="00764F4B" w:rsidRPr="009674CE">
        <w:rPr>
          <w:color w:val="000000" w:themeColor="text1"/>
          <w:sz w:val="28"/>
        </w:rPr>
        <w:t>козырька</w:t>
      </w:r>
      <w:r w:rsidR="005816B4" w:rsidRPr="009674CE">
        <w:rPr>
          <w:color w:val="000000" w:themeColor="text1"/>
          <w:sz w:val="28"/>
        </w:rPr>
        <w:t xml:space="preserve"> нужно предусматривать водоотведение со скрытым лотком. </w:t>
      </w:r>
    </w:p>
    <w:p w:rsidR="005816B4" w:rsidRPr="009674CE" w:rsidRDefault="005816B4" w:rsidP="005816B4">
      <w:pPr>
        <w:ind w:firstLine="708"/>
        <w:jc w:val="both"/>
        <w:rPr>
          <w:color w:val="000000" w:themeColor="text1"/>
          <w:sz w:val="28"/>
        </w:rPr>
      </w:pPr>
      <w:r w:rsidRPr="009674CE">
        <w:rPr>
          <w:color w:val="000000" w:themeColor="text1"/>
          <w:sz w:val="28"/>
        </w:rPr>
        <w:t>При наличии на козырьке фриза, он должен быть оформлен со всех видимых сторон.</w:t>
      </w:r>
    </w:p>
    <w:p w:rsidR="00421ED6" w:rsidRPr="009674CE" w:rsidRDefault="009674CE" w:rsidP="00421ED6">
      <w:pPr>
        <w:ind w:firstLine="708"/>
        <w:jc w:val="both"/>
        <w:rPr>
          <w:color w:val="000000" w:themeColor="text1"/>
          <w:sz w:val="28"/>
        </w:rPr>
      </w:pPr>
      <w:r w:rsidRPr="009674CE">
        <w:rPr>
          <w:color w:val="000000" w:themeColor="text1"/>
          <w:sz w:val="28"/>
        </w:rPr>
        <w:t>1</w:t>
      </w:r>
      <w:r w:rsidR="005816B4" w:rsidRPr="009674CE">
        <w:rPr>
          <w:color w:val="000000" w:themeColor="text1"/>
          <w:sz w:val="28"/>
        </w:rPr>
        <w:t xml:space="preserve">.2.7. </w:t>
      </w:r>
      <w:r w:rsidR="003102A6" w:rsidRPr="009674CE">
        <w:rPr>
          <w:color w:val="000000" w:themeColor="text1"/>
          <w:sz w:val="28"/>
        </w:rPr>
        <w:t>Внесение изменений в устройство б</w:t>
      </w:r>
      <w:r w:rsidR="00421ED6" w:rsidRPr="009674CE">
        <w:rPr>
          <w:color w:val="000000" w:themeColor="text1"/>
          <w:sz w:val="28"/>
        </w:rPr>
        <w:t xml:space="preserve">алконов и лоджий, не нарушающих </w:t>
      </w:r>
      <w:r w:rsidR="003102A6" w:rsidRPr="009674CE">
        <w:rPr>
          <w:color w:val="000000" w:themeColor="text1"/>
          <w:sz w:val="28"/>
        </w:rPr>
        <w:t>архитектурное решение</w:t>
      </w:r>
      <w:r w:rsidR="00421ED6" w:rsidRPr="009674CE">
        <w:rPr>
          <w:color w:val="000000" w:themeColor="text1"/>
          <w:sz w:val="28"/>
        </w:rPr>
        <w:t xml:space="preserve"> на комплексное остекление фасада</w:t>
      </w:r>
      <w:r w:rsidR="003102A6" w:rsidRPr="009674CE">
        <w:rPr>
          <w:color w:val="000000" w:themeColor="text1"/>
          <w:sz w:val="28"/>
        </w:rPr>
        <w:t xml:space="preserve"> или обоснованных необходимостью его преобразования в</w:t>
      </w:r>
      <w:r w:rsidR="00421ED6" w:rsidRPr="009674CE">
        <w:rPr>
          <w:color w:val="000000" w:themeColor="text1"/>
          <w:sz w:val="28"/>
        </w:rPr>
        <w:t xml:space="preserve"> </w:t>
      </w:r>
      <w:r w:rsidR="003102A6" w:rsidRPr="009674CE">
        <w:rPr>
          <w:color w:val="000000" w:themeColor="text1"/>
          <w:sz w:val="28"/>
        </w:rPr>
        <w:t>рамках реконструкции, капитального ремонта зданий, строений, сооружений, а также</w:t>
      </w:r>
      <w:r w:rsidR="00421ED6" w:rsidRPr="009674CE">
        <w:rPr>
          <w:color w:val="000000" w:themeColor="text1"/>
          <w:sz w:val="28"/>
        </w:rPr>
        <w:t xml:space="preserve"> </w:t>
      </w:r>
      <w:r w:rsidR="003102A6" w:rsidRPr="009674CE">
        <w:rPr>
          <w:color w:val="000000" w:themeColor="text1"/>
          <w:sz w:val="28"/>
        </w:rPr>
        <w:t>ликвидация балконов, угрожающих безопасности граждан, допускается с соблюдением единого характера на всей поверхности фасада, поэтажной и вертикальной группировки</w:t>
      </w:r>
      <w:r w:rsidR="00421ED6" w:rsidRPr="009674CE">
        <w:rPr>
          <w:color w:val="000000" w:themeColor="text1"/>
          <w:sz w:val="28"/>
        </w:rPr>
        <w:t>.</w:t>
      </w:r>
    </w:p>
    <w:p w:rsidR="00421ED6" w:rsidRPr="009674CE" w:rsidRDefault="009674CE" w:rsidP="00421ED6">
      <w:pPr>
        <w:ind w:firstLine="708"/>
        <w:jc w:val="both"/>
        <w:rPr>
          <w:color w:val="000000" w:themeColor="text1"/>
          <w:sz w:val="28"/>
        </w:rPr>
      </w:pPr>
      <w:r w:rsidRPr="009674CE">
        <w:rPr>
          <w:color w:val="000000" w:themeColor="text1"/>
          <w:sz w:val="28"/>
        </w:rPr>
        <w:t>1</w:t>
      </w:r>
      <w:r w:rsidR="00421ED6" w:rsidRPr="009674CE">
        <w:rPr>
          <w:color w:val="000000" w:themeColor="text1"/>
          <w:sz w:val="28"/>
        </w:rPr>
        <w:t>.2.8.</w:t>
      </w:r>
      <w:r w:rsidR="00421ED6" w:rsidRPr="009674CE">
        <w:rPr>
          <w:color w:val="000000" w:themeColor="text1"/>
        </w:rPr>
        <w:t xml:space="preserve"> </w:t>
      </w:r>
      <w:r w:rsidR="00421ED6" w:rsidRPr="009674CE">
        <w:rPr>
          <w:color w:val="000000" w:themeColor="text1"/>
          <w:sz w:val="28"/>
        </w:rPr>
        <w:t xml:space="preserve">Произвольное изменения остекления, изменение габаритов, цветового решения, рисунка ограждения, оборудования балконов и лоджий, устройства новых балконов и лоджий или </w:t>
      </w:r>
      <w:proofErr w:type="gramStart"/>
      <w:r w:rsidR="008764CB">
        <w:rPr>
          <w:color w:val="000000" w:themeColor="text1"/>
          <w:sz w:val="28"/>
        </w:rPr>
        <w:t>ликвидации</w:t>
      </w:r>
      <w:proofErr w:type="gramEnd"/>
      <w:r w:rsidR="008764CB">
        <w:rPr>
          <w:color w:val="000000" w:themeColor="text1"/>
          <w:sz w:val="28"/>
        </w:rPr>
        <w:t xml:space="preserve"> </w:t>
      </w:r>
      <w:r w:rsidR="00421ED6" w:rsidRPr="009674CE">
        <w:rPr>
          <w:color w:val="000000" w:themeColor="text1"/>
          <w:sz w:val="28"/>
        </w:rPr>
        <w:t>существующих не допускаются.</w:t>
      </w:r>
    </w:p>
    <w:p w:rsidR="005816B4" w:rsidRPr="009674CE" w:rsidRDefault="009674CE" w:rsidP="005816B4">
      <w:pPr>
        <w:ind w:firstLine="708"/>
        <w:jc w:val="both"/>
        <w:rPr>
          <w:color w:val="000000" w:themeColor="text1"/>
          <w:sz w:val="28"/>
        </w:rPr>
      </w:pPr>
      <w:r w:rsidRPr="009674CE">
        <w:rPr>
          <w:color w:val="000000" w:themeColor="text1"/>
          <w:sz w:val="28"/>
        </w:rPr>
        <w:t>1</w:t>
      </w:r>
      <w:r w:rsidR="005816B4" w:rsidRPr="009674CE">
        <w:rPr>
          <w:color w:val="000000" w:themeColor="text1"/>
          <w:sz w:val="28"/>
        </w:rPr>
        <w:t>.3.</w:t>
      </w:r>
      <w:r w:rsidR="005816B4" w:rsidRPr="009674CE">
        <w:rPr>
          <w:color w:val="000000" w:themeColor="text1"/>
          <w:sz w:val="28"/>
        </w:rPr>
        <w:tab/>
        <w:t>Требования к цветовым решениям объектов капитального строительства.</w:t>
      </w:r>
    </w:p>
    <w:p w:rsidR="005816B4" w:rsidRPr="009674CE" w:rsidRDefault="009674CE" w:rsidP="005816B4">
      <w:pPr>
        <w:ind w:firstLine="708"/>
        <w:jc w:val="both"/>
        <w:rPr>
          <w:color w:val="000000" w:themeColor="text1"/>
          <w:sz w:val="28"/>
        </w:rPr>
      </w:pPr>
      <w:r w:rsidRPr="009674CE">
        <w:rPr>
          <w:color w:val="000000" w:themeColor="text1"/>
          <w:sz w:val="28"/>
        </w:rPr>
        <w:t>1</w:t>
      </w:r>
      <w:r w:rsidR="005816B4" w:rsidRPr="009674CE">
        <w:rPr>
          <w:color w:val="000000" w:themeColor="text1"/>
          <w:sz w:val="28"/>
        </w:rPr>
        <w:t>.3.1. Фасады объектов капитального строительства выполняются с применением цветового решени</w:t>
      </w:r>
      <w:r w:rsidR="008764CB">
        <w:rPr>
          <w:color w:val="000000" w:themeColor="text1"/>
          <w:sz w:val="28"/>
        </w:rPr>
        <w:t>я неярких (пастельных) оттенков. Допускается применять к основному колеру фасадов акцентные колеры (не более трех) общей площадью не более 40 % неостекленной площади фасадов.</w:t>
      </w:r>
    </w:p>
    <w:p w:rsidR="005816B4" w:rsidRPr="009674CE" w:rsidRDefault="009674CE" w:rsidP="005816B4">
      <w:pPr>
        <w:ind w:firstLine="708"/>
        <w:jc w:val="both"/>
        <w:rPr>
          <w:color w:val="000000" w:themeColor="text1"/>
          <w:sz w:val="28"/>
        </w:rPr>
      </w:pPr>
      <w:r w:rsidRPr="009674CE">
        <w:rPr>
          <w:color w:val="000000" w:themeColor="text1"/>
          <w:sz w:val="28"/>
        </w:rPr>
        <w:t>1</w:t>
      </w:r>
      <w:r w:rsidR="005816B4" w:rsidRPr="009674CE">
        <w:rPr>
          <w:color w:val="000000" w:themeColor="text1"/>
          <w:sz w:val="28"/>
        </w:rPr>
        <w:t>.3.2. Поэтажное деление торцевыми поверхностями плит перекрытий допускается при условии отделки плиты в тон соответствующей плоскости стены фасада.</w:t>
      </w:r>
    </w:p>
    <w:p w:rsidR="005816B4" w:rsidRPr="009674CE" w:rsidRDefault="009674CE" w:rsidP="005816B4">
      <w:pPr>
        <w:ind w:firstLine="708"/>
        <w:jc w:val="both"/>
        <w:rPr>
          <w:color w:val="000000" w:themeColor="text1"/>
          <w:sz w:val="28"/>
        </w:rPr>
      </w:pPr>
      <w:r w:rsidRPr="009674CE">
        <w:rPr>
          <w:color w:val="000000" w:themeColor="text1"/>
          <w:sz w:val="28"/>
        </w:rPr>
        <w:t>1</w:t>
      </w:r>
      <w:r w:rsidR="005816B4" w:rsidRPr="009674CE">
        <w:rPr>
          <w:color w:val="000000" w:themeColor="text1"/>
          <w:sz w:val="28"/>
        </w:rPr>
        <w:t>.3.3. Все элементы кровли, в том числе элементы безопасности крыши, должны выполняться в едином цветовом решении.</w:t>
      </w:r>
    </w:p>
    <w:p w:rsidR="005816B4" w:rsidRPr="009674CE" w:rsidRDefault="009674CE" w:rsidP="005816B4">
      <w:pPr>
        <w:ind w:firstLine="708"/>
        <w:jc w:val="both"/>
        <w:rPr>
          <w:color w:val="000000" w:themeColor="text1"/>
          <w:sz w:val="28"/>
        </w:rPr>
      </w:pPr>
      <w:r w:rsidRPr="009674CE">
        <w:rPr>
          <w:color w:val="000000" w:themeColor="text1"/>
          <w:sz w:val="28"/>
        </w:rPr>
        <w:t>1</w:t>
      </w:r>
      <w:r w:rsidR="005816B4" w:rsidRPr="009674CE">
        <w:rPr>
          <w:color w:val="000000" w:themeColor="text1"/>
          <w:sz w:val="28"/>
        </w:rPr>
        <w:t xml:space="preserve">.3.4. Все элементы окон (за исключением стекла) должны выполняться </w:t>
      </w:r>
      <w:r w:rsidR="005816B4" w:rsidRPr="009674CE">
        <w:rPr>
          <w:color w:val="000000" w:themeColor="text1"/>
          <w:sz w:val="28"/>
        </w:rPr>
        <w:br/>
        <w:t>в едином цветовом решении.</w:t>
      </w:r>
    </w:p>
    <w:p w:rsidR="005816B4" w:rsidRDefault="009674CE" w:rsidP="005816B4">
      <w:pPr>
        <w:ind w:firstLine="708"/>
        <w:jc w:val="both"/>
        <w:rPr>
          <w:color w:val="000000" w:themeColor="text1"/>
          <w:sz w:val="28"/>
        </w:rPr>
      </w:pPr>
      <w:r w:rsidRPr="009674CE">
        <w:rPr>
          <w:color w:val="000000" w:themeColor="text1"/>
          <w:sz w:val="28"/>
        </w:rPr>
        <w:t>1</w:t>
      </w:r>
      <w:r w:rsidR="005816B4" w:rsidRPr="009674CE">
        <w:rPr>
          <w:color w:val="000000" w:themeColor="text1"/>
          <w:sz w:val="28"/>
        </w:rPr>
        <w:t>.3.5. В ограждении балконов, лоджий, парапетов необходимо предусматривать цветовое решение в тон колера соответствующей плоскости фасада.</w:t>
      </w:r>
    </w:p>
    <w:p w:rsidR="008764CB" w:rsidRPr="009674CE" w:rsidRDefault="008764CB" w:rsidP="005816B4">
      <w:pPr>
        <w:ind w:firstLine="708"/>
        <w:jc w:val="both"/>
        <w:rPr>
          <w:color w:val="000000" w:themeColor="text1"/>
          <w:sz w:val="28"/>
        </w:rPr>
      </w:pPr>
      <w:r>
        <w:rPr>
          <w:color w:val="000000" w:themeColor="text1"/>
          <w:sz w:val="28"/>
        </w:rPr>
        <w:t>1.3.6. Цветовое решение объекта должно гармонично вписываться в городскую среду путем частичного использования в отделке фасадов колеров сложившейся застройки.</w:t>
      </w:r>
    </w:p>
    <w:p w:rsidR="005816B4" w:rsidRPr="009674CE" w:rsidRDefault="009674CE" w:rsidP="005816B4">
      <w:pPr>
        <w:ind w:firstLine="708"/>
        <w:jc w:val="both"/>
        <w:rPr>
          <w:color w:val="000000" w:themeColor="text1"/>
          <w:sz w:val="28"/>
        </w:rPr>
      </w:pPr>
      <w:r w:rsidRPr="009674CE">
        <w:rPr>
          <w:color w:val="000000" w:themeColor="text1"/>
          <w:sz w:val="28"/>
        </w:rPr>
        <w:t>1</w:t>
      </w:r>
      <w:r w:rsidR="008764CB">
        <w:rPr>
          <w:color w:val="000000" w:themeColor="text1"/>
          <w:sz w:val="28"/>
        </w:rPr>
        <w:t>.3.7</w:t>
      </w:r>
      <w:r w:rsidR="005816B4" w:rsidRPr="009674CE">
        <w:rPr>
          <w:color w:val="000000" w:themeColor="text1"/>
          <w:sz w:val="28"/>
        </w:rPr>
        <w:t xml:space="preserve">. Цветовое решение элементов системы наружного организованного водоотвода должно осуществляться в соответствии с одним из колеров элементов здания </w:t>
      </w:r>
      <w:r w:rsidRPr="009674CE">
        <w:rPr>
          <w:color w:val="000000" w:themeColor="text1"/>
          <w:sz w:val="28"/>
        </w:rPr>
        <w:t>– стен</w:t>
      </w:r>
      <w:r w:rsidR="005816B4" w:rsidRPr="009674CE">
        <w:rPr>
          <w:color w:val="000000" w:themeColor="text1"/>
          <w:sz w:val="28"/>
        </w:rPr>
        <w:t xml:space="preserve"> или кровли.</w:t>
      </w:r>
    </w:p>
    <w:p w:rsidR="005816B4" w:rsidRPr="009674CE" w:rsidRDefault="009674CE" w:rsidP="005816B4">
      <w:pPr>
        <w:ind w:firstLine="708"/>
        <w:jc w:val="both"/>
        <w:rPr>
          <w:color w:val="000000" w:themeColor="text1"/>
          <w:sz w:val="28"/>
        </w:rPr>
      </w:pPr>
      <w:r w:rsidRPr="009674CE">
        <w:rPr>
          <w:color w:val="000000" w:themeColor="text1"/>
          <w:sz w:val="28"/>
        </w:rPr>
        <w:t>1</w:t>
      </w:r>
      <w:r w:rsidR="008764CB">
        <w:rPr>
          <w:color w:val="000000" w:themeColor="text1"/>
          <w:sz w:val="28"/>
        </w:rPr>
        <w:t>.3.8</w:t>
      </w:r>
      <w:r w:rsidR="005816B4" w:rsidRPr="009674CE">
        <w:rPr>
          <w:color w:val="000000" w:themeColor="text1"/>
          <w:sz w:val="28"/>
        </w:rPr>
        <w:t xml:space="preserve">. Для цоколя предпочтительна цветовая гамма нейтральных оттенков, сочетающаяся с основным цветом объекта капитального строительства. </w:t>
      </w:r>
      <w:r w:rsidR="005816B4" w:rsidRPr="009674CE">
        <w:rPr>
          <w:color w:val="000000" w:themeColor="text1"/>
          <w:sz w:val="28"/>
        </w:rPr>
        <w:br/>
        <w:t xml:space="preserve">Не допускается применение базовых цветов (синие, зеленые, красные </w:t>
      </w:r>
      <w:r w:rsidR="005816B4" w:rsidRPr="009674CE">
        <w:rPr>
          <w:color w:val="000000" w:themeColor="text1"/>
          <w:sz w:val="28"/>
        </w:rPr>
        <w:br/>
        <w:t>и подобные).</w:t>
      </w:r>
    </w:p>
    <w:p w:rsidR="005816B4" w:rsidRPr="009674CE" w:rsidRDefault="009674CE" w:rsidP="005816B4">
      <w:pPr>
        <w:ind w:firstLine="708"/>
        <w:jc w:val="both"/>
        <w:rPr>
          <w:color w:val="000000" w:themeColor="text1"/>
          <w:sz w:val="28"/>
        </w:rPr>
      </w:pPr>
      <w:r w:rsidRPr="009674CE">
        <w:rPr>
          <w:color w:val="000000" w:themeColor="text1"/>
          <w:sz w:val="28"/>
        </w:rPr>
        <w:lastRenderedPageBreak/>
        <w:t>1</w:t>
      </w:r>
      <w:r w:rsidR="008764CB">
        <w:rPr>
          <w:color w:val="000000" w:themeColor="text1"/>
          <w:sz w:val="28"/>
        </w:rPr>
        <w:t>.3.9</w:t>
      </w:r>
      <w:r w:rsidR="005816B4" w:rsidRPr="009674CE">
        <w:rPr>
          <w:color w:val="000000" w:themeColor="text1"/>
          <w:sz w:val="28"/>
        </w:rPr>
        <w:t xml:space="preserve">. Цветовое решение </w:t>
      </w:r>
      <w:proofErr w:type="spellStart"/>
      <w:r w:rsidR="005816B4" w:rsidRPr="009674CE">
        <w:rPr>
          <w:color w:val="000000" w:themeColor="text1"/>
          <w:sz w:val="28"/>
        </w:rPr>
        <w:t>светопрозрачных</w:t>
      </w:r>
      <w:proofErr w:type="spellEnd"/>
      <w:r w:rsidR="005816B4" w:rsidRPr="009674CE">
        <w:rPr>
          <w:color w:val="000000" w:themeColor="text1"/>
          <w:sz w:val="28"/>
        </w:rPr>
        <w:t xml:space="preserve"> ограждающих конструкций, выполненных из стекла, должно осуществляться с максимальной прозрачностью без искажения цвета.</w:t>
      </w:r>
    </w:p>
    <w:p w:rsidR="005816B4" w:rsidRPr="009674CE" w:rsidRDefault="009674CE" w:rsidP="005816B4">
      <w:pPr>
        <w:ind w:firstLine="708"/>
        <w:jc w:val="both"/>
        <w:rPr>
          <w:color w:val="000000" w:themeColor="text1"/>
          <w:sz w:val="28"/>
        </w:rPr>
      </w:pPr>
      <w:r w:rsidRPr="009674CE">
        <w:rPr>
          <w:color w:val="000000" w:themeColor="text1"/>
          <w:sz w:val="28"/>
        </w:rPr>
        <w:t>1</w:t>
      </w:r>
      <w:r w:rsidR="005816B4" w:rsidRPr="009674CE">
        <w:rPr>
          <w:color w:val="000000" w:themeColor="text1"/>
          <w:sz w:val="28"/>
        </w:rPr>
        <w:t>.4. Требования к отделочным и (или) строительным материалам, определяющие архитектурный облик объектов капитального строительства.</w:t>
      </w:r>
    </w:p>
    <w:p w:rsidR="008764CB" w:rsidRDefault="009674CE" w:rsidP="005816B4">
      <w:pPr>
        <w:ind w:firstLine="708"/>
        <w:jc w:val="both"/>
        <w:rPr>
          <w:color w:val="000000" w:themeColor="text1"/>
          <w:sz w:val="28"/>
        </w:rPr>
      </w:pPr>
      <w:r w:rsidRPr="009674CE">
        <w:rPr>
          <w:color w:val="000000" w:themeColor="text1"/>
          <w:sz w:val="28"/>
        </w:rPr>
        <w:t>1</w:t>
      </w:r>
      <w:r w:rsidR="005816B4" w:rsidRPr="009674CE">
        <w:rPr>
          <w:color w:val="000000" w:themeColor="text1"/>
          <w:sz w:val="28"/>
        </w:rPr>
        <w:t xml:space="preserve">.4.1. Фасады объектов капитального строительства выполняются </w:t>
      </w:r>
      <w:r w:rsidR="005816B4" w:rsidRPr="009674CE">
        <w:rPr>
          <w:color w:val="000000" w:themeColor="text1"/>
          <w:sz w:val="28"/>
        </w:rPr>
        <w:br/>
        <w:t>с применением строительных натуральных</w:t>
      </w:r>
      <w:r w:rsidR="00507586" w:rsidRPr="009674CE">
        <w:rPr>
          <w:color w:val="000000" w:themeColor="text1"/>
          <w:sz w:val="28"/>
        </w:rPr>
        <w:t xml:space="preserve"> </w:t>
      </w:r>
      <w:r w:rsidR="005816B4" w:rsidRPr="009674CE">
        <w:rPr>
          <w:color w:val="000000" w:themeColor="text1"/>
          <w:sz w:val="28"/>
        </w:rPr>
        <w:t>материалов: камня, штукатурки, облицовочного кирпича, сте</w:t>
      </w:r>
      <w:r w:rsidR="00507586" w:rsidRPr="009674CE">
        <w:rPr>
          <w:color w:val="000000" w:themeColor="text1"/>
          <w:sz w:val="28"/>
        </w:rPr>
        <w:t xml:space="preserve">кла, клинкерной плитки, </w:t>
      </w:r>
      <w:r w:rsidR="005816B4" w:rsidRPr="009674CE">
        <w:rPr>
          <w:color w:val="000000" w:themeColor="text1"/>
          <w:sz w:val="28"/>
        </w:rPr>
        <w:t>а также современных материалов с художественно-эстетическими характеристиками, сочетающимися с традиционной отделкой фасадов в соответствии со стилем зданий</w:t>
      </w:r>
      <w:r w:rsidR="00764F4B" w:rsidRPr="009674CE">
        <w:rPr>
          <w:color w:val="000000" w:themeColor="text1"/>
          <w:sz w:val="28"/>
        </w:rPr>
        <w:t xml:space="preserve">: алюминиевых композитных панелей, </w:t>
      </w:r>
      <w:proofErr w:type="spellStart"/>
      <w:r w:rsidR="00764F4B" w:rsidRPr="009674CE">
        <w:rPr>
          <w:color w:val="000000" w:themeColor="text1"/>
          <w:sz w:val="28"/>
        </w:rPr>
        <w:t>керамогранита</w:t>
      </w:r>
      <w:proofErr w:type="spellEnd"/>
      <w:r w:rsidR="005816B4" w:rsidRPr="009674CE">
        <w:rPr>
          <w:color w:val="000000" w:themeColor="text1"/>
          <w:sz w:val="28"/>
        </w:rPr>
        <w:t>,</w:t>
      </w:r>
      <w:r w:rsidR="00764F4B" w:rsidRPr="009674CE">
        <w:rPr>
          <w:color w:val="000000" w:themeColor="text1"/>
          <w:sz w:val="28"/>
        </w:rPr>
        <w:t xml:space="preserve"> отделочных плиток</w:t>
      </w:r>
      <w:r w:rsidR="008764CB">
        <w:rPr>
          <w:color w:val="000000" w:themeColor="text1"/>
          <w:sz w:val="28"/>
        </w:rPr>
        <w:t>.</w:t>
      </w:r>
    </w:p>
    <w:p w:rsidR="005816B4" w:rsidRPr="009674CE" w:rsidRDefault="009674CE" w:rsidP="005816B4">
      <w:pPr>
        <w:ind w:firstLine="708"/>
        <w:jc w:val="both"/>
        <w:rPr>
          <w:color w:val="000000" w:themeColor="text1"/>
          <w:sz w:val="28"/>
        </w:rPr>
      </w:pPr>
      <w:r w:rsidRPr="009674CE">
        <w:rPr>
          <w:color w:val="000000" w:themeColor="text1"/>
          <w:sz w:val="28"/>
        </w:rPr>
        <w:t>1</w:t>
      </w:r>
      <w:r w:rsidR="005816B4" w:rsidRPr="009674CE">
        <w:rPr>
          <w:color w:val="000000" w:themeColor="text1"/>
          <w:sz w:val="28"/>
        </w:rPr>
        <w:t>.4.2. Материалы, имитирующие натуральные, должны соответствовать им по фактуре.</w:t>
      </w:r>
    </w:p>
    <w:p w:rsidR="005816B4" w:rsidRPr="009674CE" w:rsidRDefault="009674CE" w:rsidP="005816B4">
      <w:pPr>
        <w:ind w:firstLine="708"/>
        <w:jc w:val="both"/>
        <w:rPr>
          <w:color w:val="000000" w:themeColor="text1"/>
          <w:sz w:val="28"/>
        </w:rPr>
      </w:pPr>
      <w:r w:rsidRPr="009674CE">
        <w:rPr>
          <w:color w:val="000000" w:themeColor="text1"/>
          <w:sz w:val="28"/>
        </w:rPr>
        <w:t>1</w:t>
      </w:r>
      <w:r w:rsidR="005816B4" w:rsidRPr="009674CE">
        <w:rPr>
          <w:color w:val="000000" w:themeColor="text1"/>
          <w:sz w:val="28"/>
        </w:rPr>
        <w:t>.4.3. Не допускается окраска поверхностей, облицованных натуральным камнем.</w:t>
      </w:r>
    </w:p>
    <w:p w:rsidR="005816B4" w:rsidRPr="009674CE" w:rsidRDefault="009674CE" w:rsidP="00507586">
      <w:pPr>
        <w:ind w:firstLine="708"/>
        <w:jc w:val="both"/>
        <w:rPr>
          <w:color w:val="000000" w:themeColor="text1"/>
          <w:sz w:val="28"/>
        </w:rPr>
      </w:pPr>
      <w:r w:rsidRPr="009674CE">
        <w:rPr>
          <w:color w:val="000000" w:themeColor="text1"/>
          <w:sz w:val="28"/>
        </w:rPr>
        <w:t>1</w:t>
      </w:r>
      <w:r w:rsidR="005816B4" w:rsidRPr="009674CE">
        <w:rPr>
          <w:color w:val="000000" w:themeColor="text1"/>
          <w:sz w:val="28"/>
        </w:rPr>
        <w:t xml:space="preserve">.4.4. На фасадах не допускается применение металлического </w:t>
      </w:r>
      <w:proofErr w:type="spellStart"/>
      <w:r w:rsidR="005816B4" w:rsidRPr="009674CE">
        <w:rPr>
          <w:color w:val="000000" w:themeColor="text1"/>
          <w:sz w:val="28"/>
        </w:rPr>
        <w:t>сайдинга</w:t>
      </w:r>
      <w:proofErr w:type="spellEnd"/>
      <w:r w:rsidR="005816B4" w:rsidRPr="009674CE">
        <w:rPr>
          <w:color w:val="000000" w:themeColor="text1"/>
          <w:sz w:val="28"/>
        </w:rPr>
        <w:t>,</w:t>
      </w:r>
      <w:r w:rsidR="00507586" w:rsidRPr="009674CE">
        <w:rPr>
          <w:color w:val="000000" w:themeColor="text1"/>
        </w:rPr>
        <w:t xml:space="preserve"> </w:t>
      </w:r>
      <w:r w:rsidR="00507586" w:rsidRPr="009674CE">
        <w:rPr>
          <w:color w:val="000000" w:themeColor="text1"/>
          <w:sz w:val="28"/>
        </w:rPr>
        <w:t>поливинилхлорида,</w:t>
      </w:r>
      <w:r w:rsidR="00507586" w:rsidRPr="009674CE">
        <w:rPr>
          <w:color w:val="000000" w:themeColor="text1"/>
        </w:rPr>
        <w:t xml:space="preserve"> </w:t>
      </w:r>
      <w:r w:rsidR="00507586" w:rsidRPr="009674CE">
        <w:rPr>
          <w:color w:val="000000" w:themeColor="text1"/>
          <w:sz w:val="28"/>
        </w:rPr>
        <w:t>профилированного металлического, асбестоцементного листа (за исключением объектов, расположенных на промышленных территориях), самоклеящейся пленки, баннерной ткани, материалов, изготовленных</w:t>
      </w:r>
      <w:r w:rsidRPr="009674CE">
        <w:rPr>
          <w:color w:val="000000" w:themeColor="text1"/>
          <w:sz w:val="28"/>
        </w:rPr>
        <w:t xml:space="preserve"> из дерева, сотового поликарбоната.</w:t>
      </w:r>
    </w:p>
    <w:p w:rsidR="005816B4" w:rsidRPr="009674CE" w:rsidRDefault="009674CE" w:rsidP="005816B4">
      <w:pPr>
        <w:ind w:firstLine="708"/>
        <w:jc w:val="both"/>
        <w:rPr>
          <w:color w:val="000000" w:themeColor="text1"/>
          <w:sz w:val="28"/>
        </w:rPr>
      </w:pPr>
      <w:r w:rsidRPr="009674CE">
        <w:rPr>
          <w:color w:val="000000" w:themeColor="text1"/>
          <w:sz w:val="28"/>
        </w:rPr>
        <w:t>1</w:t>
      </w:r>
      <w:r w:rsidR="005816B4" w:rsidRPr="009674CE">
        <w:rPr>
          <w:color w:val="000000" w:themeColor="text1"/>
          <w:sz w:val="28"/>
        </w:rPr>
        <w:t>.4.5. Для козырьков не допускается ис</w:t>
      </w:r>
      <w:r w:rsidR="00764F4B" w:rsidRPr="009674CE">
        <w:rPr>
          <w:color w:val="000000" w:themeColor="text1"/>
          <w:sz w:val="28"/>
        </w:rPr>
        <w:t>пользовать сотовый поликарбонат.</w:t>
      </w:r>
    </w:p>
    <w:p w:rsidR="005816B4" w:rsidRPr="009674CE" w:rsidRDefault="009674CE" w:rsidP="005816B4">
      <w:pPr>
        <w:ind w:firstLine="708"/>
        <w:jc w:val="both"/>
        <w:rPr>
          <w:color w:val="000000" w:themeColor="text1"/>
          <w:sz w:val="28"/>
        </w:rPr>
      </w:pPr>
      <w:r w:rsidRPr="009674CE">
        <w:rPr>
          <w:color w:val="000000" w:themeColor="text1"/>
          <w:sz w:val="28"/>
        </w:rPr>
        <w:t>1</w:t>
      </w:r>
      <w:r w:rsidR="005816B4" w:rsidRPr="009674CE">
        <w:rPr>
          <w:color w:val="000000" w:themeColor="text1"/>
          <w:sz w:val="28"/>
        </w:rPr>
        <w:t>.5. Требования к размещению технического и инженерного оборудования на фасадах и кровлях объектов капитального строительства.</w:t>
      </w:r>
    </w:p>
    <w:p w:rsidR="005816B4" w:rsidRPr="002D568B" w:rsidRDefault="009674CE" w:rsidP="005816B4">
      <w:pPr>
        <w:ind w:firstLine="708"/>
        <w:jc w:val="both"/>
        <w:rPr>
          <w:sz w:val="28"/>
        </w:rPr>
      </w:pPr>
      <w:r w:rsidRPr="009674CE">
        <w:rPr>
          <w:color w:val="000000" w:themeColor="text1"/>
          <w:sz w:val="28"/>
        </w:rPr>
        <w:t>1</w:t>
      </w:r>
      <w:r w:rsidR="005816B4" w:rsidRPr="009674CE">
        <w:rPr>
          <w:color w:val="000000" w:themeColor="text1"/>
          <w:sz w:val="28"/>
        </w:rPr>
        <w:t>.5.1. При формировании архитектурно-градостроительного облика объекта проектной документацией должны быть определены места для размещения на фасадах дополнительного оборудования</w:t>
      </w:r>
      <w:r w:rsidR="005816B4" w:rsidRPr="002D568B">
        <w:rPr>
          <w:sz w:val="28"/>
        </w:rPr>
        <w:t xml:space="preserve"> (наружные блоки систем кондиционирования и вентиляции, элементы архитектурного освещения, антенны, видеокамеры, электрощиты, кабельные линии).</w:t>
      </w:r>
    </w:p>
    <w:p w:rsidR="005816B4" w:rsidRPr="002D568B" w:rsidRDefault="009674CE" w:rsidP="002D568B">
      <w:pPr>
        <w:ind w:firstLine="708"/>
        <w:jc w:val="both"/>
        <w:rPr>
          <w:sz w:val="28"/>
        </w:rPr>
      </w:pPr>
      <w:r>
        <w:rPr>
          <w:sz w:val="28"/>
        </w:rPr>
        <w:t>1</w:t>
      </w:r>
      <w:r w:rsidR="005816B4" w:rsidRPr="002D568B">
        <w:rPr>
          <w:sz w:val="28"/>
        </w:rPr>
        <w:t>.5.2. Требования и основные принципы размещения дополнительного оборудования установлены</w:t>
      </w:r>
      <w:r w:rsidR="002D568B" w:rsidRPr="002D568B">
        <w:t xml:space="preserve"> </w:t>
      </w:r>
      <w:r w:rsidR="002D568B" w:rsidRPr="002D568B">
        <w:rPr>
          <w:sz w:val="28"/>
        </w:rPr>
        <w:t>Правилами благоустройства и эксплуатации объектов благоустройства на территории муниципального образования - Осинниковский городской округ</w:t>
      </w:r>
      <w:r w:rsidR="005816B4" w:rsidRPr="002D568B">
        <w:rPr>
          <w:sz w:val="28"/>
        </w:rPr>
        <w:t>, утвержденными решением Совета народных депутатов</w:t>
      </w:r>
      <w:r w:rsidR="002D568B" w:rsidRPr="002D568B">
        <w:rPr>
          <w:sz w:val="28"/>
        </w:rPr>
        <w:t xml:space="preserve"> Осинниковского городского округа</w:t>
      </w:r>
      <w:r w:rsidR="005816B4" w:rsidRPr="002D568B">
        <w:rPr>
          <w:sz w:val="28"/>
        </w:rPr>
        <w:t xml:space="preserve"> от </w:t>
      </w:r>
      <w:r w:rsidR="002D568B" w:rsidRPr="002D568B">
        <w:rPr>
          <w:sz w:val="28"/>
        </w:rPr>
        <w:t>21.12.2023 № 24-мна</w:t>
      </w:r>
      <w:r w:rsidR="005816B4" w:rsidRPr="002D568B">
        <w:rPr>
          <w:sz w:val="28"/>
        </w:rPr>
        <w:t xml:space="preserve">. </w:t>
      </w:r>
    </w:p>
    <w:p w:rsidR="005816B4" w:rsidRPr="002D568B" w:rsidRDefault="009674CE" w:rsidP="005816B4">
      <w:pPr>
        <w:ind w:firstLine="708"/>
        <w:jc w:val="both"/>
        <w:rPr>
          <w:sz w:val="28"/>
        </w:rPr>
      </w:pPr>
      <w:r>
        <w:rPr>
          <w:sz w:val="28"/>
        </w:rPr>
        <w:t>1</w:t>
      </w:r>
      <w:r w:rsidR="005816B4" w:rsidRPr="002D568B">
        <w:rPr>
          <w:sz w:val="28"/>
        </w:rPr>
        <w:t xml:space="preserve">.5.3. Декоративное оформление наружных блоков систем кондиционирования и вентиляции должно быть максимально приближено </w:t>
      </w:r>
      <w:r w:rsidR="005816B4" w:rsidRPr="002D568B">
        <w:rPr>
          <w:sz w:val="28"/>
        </w:rPr>
        <w:br/>
        <w:t xml:space="preserve">к тону остекления, колеру соответствующей плоскости фасада. </w:t>
      </w:r>
    </w:p>
    <w:p w:rsidR="005816B4" w:rsidRPr="002D568B" w:rsidRDefault="005816B4" w:rsidP="005816B4">
      <w:pPr>
        <w:ind w:firstLine="708"/>
        <w:jc w:val="both"/>
        <w:rPr>
          <w:sz w:val="28"/>
        </w:rPr>
      </w:pPr>
      <w:r w:rsidRPr="002D568B">
        <w:rPr>
          <w:sz w:val="28"/>
        </w:rPr>
        <w:t xml:space="preserve">Выполнение декоративного оформления наружных блоков систем кондиционирования и вентиляции допускается путем устройства декоративных решеток, экранов, окрашивания. </w:t>
      </w:r>
    </w:p>
    <w:p w:rsidR="005816B4" w:rsidRPr="002D568B" w:rsidRDefault="009674CE" w:rsidP="005816B4">
      <w:pPr>
        <w:ind w:firstLine="708"/>
        <w:jc w:val="both"/>
        <w:rPr>
          <w:sz w:val="28"/>
        </w:rPr>
      </w:pPr>
      <w:r>
        <w:rPr>
          <w:sz w:val="28"/>
        </w:rPr>
        <w:t>1</w:t>
      </w:r>
      <w:r w:rsidR="005816B4" w:rsidRPr="002D568B">
        <w:rPr>
          <w:sz w:val="28"/>
        </w:rPr>
        <w:t>.5.4. Кабель-каналы, оснащающие наружные блоки систем кондиционирования и вентиляции, должны быть скрыты за фасадом или замаскированы в тон колера соответствующей плоскости фасада.</w:t>
      </w:r>
    </w:p>
    <w:p w:rsidR="005816B4" w:rsidRPr="002D568B" w:rsidRDefault="009674CE" w:rsidP="005816B4">
      <w:pPr>
        <w:ind w:firstLine="708"/>
        <w:jc w:val="both"/>
        <w:rPr>
          <w:sz w:val="28"/>
        </w:rPr>
      </w:pPr>
      <w:r>
        <w:rPr>
          <w:sz w:val="28"/>
        </w:rPr>
        <w:t>1</w:t>
      </w:r>
      <w:r w:rsidR="005816B4" w:rsidRPr="002D568B">
        <w:rPr>
          <w:sz w:val="28"/>
        </w:rPr>
        <w:t>.6. Требования к подсветке фасадов объектов капитального строительства.</w:t>
      </w:r>
    </w:p>
    <w:p w:rsidR="005816B4" w:rsidRPr="002D568B" w:rsidRDefault="009674CE" w:rsidP="005816B4">
      <w:pPr>
        <w:ind w:firstLine="708"/>
        <w:jc w:val="both"/>
        <w:rPr>
          <w:sz w:val="28"/>
        </w:rPr>
      </w:pPr>
      <w:r>
        <w:rPr>
          <w:sz w:val="28"/>
        </w:rPr>
        <w:t>1</w:t>
      </w:r>
      <w:r w:rsidR="005816B4" w:rsidRPr="002D568B">
        <w:rPr>
          <w:sz w:val="28"/>
        </w:rPr>
        <w:t xml:space="preserve">.6.1. При формировании архитектурно-градостроительного облика объекта проектом должно быть предусмотрено архитектурное освещение </w:t>
      </w:r>
      <w:r w:rsidR="005816B4" w:rsidRPr="002D568B">
        <w:rPr>
          <w:sz w:val="28"/>
        </w:rPr>
        <w:br/>
        <w:t xml:space="preserve">с учетом требований и нормативов, предусмотренных СП 52.13330.2016 «СНиП 23-05-95* Естественное и искусственное освещение» и </w:t>
      </w:r>
      <w:r w:rsidR="002D568B" w:rsidRPr="002D568B">
        <w:rPr>
          <w:sz w:val="28"/>
        </w:rPr>
        <w:t xml:space="preserve">Правилами </w:t>
      </w:r>
      <w:r w:rsidR="002D568B" w:rsidRPr="002D568B">
        <w:rPr>
          <w:sz w:val="28"/>
        </w:rPr>
        <w:lastRenderedPageBreak/>
        <w:t>благоустройства и эксплуатации объектов благоустройства на территории муниципального образования - Осинниковский городской округ, утвержденными решением Совета народных депутатов Осинниковского городского округа от 21.12.2023 № 24-мна.</w:t>
      </w:r>
    </w:p>
    <w:p w:rsidR="005816B4" w:rsidRPr="002D568B" w:rsidRDefault="009674CE" w:rsidP="005816B4">
      <w:pPr>
        <w:ind w:firstLine="708"/>
        <w:jc w:val="both"/>
        <w:rPr>
          <w:sz w:val="28"/>
        </w:rPr>
      </w:pPr>
      <w:r>
        <w:rPr>
          <w:sz w:val="28"/>
        </w:rPr>
        <w:t>1</w:t>
      </w:r>
      <w:r w:rsidR="005816B4" w:rsidRPr="002D568B">
        <w:rPr>
          <w:sz w:val="28"/>
        </w:rPr>
        <w:t xml:space="preserve">.6.2. Фасады объектов капитального строительства </w:t>
      </w:r>
      <w:r w:rsidR="002D568B" w:rsidRPr="002D568B">
        <w:rPr>
          <w:sz w:val="28"/>
        </w:rPr>
        <w:t xml:space="preserve">в обязательном порядке </w:t>
      </w:r>
      <w:r w:rsidR="005816B4" w:rsidRPr="002D568B">
        <w:rPr>
          <w:sz w:val="28"/>
        </w:rPr>
        <w:t xml:space="preserve">оборудуются праздничной </w:t>
      </w:r>
      <w:r w:rsidR="002D568B" w:rsidRPr="002D568B">
        <w:rPr>
          <w:sz w:val="28"/>
        </w:rPr>
        <w:t>иллюминацией и включаются в соответствии с графиком, установленным нормативно правовым актом администрации.</w:t>
      </w:r>
    </w:p>
    <w:p w:rsidR="005816B4" w:rsidRPr="002D568B" w:rsidRDefault="009674CE" w:rsidP="005816B4">
      <w:pPr>
        <w:ind w:firstLine="708"/>
        <w:jc w:val="both"/>
        <w:rPr>
          <w:sz w:val="28"/>
        </w:rPr>
      </w:pPr>
      <w:r>
        <w:rPr>
          <w:sz w:val="28"/>
        </w:rPr>
        <w:t>1</w:t>
      </w:r>
      <w:r w:rsidR="005816B4" w:rsidRPr="002D568B">
        <w:rPr>
          <w:sz w:val="28"/>
        </w:rPr>
        <w:t>.6.3. Запрещается использовать мигающую подсветку фасадов.</w:t>
      </w:r>
    </w:p>
    <w:p w:rsidR="005816B4" w:rsidRPr="00DD0B10" w:rsidRDefault="009674CE" w:rsidP="009674CE">
      <w:pPr>
        <w:ind w:firstLine="708"/>
        <w:jc w:val="both"/>
        <w:rPr>
          <w:sz w:val="28"/>
        </w:rPr>
      </w:pPr>
      <w:r>
        <w:rPr>
          <w:sz w:val="28"/>
        </w:rPr>
        <w:t>1</w:t>
      </w:r>
      <w:r w:rsidR="005816B4" w:rsidRPr="002D568B">
        <w:rPr>
          <w:sz w:val="28"/>
        </w:rPr>
        <w:t>.6.4. Архитектурное освещение осуществляется в диапазоне цветовых температур 4000-6000 К с учетом нормативов, предусмотренных                              СП 52.13330.2016 «СНиП 23-05-95* Естественное и искусственное освещение</w:t>
      </w:r>
      <w:r>
        <w:rPr>
          <w:sz w:val="28"/>
        </w:rPr>
        <w:t>.»</w:t>
      </w:r>
    </w:p>
    <w:p w:rsidR="00395757" w:rsidRPr="00DD0B10" w:rsidRDefault="00FB1965" w:rsidP="00BB3E68">
      <w:pPr>
        <w:pStyle w:val="a3"/>
        <w:ind w:left="0"/>
        <w:jc w:val="both"/>
        <w:rPr>
          <w:sz w:val="28"/>
        </w:rPr>
      </w:pPr>
      <w:r w:rsidRPr="00DD0B10">
        <w:rPr>
          <w:sz w:val="28"/>
        </w:rPr>
        <w:t xml:space="preserve">            </w:t>
      </w:r>
      <w:r w:rsidR="009674CE">
        <w:rPr>
          <w:sz w:val="28"/>
        </w:rPr>
        <w:t>1</w:t>
      </w:r>
      <w:r w:rsidR="00A02588" w:rsidRPr="00DD0B10">
        <w:rPr>
          <w:sz w:val="28"/>
        </w:rPr>
        <w:t xml:space="preserve">.2. </w:t>
      </w:r>
      <w:r w:rsidR="00395757" w:rsidRPr="00DD0B10">
        <w:rPr>
          <w:sz w:val="28"/>
        </w:rPr>
        <w:t>В приложение № 2 к Решению: в карту градостроительного зонирования внести следующие изменения:</w:t>
      </w:r>
    </w:p>
    <w:p w:rsidR="00B609EE" w:rsidRPr="00DD0B10" w:rsidRDefault="00395757" w:rsidP="00DD0B10">
      <w:pPr>
        <w:pStyle w:val="ConsPlusNormal"/>
        <w:ind w:firstLine="708"/>
        <w:jc w:val="both"/>
        <w:rPr>
          <w:sz w:val="28"/>
        </w:rPr>
      </w:pPr>
      <w:r w:rsidRPr="00DD0B10">
        <w:rPr>
          <w:sz w:val="28"/>
        </w:rPr>
        <w:t>1</w:t>
      </w:r>
      <w:r w:rsidR="00A02588" w:rsidRPr="00DD0B10">
        <w:rPr>
          <w:sz w:val="28"/>
        </w:rPr>
        <w:t>.2</w:t>
      </w:r>
      <w:r w:rsidR="00BB3E68" w:rsidRPr="00DD0B10">
        <w:rPr>
          <w:sz w:val="28"/>
        </w:rPr>
        <w:t>.1</w:t>
      </w:r>
      <w:r w:rsidRPr="00DD0B10">
        <w:rPr>
          <w:sz w:val="28"/>
        </w:rPr>
        <w:t xml:space="preserve">.Изменить границы территориальной зоны </w:t>
      </w:r>
      <w:r w:rsidR="0042479B">
        <w:rPr>
          <w:sz w:val="28"/>
        </w:rPr>
        <w:t>ЖЗ5</w:t>
      </w:r>
      <w:r w:rsidRPr="00DD0B10">
        <w:rPr>
          <w:sz w:val="28"/>
        </w:rPr>
        <w:t xml:space="preserve"> </w:t>
      </w:r>
      <w:r w:rsidR="00D5085F" w:rsidRPr="00DD0B10">
        <w:rPr>
          <w:sz w:val="28"/>
        </w:rPr>
        <w:t>(</w:t>
      </w:r>
      <w:proofErr w:type="spellStart"/>
      <w:r w:rsidR="0042479B">
        <w:rPr>
          <w:sz w:val="28"/>
        </w:rPr>
        <w:t>п</w:t>
      </w:r>
      <w:r w:rsidR="0042479B" w:rsidRPr="0042479B">
        <w:rPr>
          <w:sz w:val="28"/>
        </w:rPr>
        <w:t>одзона</w:t>
      </w:r>
      <w:proofErr w:type="spellEnd"/>
      <w:r w:rsidR="0042479B" w:rsidRPr="0042479B">
        <w:rPr>
          <w:sz w:val="28"/>
        </w:rPr>
        <w:t xml:space="preserve"> застройки домами индивидуальной жилой застройки высотой не выше трех надземных этажей</w:t>
      </w:r>
      <w:r w:rsidR="00D5085F" w:rsidRPr="00DD0B10">
        <w:rPr>
          <w:sz w:val="28"/>
        </w:rPr>
        <w:t>) с</w:t>
      </w:r>
      <w:r w:rsidRPr="00DD0B10">
        <w:rPr>
          <w:sz w:val="28"/>
        </w:rPr>
        <w:t xml:space="preserve"> целью</w:t>
      </w:r>
      <w:r w:rsidR="00D5085F" w:rsidRPr="00DD0B10">
        <w:rPr>
          <w:rFonts w:eastAsia="Times New Roman"/>
          <w:sz w:val="28"/>
          <w:lang w:eastAsia="ru-RU"/>
        </w:rPr>
        <w:t xml:space="preserve"> </w:t>
      </w:r>
      <w:r w:rsidR="00D5085F" w:rsidRPr="00DD0B10">
        <w:rPr>
          <w:sz w:val="28"/>
        </w:rPr>
        <w:t>опре</w:t>
      </w:r>
      <w:r w:rsidR="00915D00" w:rsidRPr="00DD0B10">
        <w:rPr>
          <w:sz w:val="28"/>
        </w:rPr>
        <w:t>деления принадлежности земельного участка, расположенного</w:t>
      </w:r>
      <w:r w:rsidRPr="00DD0B10">
        <w:rPr>
          <w:sz w:val="28"/>
        </w:rPr>
        <w:t xml:space="preserve"> по адресу: </w:t>
      </w:r>
      <w:r w:rsidR="00D5085F" w:rsidRPr="00DD0B10">
        <w:rPr>
          <w:sz w:val="28"/>
        </w:rPr>
        <w:t xml:space="preserve">Российская Федерация, Кемеровская область-Кузбасс, Осинниковский городской округ, </w:t>
      </w:r>
      <w:proofErr w:type="spellStart"/>
      <w:r w:rsidR="00D5085F" w:rsidRPr="00DD0B10">
        <w:rPr>
          <w:sz w:val="28"/>
        </w:rPr>
        <w:t>г.Осинники</w:t>
      </w:r>
      <w:proofErr w:type="spellEnd"/>
      <w:r w:rsidR="00D5085F" w:rsidRPr="00DD0B10">
        <w:rPr>
          <w:sz w:val="28"/>
        </w:rPr>
        <w:t xml:space="preserve">, </w:t>
      </w:r>
      <w:proofErr w:type="spellStart"/>
      <w:r w:rsidR="0042479B">
        <w:rPr>
          <w:sz w:val="28"/>
        </w:rPr>
        <w:t>пер.Гагарина</w:t>
      </w:r>
      <w:proofErr w:type="spellEnd"/>
      <w:r w:rsidR="00915D00" w:rsidRPr="00DD0B10">
        <w:rPr>
          <w:sz w:val="28"/>
        </w:rPr>
        <w:t xml:space="preserve"> площадью </w:t>
      </w:r>
      <w:r w:rsidR="0042479B">
        <w:rPr>
          <w:sz w:val="28"/>
        </w:rPr>
        <w:t>60</w:t>
      </w:r>
      <w:r w:rsidR="009E3FAD" w:rsidRPr="00DD0B10">
        <w:rPr>
          <w:sz w:val="28"/>
        </w:rPr>
        <w:t xml:space="preserve"> </w:t>
      </w:r>
      <w:proofErr w:type="spellStart"/>
      <w:r w:rsidR="009E3FAD" w:rsidRPr="00DD0B10">
        <w:rPr>
          <w:sz w:val="28"/>
        </w:rPr>
        <w:t>кв.м</w:t>
      </w:r>
      <w:proofErr w:type="spellEnd"/>
      <w:r w:rsidR="009E3FAD" w:rsidRPr="00DD0B10">
        <w:rPr>
          <w:sz w:val="28"/>
        </w:rPr>
        <w:t>.</w:t>
      </w:r>
      <w:r w:rsidR="0069349C">
        <w:rPr>
          <w:sz w:val="28"/>
        </w:rPr>
        <w:t xml:space="preserve"> с координатами:</w:t>
      </w:r>
    </w:p>
    <w:tbl>
      <w:tblPr>
        <w:tblStyle w:val="a4"/>
        <w:tblW w:w="10485" w:type="dxa"/>
        <w:tblLook w:val="04A0" w:firstRow="1" w:lastRow="0" w:firstColumn="1" w:lastColumn="0" w:noHBand="0" w:noVBand="1"/>
      </w:tblPr>
      <w:tblGrid>
        <w:gridCol w:w="2972"/>
        <w:gridCol w:w="3402"/>
        <w:gridCol w:w="4111"/>
      </w:tblGrid>
      <w:tr w:rsidR="00395757" w:rsidRPr="00DD0B10" w:rsidTr="00395757">
        <w:tc>
          <w:tcPr>
            <w:tcW w:w="2972" w:type="dxa"/>
            <w:vMerge w:val="restart"/>
          </w:tcPr>
          <w:p w:rsidR="00395757" w:rsidRPr="00DD0B10" w:rsidRDefault="00395757" w:rsidP="00395757">
            <w:pPr>
              <w:pStyle w:val="a3"/>
              <w:tabs>
                <w:tab w:val="left" w:pos="0"/>
              </w:tabs>
              <w:ind w:left="0"/>
              <w:jc w:val="center"/>
              <w:rPr>
                <w:szCs w:val="24"/>
              </w:rPr>
            </w:pPr>
            <w:r w:rsidRPr="00DD0B10">
              <w:rPr>
                <w:szCs w:val="24"/>
              </w:rPr>
              <w:t>Обозначение характерных точек границ</w:t>
            </w:r>
          </w:p>
        </w:tc>
        <w:tc>
          <w:tcPr>
            <w:tcW w:w="7513" w:type="dxa"/>
            <w:gridSpan w:val="2"/>
          </w:tcPr>
          <w:p w:rsidR="00395757" w:rsidRPr="00DD0B10" w:rsidRDefault="00395757" w:rsidP="00395757">
            <w:pPr>
              <w:pStyle w:val="a3"/>
              <w:tabs>
                <w:tab w:val="left" w:pos="0"/>
              </w:tabs>
              <w:ind w:left="0"/>
              <w:jc w:val="center"/>
              <w:rPr>
                <w:szCs w:val="24"/>
              </w:rPr>
            </w:pPr>
            <w:r w:rsidRPr="00DD0B10">
              <w:rPr>
                <w:szCs w:val="24"/>
              </w:rPr>
              <w:t>Координаты, м</w:t>
            </w:r>
          </w:p>
        </w:tc>
      </w:tr>
      <w:tr w:rsidR="00395757" w:rsidRPr="00DD0B10" w:rsidTr="00395757">
        <w:tc>
          <w:tcPr>
            <w:tcW w:w="2972" w:type="dxa"/>
            <w:vMerge/>
          </w:tcPr>
          <w:p w:rsidR="00395757" w:rsidRPr="00DD0B10" w:rsidRDefault="00395757" w:rsidP="00395757">
            <w:pPr>
              <w:pStyle w:val="a3"/>
              <w:tabs>
                <w:tab w:val="left" w:pos="0"/>
              </w:tabs>
              <w:ind w:left="0"/>
              <w:jc w:val="both"/>
              <w:rPr>
                <w:szCs w:val="24"/>
              </w:rPr>
            </w:pPr>
          </w:p>
        </w:tc>
        <w:tc>
          <w:tcPr>
            <w:tcW w:w="3402" w:type="dxa"/>
          </w:tcPr>
          <w:p w:rsidR="00395757" w:rsidRPr="00DD0B10" w:rsidRDefault="00395757" w:rsidP="00395757">
            <w:pPr>
              <w:pStyle w:val="a3"/>
              <w:tabs>
                <w:tab w:val="left" w:pos="0"/>
              </w:tabs>
              <w:ind w:left="0"/>
              <w:jc w:val="center"/>
              <w:rPr>
                <w:szCs w:val="24"/>
              </w:rPr>
            </w:pPr>
            <w:r w:rsidRPr="00DD0B10">
              <w:rPr>
                <w:szCs w:val="24"/>
                <w:lang w:val="en-US"/>
              </w:rPr>
              <w:t>X</w:t>
            </w:r>
            <w:r w:rsidRPr="00DD0B10">
              <w:rPr>
                <w:szCs w:val="24"/>
              </w:rPr>
              <w:t>, м</w:t>
            </w:r>
          </w:p>
        </w:tc>
        <w:tc>
          <w:tcPr>
            <w:tcW w:w="4111" w:type="dxa"/>
          </w:tcPr>
          <w:p w:rsidR="00395757" w:rsidRPr="00DD0B10" w:rsidRDefault="00395757" w:rsidP="00395757">
            <w:pPr>
              <w:pStyle w:val="a3"/>
              <w:tabs>
                <w:tab w:val="left" w:pos="0"/>
              </w:tabs>
              <w:ind w:left="0"/>
              <w:jc w:val="center"/>
              <w:rPr>
                <w:szCs w:val="24"/>
              </w:rPr>
            </w:pPr>
            <w:r w:rsidRPr="00DD0B10">
              <w:rPr>
                <w:szCs w:val="24"/>
                <w:lang w:val="en-US"/>
              </w:rPr>
              <w:t>Y</w:t>
            </w:r>
            <w:r w:rsidRPr="00DD0B10">
              <w:rPr>
                <w:szCs w:val="24"/>
              </w:rPr>
              <w:t>, м</w:t>
            </w:r>
          </w:p>
        </w:tc>
      </w:tr>
      <w:tr w:rsidR="00395757" w:rsidRPr="00DD0B10" w:rsidTr="00395757">
        <w:trPr>
          <w:trHeight w:val="180"/>
        </w:trPr>
        <w:tc>
          <w:tcPr>
            <w:tcW w:w="2972" w:type="dxa"/>
          </w:tcPr>
          <w:p w:rsidR="00395757" w:rsidRPr="00DD0B10" w:rsidRDefault="00395757" w:rsidP="00395757">
            <w:pPr>
              <w:pStyle w:val="a3"/>
              <w:tabs>
                <w:tab w:val="left" w:pos="0"/>
              </w:tabs>
              <w:ind w:left="0"/>
              <w:jc w:val="center"/>
              <w:rPr>
                <w:szCs w:val="24"/>
              </w:rPr>
            </w:pPr>
            <w:r w:rsidRPr="00DD0B10">
              <w:rPr>
                <w:szCs w:val="24"/>
              </w:rPr>
              <w:t>1</w:t>
            </w:r>
          </w:p>
        </w:tc>
        <w:tc>
          <w:tcPr>
            <w:tcW w:w="3402" w:type="dxa"/>
          </w:tcPr>
          <w:p w:rsidR="00395757" w:rsidRPr="00DD0B10" w:rsidRDefault="0042479B" w:rsidP="00395757">
            <w:pPr>
              <w:tabs>
                <w:tab w:val="left" w:pos="0"/>
              </w:tabs>
              <w:jc w:val="center"/>
              <w:rPr>
                <w:szCs w:val="24"/>
              </w:rPr>
            </w:pPr>
            <w:r>
              <w:rPr>
                <w:szCs w:val="24"/>
              </w:rPr>
              <w:t>430163.57</w:t>
            </w:r>
          </w:p>
        </w:tc>
        <w:tc>
          <w:tcPr>
            <w:tcW w:w="4111" w:type="dxa"/>
          </w:tcPr>
          <w:p w:rsidR="00395757" w:rsidRPr="00DD0B10" w:rsidRDefault="0042479B" w:rsidP="00395757">
            <w:pPr>
              <w:pStyle w:val="a3"/>
              <w:tabs>
                <w:tab w:val="left" w:pos="0"/>
              </w:tabs>
              <w:ind w:left="0"/>
              <w:jc w:val="center"/>
              <w:rPr>
                <w:szCs w:val="24"/>
              </w:rPr>
            </w:pPr>
            <w:r>
              <w:rPr>
                <w:szCs w:val="24"/>
              </w:rPr>
              <w:t>2225232.57</w:t>
            </w:r>
          </w:p>
        </w:tc>
      </w:tr>
      <w:tr w:rsidR="00395757" w:rsidRPr="00DD0B10" w:rsidTr="00395757">
        <w:trPr>
          <w:trHeight w:val="197"/>
        </w:trPr>
        <w:tc>
          <w:tcPr>
            <w:tcW w:w="2972" w:type="dxa"/>
          </w:tcPr>
          <w:p w:rsidR="00395757" w:rsidRPr="00DD0B10" w:rsidRDefault="00395757" w:rsidP="00395757">
            <w:pPr>
              <w:pStyle w:val="a3"/>
              <w:tabs>
                <w:tab w:val="left" w:pos="0"/>
              </w:tabs>
              <w:ind w:left="0"/>
              <w:jc w:val="center"/>
              <w:rPr>
                <w:szCs w:val="24"/>
              </w:rPr>
            </w:pPr>
            <w:r w:rsidRPr="00DD0B10">
              <w:rPr>
                <w:szCs w:val="24"/>
              </w:rPr>
              <w:t>2</w:t>
            </w:r>
          </w:p>
        </w:tc>
        <w:tc>
          <w:tcPr>
            <w:tcW w:w="3402" w:type="dxa"/>
          </w:tcPr>
          <w:p w:rsidR="00395757" w:rsidRPr="00DD0B10" w:rsidRDefault="0042479B" w:rsidP="00395757">
            <w:pPr>
              <w:tabs>
                <w:tab w:val="left" w:pos="0"/>
              </w:tabs>
              <w:jc w:val="center"/>
              <w:rPr>
                <w:szCs w:val="24"/>
              </w:rPr>
            </w:pPr>
            <w:r>
              <w:rPr>
                <w:szCs w:val="24"/>
              </w:rPr>
              <w:t>430159.45</w:t>
            </w:r>
          </w:p>
        </w:tc>
        <w:tc>
          <w:tcPr>
            <w:tcW w:w="4111" w:type="dxa"/>
          </w:tcPr>
          <w:p w:rsidR="00395757" w:rsidRPr="00DD0B10" w:rsidRDefault="0042479B" w:rsidP="00395757">
            <w:pPr>
              <w:pStyle w:val="a3"/>
              <w:tabs>
                <w:tab w:val="left" w:pos="0"/>
              </w:tabs>
              <w:ind w:left="0"/>
              <w:jc w:val="center"/>
              <w:rPr>
                <w:szCs w:val="24"/>
              </w:rPr>
            </w:pPr>
            <w:r>
              <w:rPr>
                <w:szCs w:val="24"/>
              </w:rPr>
              <w:t>2225241.02</w:t>
            </w:r>
          </w:p>
        </w:tc>
      </w:tr>
      <w:tr w:rsidR="00395757" w:rsidRPr="00DD0B10" w:rsidTr="00395757">
        <w:tc>
          <w:tcPr>
            <w:tcW w:w="2972" w:type="dxa"/>
          </w:tcPr>
          <w:p w:rsidR="00395757" w:rsidRPr="00DD0B10" w:rsidRDefault="00395757" w:rsidP="00395757">
            <w:pPr>
              <w:pStyle w:val="a3"/>
              <w:tabs>
                <w:tab w:val="left" w:pos="0"/>
              </w:tabs>
              <w:ind w:left="0"/>
              <w:jc w:val="center"/>
              <w:rPr>
                <w:szCs w:val="24"/>
              </w:rPr>
            </w:pPr>
            <w:r w:rsidRPr="00DD0B10">
              <w:rPr>
                <w:szCs w:val="24"/>
              </w:rPr>
              <w:t>3</w:t>
            </w:r>
          </w:p>
        </w:tc>
        <w:tc>
          <w:tcPr>
            <w:tcW w:w="3402" w:type="dxa"/>
          </w:tcPr>
          <w:p w:rsidR="00395757" w:rsidRPr="00DD0B10" w:rsidRDefault="0042479B" w:rsidP="00395757">
            <w:pPr>
              <w:tabs>
                <w:tab w:val="left" w:pos="0"/>
              </w:tabs>
              <w:jc w:val="center"/>
              <w:rPr>
                <w:szCs w:val="24"/>
              </w:rPr>
            </w:pPr>
            <w:r>
              <w:rPr>
                <w:szCs w:val="24"/>
              </w:rPr>
              <w:t>430153.74</w:t>
            </w:r>
          </w:p>
        </w:tc>
        <w:tc>
          <w:tcPr>
            <w:tcW w:w="4111" w:type="dxa"/>
          </w:tcPr>
          <w:p w:rsidR="00395757" w:rsidRPr="00DD0B10" w:rsidRDefault="0042479B" w:rsidP="00395757">
            <w:pPr>
              <w:pStyle w:val="a3"/>
              <w:tabs>
                <w:tab w:val="left" w:pos="0"/>
              </w:tabs>
              <w:ind w:left="0"/>
              <w:jc w:val="center"/>
              <w:rPr>
                <w:szCs w:val="24"/>
              </w:rPr>
            </w:pPr>
            <w:r>
              <w:rPr>
                <w:szCs w:val="24"/>
              </w:rPr>
              <w:t>2225238.24</w:t>
            </w:r>
          </w:p>
        </w:tc>
      </w:tr>
      <w:tr w:rsidR="00395757" w:rsidRPr="00DD0B10" w:rsidTr="00395757">
        <w:tc>
          <w:tcPr>
            <w:tcW w:w="2972" w:type="dxa"/>
          </w:tcPr>
          <w:p w:rsidR="00395757" w:rsidRPr="00DD0B10" w:rsidRDefault="00395757" w:rsidP="00395757">
            <w:pPr>
              <w:pStyle w:val="a3"/>
              <w:tabs>
                <w:tab w:val="left" w:pos="0"/>
              </w:tabs>
              <w:ind w:left="0"/>
              <w:jc w:val="center"/>
              <w:rPr>
                <w:szCs w:val="24"/>
              </w:rPr>
            </w:pPr>
            <w:r w:rsidRPr="00DD0B10">
              <w:rPr>
                <w:szCs w:val="24"/>
              </w:rPr>
              <w:t>4</w:t>
            </w:r>
          </w:p>
        </w:tc>
        <w:tc>
          <w:tcPr>
            <w:tcW w:w="3402" w:type="dxa"/>
          </w:tcPr>
          <w:p w:rsidR="00395757" w:rsidRPr="00DD0B10" w:rsidRDefault="0042479B" w:rsidP="00395757">
            <w:pPr>
              <w:tabs>
                <w:tab w:val="left" w:pos="0"/>
              </w:tabs>
              <w:jc w:val="center"/>
              <w:rPr>
                <w:szCs w:val="24"/>
              </w:rPr>
            </w:pPr>
            <w:r>
              <w:rPr>
                <w:szCs w:val="24"/>
              </w:rPr>
              <w:t>430157.86</w:t>
            </w:r>
          </w:p>
        </w:tc>
        <w:tc>
          <w:tcPr>
            <w:tcW w:w="4111" w:type="dxa"/>
          </w:tcPr>
          <w:p w:rsidR="00395757" w:rsidRPr="00DD0B10" w:rsidRDefault="0042479B" w:rsidP="00395757">
            <w:pPr>
              <w:pStyle w:val="a3"/>
              <w:tabs>
                <w:tab w:val="left" w:pos="0"/>
                <w:tab w:val="center" w:pos="1487"/>
                <w:tab w:val="right" w:pos="2975"/>
              </w:tabs>
              <w:ind w:left="0"/>
              <w:jc w:val="center"/>
              <w:rPr>
                <w:szCs w:val="24"/>
              </w:rPr>
            </w:pPr>
            <w:r>
              <w:rPr>
                <w:szCs w:val="24"/>
              </w:rPr>
              <w:t>2225229.79</w:t>
            </w:r>
          </w:p>
        </w:tc>
      </w:tr>
      <w:tr w:rsidR="0042479B" w:rsidRPr="00DD0B10" w:rsidTr="00395757">
        <w:tc>
          <w:tcPr>
            <w:tcW w:w="2972" w:type="dxa"/>
          </w:tcPr>
          <w:p w:rsidR="0042479B" w:rsidRPr="00DD0B10" w:rsidRDefault="0042479B" w:rsidP="00395757">
            <w:pPr>
              <w:pStyle w:val="a3"/>
              <w:tabs>
                <w:tab w:val="left" w:pos="0"/>
              </w:tabs>
              <w:ind w:left="0"/>
              <w:jc w:val="center"/>
            </w:pPr>
            <w:r>
              <w:t>1</w:t>
            </w:r>
          </w:p>
        </w:tc>
        <w:tc>
          <w:tcPr>
            <w:tcW w:w="3402" w:type="dxa"/>
          </w:tcPr>
          <w:p w:rsidR="0042479B" w:rsidRPr="00DD0B10" w:rsidRDefault="0042479B" w:rsidP="00395757">
            <w:pPr>
              <w:tabs>
                <w:tab w:val="left" w:pos="0"/>
              </w:tabs>
              <w:jc w:val="center"/>
            </w:pPr>
            <w:r>
              <w:t>430163.57</w:t>
            </w:r>
          </w:p>
        </w:tc>
        <w:tc>
          <w:tcPr>
            <w:tcW w:w="4111" w:type="dxa"/>
          </w:tcPr>
          <w:p w:rsidR="0042479B" w:rsidRDefault="0042479B" w:rsidP="00395757">
            <w:pPr>
              <w:pStyle w:val="a3"/>
              <w:tabs>
                <w:tab w:val="left" w:pos="0"/>
                <w:tab w:val="center" w:pos="1487"/>
                <w:tab w:val="right" w:pos="2975"/>
              </w:tabs>
              <w:ind w:left="0"/>
              <w:jc w:val="center"/>
            </w:pPr>
            <w:r>
              <w:t>2225232.57</w:t>
            </w:r>
          </w:p>
        </w:tc>
      </w:tr>
    </w:tbl>
    <w:p w:rsidR="005411E8" w:rsidRPr="00DD0B10" w:rsidRDefault="005411E8" w:rsidP="00B31C4C">
      <w:pPr>
        <w:pStyle w:val="ConsPlusNormal"/>
        <w:jc w:val="both"/>
        <w:rPr>
          <w:sz w:val="28"/>
        </w:rPr>
      </w:pPr>
      <w:r w:rsidRPr="00DD0B10">
        <w:rPr>
          <w:sz w:val="28"/>
        </w:rPr>
        <w:t xml:space="preserve"> к территориальной зоне </w:t>
      </w:r>
      <w:r w:rsidR="0042479B">
        <w:rPr>
          <w:sz w:val="28"/>
        </w:rPr>
        <w:t>ИТ</w:t>
      </w:r>
      <w:r w:rsidR="00B31C4C" w:rsidRPr="00DD0B10">
        <w:rPr>
          <w:sz w:val="28"/>
        </w:rPr>
        <w:t xml:space="preserve"> (</w:t>
      </w:r>
      <w:proofErr w:type="spellStart"/>
      <w:r w:rsidR="0042479B">
        <w:rPr>
          <w:sz w:val="28"/>
        </w:rPr>
        <w:t>п</w:t>
      </w:r>
      <w:r w:rsidR="00915D00" w:rsidRPr="00DD0B10">
        <w:rPr>
          <w:sz w:val="28"/>
        </w:rPr>
        <w:t>одзона</w:t>
      </w:r>
      <w:proofErr w:type="spellEnd"/>
      <w:r w:rsidR="00915D00" w:rsidRPr="00DD0B10">
        <w:rPr>
          <w:sz w:val="28"/>
        </w:rPr>
        <w:t xml:space="preserve"> </w:t>
      </w:r>
      <w:r w:rsidR="0042479B">
        <w:rPr>
          <w:sz w:val="28"/>
        </w:rPr>
        <w:t>индивидуального транспорта</w:t>
      </w:r>
      <w:r w:rsidR="00B31C4C" w:rsidRPr="00DD0B10">
        <w:rPr>
          <w:sz w:val="28"/>
        </w:rPr>
        <w:t>).</w:t>
      </w:r>
    </w:p>
    <w:p w:rsidR="005411E8" w:rsidRPr="00DD0B10" w:rsidRDefault="00A02588" w:rsidP="009E3FAD">
      <w:pPr>
        <w:pStyle w:val="ConsPlusNormal"/>
        <w:ind w:firstLine="708"/>
        <w:jc w:val="both"/>
        <w:rPr>
          <w:sz w:val="28"/>
        </w:rPr>
      </w:pPr>
      <w:r w:rsidRPr="00DD0B10">
        <w:rPr>
          <w:sz w:val="28"/>
        </w:rPr>
        <w:t>1.2</w:t>
      </w:r>
      <w:r w:rsidR="00BB3E68" w:rsidRPr="00DD0B10">
        <w:rPr>
          <w:sz w:val="28"/>
        </w:rPr>
        <w:t>.2</w:t>
      </w:r>
      <w:r w:rsidR="00395757" w:rsidRPr="00DD0B10">
        <w:rPr>
          <w:sz w:val="28"/>
        </w:rPr>
        <w:t>.</w:t>
      </w:r>
      <w:r w:rsidR="005411E8" w:rsidRPr="00DD0B10">
        <w:rPr>
          <w:sz w:val="28"/>
        </w:rPr>
        <w:t xml:space="preserve"> Изменить границы территориальной зоны </w:t>
      </w:r>
      <w:r w:rsidR="0042479B">
        <w:rPr>
          <w:sz w:val="28"/>
        </w:rPr>
        <w:t xml:space="preserve">ЖЗ5 </w:t>
      </w:r>
      <w:r w:rsidR="005411E8" w:rsidRPr="00DD0B10">
        <w:rPr>
          <w:sz w:val="28"/>
        </w:rPr>
        <w:t>(</w:t>
      </w:r>
      <w:proofErr w:type="spellStart"/>
      <w:r w:rsidR="0042479B" w:rsidRPr="0042479B">
        <w:rPr>
          <w:sz w:val="28"/>
        </w:rPr>
        <w:t>подзона</w:t>
      </w:r>
      <w:proofErr w:type="spellEnd"/>
      <w:r w:rsidR="0042479B" w:rsidRPr="0042479B">
        <w:rPr>
          <w:sz w:val="28"/>
        </w:rPr>
        <w:t xml:space="preserve"> застройки домами индивидуальной жилой застройки высотой не выше трех надземных этажей</w:t>
      </w:r>
      <w:r w:rsidR="005411E8" w:rsidRPr="00DD0B10">
        <w:rPr>
          <w:sz w:val="28"/>
        </w:rPr>
        <w:t>) с целью опреде</w:t>
      </w:r>
      <w:r w:rsidR="00D2744B" w:rsidRPr="00DD0B10">
        <w:rPr>
          <w:sz w:val="28"/>
        </w:rPr>
        <w:t>ления принадлежности земельного участка</w:t>
      </w:r>
      <w:r w:rsidR="00B72D3A" w:rsidRPr="00DD0B10">
        <w:rPr>
          <w:sz w:val="28"/>
        </w:rPr>
        <w:t>, расположенного</w:t>
      </w:r>
      <w:r w:rsidR="005411E8" w:rsidRPr="00DD0B10">
        <w:rPr>
          <w:sz w:val="28"/>
        </w:rPr>
        <w:t xml:space="preserve"> по адресу: Российская Федерация, Кемеровская область-Кузбасс, Осинниковск</w:t>
      </w:r>
      <w:r w:rsidR="00B72D3A" w:rsidRPr="00DD0B10">
        <w:rPr>
          <w:sz w:val="28"/>
        </w:rPr>
        <w:t xml:space="preserve">ий городской округ, </w:t>
      </w:r>
      <w:proofErr w:type="spellStart"/>
      <w:r w:rsidR="00B72D3A" w:rsidRPr="00DD0B10">
        <w:rPr>
          <w:sz w:val="28"/>
        </w:rPr>
        <w:t>г.Осинники</w:t>
      </w:r>
      <w:proofErr w:type="spellEnd"/>
      <w:r w:rsidR="0042479B">
        <w:rPr>
          <w:sz w:val="28"/>
        </w:rPr>
        <w:t>, пер. Гагарина</w:t>
      </w:r>
      <w:r w:rsidR="0081042B" w:rsidRPr="00DD0B10">
        <w:rPr>
          <w:sz w:val="28"/>
        </w:rPr>
        <w:t xml:space="preserve"> площадью 60 </w:t>
      </w:r>
      <w:proofErr w:type="spellStart"/>
      <w:r w:rsidR="0081042B" w:rsidRPr="00DD0B10">
        <w:rPr>
          <w:sz w:val="28"/>
        </w:rPr>
        <w:t>кв.м</w:t>
      </w:r>
      <w:proofErr w:type="spellEnd"/>
      <w:r w:rsidR="0069349C">
        <w:rPr>
          <w:sz w:val="28"/>
        </w:rPr>
        <w:t xml:space="preserve"> с координатами:</w:t>
      </w:r>
    </w:p>
    <w:tbl>
      <w:tblPr>
        <w:tblStyle w:val="a4"/>
        <w:tblW w:w="10485" w:type="dxa"/>
        <w:tblLook w:val="04A0" w:firstRow="1" w:lastRow="0" w:firstColumn="1" w:lastColumn="0" w:noHBand="0" w:noVBand="1"/>
      </w:tblPr>
      <w:tblGrid>
        <w:gridCol w:w="2972"/>
        <w:gridCol w:w="3402"/>
        <w:gridCol w:w="4111"/>
      </w:tblGrid>
      <w:tr w:rsidR="005411E8" w:rsidRPr="00DD0B10" w:rsidTr="00FE2B5B">
        <w:tc>
          <w:tcPr>
            <w:tcW w:w="2972" w:type="dxa"/>
            <w:vMerge w:val="restart"/>
          </w:tcPr>
          <w:p w:rsidR="005411E8" w:rsidRPr="00DD0B10" w:rsidRDefault="005411E8" w:rsidP="00FE2B5B">
            <w:pPr>
              <w:pStyle w:val="a3"/>
              <w:tabs>
                <w:tab w:val="left" w:pos="0"/>
              </w:tabs>
              <w:ind w:left="0"/>
              <w:jc w:val="center"/>
              <w:rPr>
                <w:szCs w:val="24"/>
              </w:rPr>
            </w:pPr>
            <w:r w:rsidRPr="00DD0B10">
              <w:rPr>
                <w:szCs w:val="24"/>
              </w:rPr>
              <w:t>Обозначение характерных точек границ</w:t>
            </w:r>
          </w:p>
        </w:tc>
        <w:tc>
          <w:tcPr>
            <w:tcW w:w="7513" w:type="dxa"/>
            <w:gridSpan w:val="2"/>
          </w:tcPr>
          <w:p w:rsidR="005411E8" w:rsidRPr="00DD0B10" w:rsidRDefault="005411E8" w:rsidP="00FE2B5B">
            <w:pPr>
              <w:pStyle w:val="a3"/>
              <w:tabs>
                <w:tab w:val="left" w:pos="0"/>
              </w:tabs>
              <w:ind w:left="0"/>
              <w:jc w:val="center"/>
              <w:rPr>
                <w:szCs w:val="24"/>
              </w:rPr>
            </w:pPr>
            <w:r w:rsidRPr="00DD0B10">
              <w:rPr>
                <w:szCs w:val="24"/>
              </w:rPr>
              <w:t>Координаты, м</w:t>
            </w:r>
          </w:p>
        </w:tc>
      </w:tr>
      <w:tr w:rsidR="005411E8" w:rsidRPr="00DD0B10" w:rsidTr="00FE2B5B">
        <w:tc>
          <w:tcPr>
            <w:tcW w:w="2972" w:type="dxa"/>
            <w:vMerge/>
          </w:tcPr>
          <w:p w:rsidR="005411E8" w:rsidRPr="00DD0B10" w:rsidRDefault="005411E8" w:rsidP="00FE2B5B">
            <w:pPr>
              <w:pStyle w:val="a3"/>
              <w:tabs>
                <w:tab w:val="left" w:pos="0"/>
              </w:tabs>
              <w:ind w:left="0"/>
              <w:jc w:val="both"/>
              <w:rPr>
                <w:szCs w:val="24"/>
              </w:rPr>
            </w:pPr>
          </w:p>
        </w:tc>
        <w:tc>
          <w:tcPr>
            <w:tcW w:w="3402" w:type="dxa"/>
          </w:tcPr>
          <w:p w:rsidR="005411E8" w:rsidRPr="00DD0B10" w:rsidRDefault="005411E8" w:rsidP="00FE2B5B">
            <w:pPr>
              <w:pStyle w:val="a3"/>
              <w:tabs>
                <w:tab w:val="left" w:pos="0"/>
              </w:tabs>
              <w:ind w:left="0"/>
              <w:jc w:val="center"/>
              <w:rPr>
                <w:szCs w:val="24"/>
              </w:rPr>
            </w:pPr>
            <w:r w:rsidRPr="00DD0B10">
              <w:rPr>
                <w:szCs w:val="24"/>
                <w:lang w:val="en-US"/>
              </w:rPr>
              <w:t>X</w:t>
            </w:r>
            <w:r w:rsidRPr="00DD0B10">
              <w:rPr>
                <w:szCs w:val="24"/>
              </w:rPr>
              <w:t>, м</w:t>
            </w:r>
          </w:p>
        </w:tc>
        <w:tc>
          <w:tcPr>
            <w:tcW w:w="4111" w:type="dxa"/>
          </w:tcPr>
          <w:p w:rsidR="005411E8" w:rsidRPr="00DD0B10" w:rsidRDefault="005411E8" w:rsidP="00FE2B5B">
            <w:pPr>
              <w:pStyle w:val="a3"/>
              <w:tabs>
                <w:tab w:val="left" w:pos="0"/>
              </w:tabs>
              <w:ind w:left="0"/>
              <w:jc w:val="center"/>
              <w:rPr>
                <w:szCs w:val="24"/>
              </w:rPr>
            </w:pPr>
            <w:r w:rsidRPr="00DD0B10">
              <w:rPr>
                <w:szCs w:val="24"/>
                <w:lang w:val="en-US"/>
              </w:rPr>
              <w:t>Y</w:t>
            </w:r>
            <w:r w:rsidRPr="00DD0B10">
              <w:rPr>
                <w:szCs w:val="24"/>
              </w:rPr>
              <w:t>, м</w:t>
            </w:r>
          </w:p>
        </w:tc>
      </w:tr>
      <w:tr w:rsidR="005411E8" w:rsidRPr="00DD0B10" w:rsidTr="00FE2B5B">
        <w:trPr>
          <w:trHeight w:val="180"/>
        </w:trPr>
        <w:tc>
          <w:tcPr>
            <w:tcW w:w="2972" w:type="dxa"/>
          </w:tcPr>
          <w:p w:rsidR="005411E8" w:rsidRPr="00DD0B10" w:rsidRDefault="005411E8" w:rsidP="00FE2B5B">
            <w:pPr>
              <w:pStyle w:val="a3"/>
              <w:tabs>
                <w:tab w:val="left" w:pos="0"/>
              </w:tabs>
              <w:ind w:left="0"/>
              <w:jc w:val="center"/>
              <w:rPr>
                <w:szCs w:val="24"/>
              </w:rPr>
            </w:pPr>
            <w:r w:rsidRPr="00DD0B10">
              <w:rPr>
                <w:szCs w:val="24"/>
              </w:rPr>
              <w:t>1</w:t>
            </w:r>
          </w:p>
        </w:tc>
        <w:tc>
          <w:tcPr>
            <w:tcW w:w="3402" w:type="dxa"/>
          </w:tcPr>
          <w:p w:rsidR="005411E8" w:rsidRPr="00DD0B10" w:rsidRDefault="0069349C" w:rsidP="00FE2B5B">
            <w:pPr>
              <w:tabs>
                <w:tab w:val="left" w:pos="0"/>
              </w:tabs>
              <w:jc w:val="center"/>
              <w:rPr>
                <w:szCs w:val="24"/>
              </w:rPr>
            </w:pPr>
            <w:r>
              <w:rPr>
                <w:szCs w:val="24"/>
              </w:rPr>
              <w:t>430171.81</w:t>
            </w:r>
          </w:p>
        </w:tc>
        <w:tc>
          <w:tcPr>
            <w:tcW w:w="4111" w:type="dxa"/>
          </w:tcPr>
          <w:p w:rsidR="005411E8" w:rsidRPr="00DD0B10" w:rsidRDefault="0042479B" w:rsidP="00FE2B5B">
            <w:pPr>
              <w:pStyle w:val="a3"/>
              <w:tabs>
                <w:tab w:val="left" w:pos="0"/>
              </w:tabs>
              <w:ind w:left="0"/>
              <w:jc w:val="center"/>
              <w:rPr>
                <w:szCs w:val="24"/>
              </w:rPr>
            </w:pPr>
            <w:r>
              <w:rPr>
                <w:szCs w:val="24"/>
              </w:rPr>
              <w:t>2225215.67</w:t>
            </w:r>
          </w:p>
        </w:tc>
      </w:tr>
      <w:tr w:rsidR="005411E8" w:rsidRPr="00DD0B10" w:rsidTr="00FE2B5B">
        <w:trPr>
          <w:trHeight w:val="197"/>
        </w:trPr>
        <w:tc>
          <w:tcPr>
            <w:tcW w:w="2972" w:type="dxa"/>
          </w:tcPr>
          <w:p w:rsidR="005411E8" w:rsidRPr="00DD0B10" w:rsidRDefault="005411E8" w:rsidP="00FE2B5B">
            <w:pPr>
              <w:pStyle w:val="a3"/>
              <w:tabs>
                <w:tab w:val="left" w:pos="0"/>
              </w:tabs>
              <w:ind w:left="0"/>
              <w:jc w:val="center"/>
              <w:rPr>
                <w:szCs w:val="24"/>
              </w:rPr>
            </w:pPr>
            <w:r w:rsidRPr="00DD0B10">
              <w:rPr>
                <w:szCs w:val="24"/>
              </w:rPr>
              <w:t>2</w:t>
            </w:r>
          </w:p>
        </w:tc>
        <w:tc>
          <w:tcPr>
            <w:tcW w:w="3402" w:type="dxa"/>
          </w:tcPr>
          <w:p w:rsidR="005411E8" w:rsidRPr="00DD0B10" w:rsidRDefault="0069349C" w:rsidP="00FE2B5B">
            <w:pPr>
              <w:tabs>
                <w:tab w:val="left" w:pos="0"/>
              </w:tabs>
              <w:jc w:val="center"/>
              <w:rPr>
                <w:szCs w:val="24"/>
              </w:rPr>
            </w:pPr>
            <w:r>
              <w:rPr>
                <w:szCs w:val="24"/>
              </w:rPr>
              <w:t>430167.69</w:t>
            </w:r>
          </w:p>
        </w:tc>
        <w:tc>
          <w:tcPr>
            <w:tcW w:w="4111" w:type="dxa"/>
          </w:tcPr>
          <w:p w:rsidR="005411E8" w:rsidRPr="00DD0B10" w:rsidRDefault="0042479B" w:rsidP="00FE2B5B">
            <w:pPr>
              <w:pStyle w:val="a3"/>
              <w:tabs>
                <w:tab w:val="left" w:pos="0"/>
              </w:tabs>
              <w:ind w:left="0"/>
              <w:jc w:val="center"/>
              <w:rPr>
                <w:szCs w:val="24"/>
              </w:rPr>
            </w:pPr>
            <w:r>
              <w:rPr>
                <w:szCs w:val="24"/>
              </w:rPr>
              <w:t>2225224.12</w:t>
            </w:r>
          </w:p>
        </w:tc>
      </w:tr>
      <w:tr w:rsidR="005411E8" w:rsidRPr="00DD0B10" w:rsidTr="00FE2B5B">
        <w:tc>
          <w:tcPr>
            <w:tcW w:w="2972" w:type="dxa"/>
          </w:tcPr>
          <w:p w:rsidR="005411E8" w:rsidRPr="00DD0B10" w:rsidRDefault="005411E8" w:rsidP="00FE2B5B">
            <w:pPr>
              <w:pStyle w:val="a3"/>
              <w:tabs>
                <w:tab w:val="left" w:pos="0"/>
              </w:tabs>
              <w:ind w:left="0"/>
              <w:jc w:val="center"/>
              <w:rPr>
                <w:szCs w:val="24"/>
              </w:rPr>
            </w:pPr>
            <w:r w:rsidRPr="00DD0B10">
              <w:rPr>
                <w:szCs w:val="24"/>
              </w:rPr>
              <w:t>3</w:t>
            </w:r>
          </w:p>
        </w:tc>
        <w:tc>
          <w:tcPr>
            <w:tcW w:w="3402" w:type="dxa"/>
          </w:tcPr>
          <w:p w:rsidR="005411E8" w:rsidRPr="00DD0B10" w:rsidRDefault="0069349C" w:rsidP="00FE2B5B">
            <w:pPr>
              <w:tabs>
                <w:tab w:val="left" w:pos="0"/>
              </w:tabs>
              <w:jc w:val="center"/>
              <w:rPr>
                <w:szCs w:val="24"/>
              </w:rPr>
            </w:pPr>
            <w:r>
              <w:rPr>
                <w:szCs w:val="24"/>
              </w:rPr>
              <w:t>430161.98</w:t>
            </w:r>
          </w:p>
        </w:tc>
        <w:tc>
          <w:tcPr>
            <w:tcW w:w="4111" w:type="dxa"/>
          </w:tcPr>
          <w:p w:rsidR="005411E8" w:rsidRPr="00DD0B10" w:rsidRDefault="0042479B" w:rsidP="00FE2B5B">
            <w:pPr>
              <w:pStyle w:val="a3"/>
              <w:tabs>
                <w:tab w:val="left" w:pos="0"/>
              </w:tabs>
              <w:ind w:left="0"/>
              <w:jc w:val="center"/>
              <w:rPr>
                <w:szCs w:val="24"/>
              </w:rPr>
            </w:pPr>
            <w:r>
              <w:rPr>
                <w:szCs w:val="24"/>
              </w:rPr>
              <w:t>2225221.34</w:t>
            </w:r>
          </w:p>
        </w:tc>
      </w:tr>
      <w:tr w:rsidR="005411E8" w:rsidRPr="00DD0B10" w:rsidTr="00FE2B5B">
        <w:tc>
          <w:tcPr>
            <w:tcW w:w="2972" w:type="dxa"/>
          </w:tcPr>
          <w:p w:rsidR="005411E8" w:rsidRPr="00DD0B10" w:rsidRDefault="005411E8" w:rsidP="00FE2B5B">
            <w:pPr>
              <w:pStyle w:val="a3"/>
              <w:tabs>
                <w:tab w:val="left" w:pos="0"/>
              </w:tabs>
              <w:ind w:left="0"/>
              <w:jc w:val="center"/>
              <w:rPr>
                <w:szCs w:val="24"/>
              </w:rPr>
            </w:pPr>
            <w:r w:rsidRPr="00DD0B10">
              <w:rPr>
                <w:szCs w:val="24"/>
              </w:rPr>
              <w:t>4</w:t>
            </w:r>
          </w:p>
        </w:tc>
        <w:tc>
          <w:tcPr>
            <w:tcW w:w="3402" w:type="dxa"/>
          </w:tcPr>
          <w:p w:rsidR="005411E8" w:rsidRPr="00DD0B10" w:rsidRDefault="0069349C" w:rsidP="00FE2B5B">
            <w:pPr>
              <w:tabs>
                <w:tab w:val="left" w:pos="0"/>
              </w:tabs>
              <w:jc w:val="center"/>
              <w:rPr>
                <w:szCs w:val="24"/>
              </w:rPr>
            </w:pPr>
            <w:r>
              <w:rPr>
                <w:szCs w:val="24"/>
              </w:rPr>
              <w:t>430166.10</w:t>
            </w:r>
          </w:p>
        </w:tc>
        <w:tc>
          <w:tcPr>
            <w:tcW w:w="4111" w:type="dxa"/>
          </w:tcPr>
          <w:p w:rsidR="005411E8" w:rsidRPr="00DD0B10" w:rsidRDefault="0042479B" w:rsidP="00FE2B5B">
            <w:pPr>
              <w:pStyle w:val="a3"/>
              <w:tabs>
                <w:tab w:val="left" w:pos="0"/>
                <w:tab w:val="center" w:pos="1487"/>
                <w:tab w:val="right" w:pos="2975"/>
              </w:tabs>
              <w:ind w:left="0"/>
              <w:jc w:val="center"/>
              <w:rPr>
                <w:szCs w:val="24"/>
              </w:rPr>
            </w:pPr>
            <w:r>
              <w:rPr>
                <w:szCs w:val="24"/>
              </w:rPr>
              <w:t>2225212.89</w:t>
            </w:r>
          </w:p>
        </w:tc>
      </w:tr>
      <w:tr w:rsidR="005411E8" w:rsidRPr="00DD0B10" w:rsidTr="00FE2B5B">
        <w:tc>
          <w:tcPr>
            <w:tcW w:w="2972" w:type="dxa"/>
          </w:tcPr>
          <w:p w:rsidR="005411E8" w:rsidRPr="00DD0B10" w:rsidRDefault="0081042B" w:rsidP="00FE2B5B">
            <w:pPr>
              <w:pStyle w:val="a3"/>
              <w:tabs>
                <w:tab w:val="left" w:pos="0"/>
              </w:tabs>
              <w:ind w:left="0"/>
              <w:jc w:val="center"/>
              <w:rPr>
                <w:szCs w:val="24"/>
              </w:rPr>
            </w:pPr>
            <w:r w:rsidRPr="00DD0B10">
              <w:rPr>
                <w:szCs w:val="24"/>
              </w:rPr>
              <w:t>1</w:t>
            </w:r>
          </w:p>
        </w:tc>
        <w:tc>
          <w:tcPr>
            <w:tcW w:w="3402" w:type="dxa"/>
          </w:tcPr>
          <w:p w:rsidR="005411E8" w:rsidRPr="00DD0B10" w:rsidRDefault="0069349C" w:rsidP="00FE2B5B">
            <w:pPr>
              <w:tabs>
                <w:tab w:val="left" w:pos="0"/>
              </w:tabs>
              <w:jc w:val="center"/>
              <w:rPr>
                <w:szCs w:val="24"/>
              </w:rPr>
            </w:pPr>
            <w:r>
              <w:rPr>
                <w:szCs w:val="24"/>
              </w:rPr>
              <w:t>430171.81</w:t>
            </w:r>
          </w:p>
        </w:tc>
        <w:tc>
          <w:tcPr>
            <w:tcW w:w="4111" w:type="dxa"/>
          </w:tcPr>
          <w:p w:rsidR="005411E8" w:rsidRPr="00DD0B10" w:rsidRDefault="0042479B" w:rsidP="00FE2B5B">
            <w:pPr>
              <w:pStyle w:val="a3"/>
              <w:tabs>
                <w:tab w:val="left" w:pos="0"/>
                <w:tab w:val="center" w:pos="1487"/>
                <w:tab w:val="right" w:pos="2975"/>
              </w:tabs>
              <w:ind w:left="0"/>
              <w:jc w:val="center"/>
              <w:rPr>
                <w:szCs w:val="24"/>
              </w:rPr>
            </w:pPr>
            <w:r>
              <w:rPr>
                <w:szCs w:val="24"/>
              </w:rPr>
              <w:t>2225215.67</w:t>
            </w:r>
          </w:p>
        </w:tc>
      </w:tr>
    </w:tbl>
    <w:p w:rsidR="00FA3472" w:rsidRPr="00DD0B10" w:rsidRDefault="00395757" w:rsidP="00FA3472">
      <w:pPr>
        <w:pStyle w:val="ConsPlusNormal"/>
        <w:jc w:val="both"/>
        <w:rPr>
          <w:sz w:val="28"/>
        </w:rPr>
      </w:pPr>
      <w:r w:rsidRPr="00DD0B10">
        <w:rPr>
          <w:sz w:val="28"/>
        </w:rPr>
        <w:t xml:space="preserve">к территориальной зоне </w:t>
      </w:r>
      <w:r w:rsidR="00B72D3A" w:rsidRPr="00DD0B10">
        <w:rPr>
          <w:sz w:val="28"/>
        </w:rPr>
        <w:t>ИТ</w:t>
      </w:r>
      <w:r w:rsidR="00C37B89" w:rsidRPr="00DD0B10">
        <w:rPr>
          <w:sz w:val="28"/>
        </w:rPr>
        <w:t xml:space="preserve"> (</w:t>
      </w:r>
      <w:proofErr w:type="spellStart"/>
      <w:r w:rsidR="0069349C" w:rsidRPr="0069349C">
        <w:rPr>
          <w:sz w:val="28"/>
        </w:rPr>
        <w:t>подзона</w:t>
      </w:r>
      <w:proofErr w:type="spellEnd"/>
      <w:r w:rsidR="0069349C" w:rsidRPr="0069349C">
        <w:rPr>
          <w:sz w:val="28"/>
        </w:rPr>
        <w:t xml:space="preserve"> индивидуального транспорта</w:t>
      </w:r>
      <w:r w:rsidR="00C37B89" w:rsidRPr="00DD0B10">
        <w:rPr>
          <w:sz w:val="28"/>
        </w:rPr>
        <w:t>).</w:t>
      </w:r>
    </w:p>
    <w:p w:rsidR="00C37B89" w:rsidRPr="00DD0B10" w:rsidRDefault="00A02588" w:rsidP="00C37B89">
      <w:pPr>
        <w:ind w:firstLine="708"/>
        <w:jc w:val="both"/>
        <w:rPr>
          <w:sz w:val="28"/>
        </w:rPr>
      </w:pPr>
      <w:r w:rsidRPr="00DD0B10">
        <w:rPr>
          <w:sz w:val="28"/>
        </w:rPr>
        <w:t>1.2</w:t>
      </w:r>
      <w:r w:rsidR="00BB3E68" w:rsidRPr="00DD0B10">
        <w:rPr>
          <w:sz w:val="28"/>
        </w:rPr>
        <w:t>.3</w:t>
      </w:r>
      <w:r w:rsidR="00395757" w:rsidRPr="00DD0B10">
        <w:rPr>
          <w:sz w:val="28"/>
        </w:rPr>
        <w:t>.</w:t>
      </w:r>
      <w:r w:rsidR="00195748" w:rsidRPr="00DD0B10">
        <w:rPr>
          <w:sz w:val="28"/>
        </w:rPr>
        <w:t>Изменить границы территориальной</w:t>
      </w:r>
      <w:r w:rsidR="00395757" w:rsidRPr="00DD0B10">
        <w:rPr>
          <w:sz w:val="28"/>
        </w:rPr>
        <w:t xml:space="preserve"> зон</w:t>
      </w:r>
      <w:r w:rsidR="00195748" w:rsidRPr="00DD0B10">
        <w:rPr>
          <w:sz w:val="28"/>
        </w:rPr>
        <w:t>ы</w:t>
      </w:r>
      <w:r w:rsidR="00395757" w:rsidRPr="00DD0B10">
        <w:rPr>
          <w:sz w:val="28"/>
        </w:rPr>
        <w:t xml:space="preserve"> </w:t>
      </w:r>
      <w:r w:rsidR="0069349C">
        <w:rPr>
          <w:sz w:val="28"/>
        </w:rPr>
        <w:t>ЖЗ5</w:t>
      </w:r>
      <w:r w:rsidR="00395757" w:rsidRPr="00DD0B10">
        <w:rPr>
          <w:sz w:val="28"/>
        </w:rPr>
        <w:t xml:space="preserve"> (</w:t>
      </w:r>
      <w:proofErr w:type="spellStart"/>
      <w:r w:rsidR="0069349C" w:rsidRPr="0069349C">
        <w:rPr>
          <w:sz w:val="28"/>
        </w:rPr>
        <w:t>подзона</w:t>
      </w:r>
      <w:proofErr w:type="spellEnd"/>
      <w:r w:rsidR="0069349C" w:rsidRPr="0069349C">
        <w:rPr>
          <w:sz w:val="28"/>
        </w:rPr>
        <w:t xml:space="preserve"> застройки домами индивидуальной жилой застройки высотой не выше трех надземных этажей</w:t>
      </w:r>
      <w:r w:rsidR="00395757" w:rsidRPr="00DD0B10">
        <w:rPr>
          <w:sz w:val="28"/>
        </w:rPr>
        <w:t>) с целью определения принадлежности земельного участка</w:t>
      </w:r>
      <w:r w:rsidR="00C37B89" w:rsidRPr="00DD0B10">
        <w:rPr>
          <w:sz w:val="28"/>
        </w:rPr>
        <w:t xml:space="preserve">, </w:t>
      </w:r>
      <w:r w:rsidR="00395757" w:rsidRPr="00DD0B10">
        <w:rPr>
          <w:sz w:val="28"/>
        </w:rPr>
        <w:t xml:space="preserve">расположенного по адресу: </w:t>
      </w:r>
      <w:r w:rsidR="00C37B89" w:rsidRPr="00DD0B10">
        <w:rPr>
          <w:sz w:val="28"/>
        </w:rPr>
        <w:t>Российская Федерация, Кемеровская область-Кузбасс, Осинниковский горо</w:t>
      </w:r>
      <w:r w:rsidR="0081042B" w:rsidRPr="00DD0B10">
        <w:rPr>
          <w:sz w:val="28"/>
        </w:rPr>
        <w:t xml:space="preserve">дской округ, </w:t>
      </w:r>
      <w:proofErr w:type="spellStart"/>
      <w:r w:rsidR="0081042B" w:rsidRPr="00DD0B10">
        <w:rPr>
          <w:sz w:val="28"/>
        </w:rPr>
        <w:t>г.Осинники</w:t>
      </w:r>
      <w:proofErr w:type="spellEnd"/>
      <w:r w:rsidR="0069349C">
        <w:rPr>
          <w:sz w:val="28"/>
        </w:rPr>
        <w:t>, пер. Гагарина площадью 6</w:t>
      </w:r>
      <w:r w:rsidR="0081042B" w:rsidRPr="00DD0B10">
        <w:rPr>
          <w:sz w:val="28"/>
        </w:rPr>
        <w:t xml:space="preserve">0 </w:t>
      </w:r>
      <w:proofErr w:type="spellStart"/>
      <w:r w:rsidR="0081042B" w:rsidRPr="00DD0B10">
        <w:rPr>
          <w:sz w:val="28"/>
        </w:rPr>
        <w:t>кв.м</w:t>
      </w:r>
      <w:proofErr w:type="spellEnd"/>
      <w:r w:rsidR="0069349C">
        <w:rPr>
          <w:sz w:val="28"/>
        </w:rPr>
        <w:t xml:space="preserve"> с координатами:</w:t>
      </w:r>
    </w:p>
    <w:tbl>
      <w:tblPr>
        <w:tblStyle w:val="a4"/>
        <w:tblW w:w="10485" w:type="dxa"/>
        <w:tblLook w:val="04A0" w:firstRow="1" w:lastRow="0" w:firstColumn="1" w:lastColumn="0" w:noHBand="0" w:noVBand="1"/>
      </w:tblPr>
      <w:tblGrid>
        <w:gridCol w:w="2972"/>
        <w:gridCol w:w="3402"/>
        <w:gridCol w:w="4111"/>
      </w:tblGrid>
      <w:tr w:rsidR="00C37B89" w:rsidRPr="00DD0B10" w:rsidTr="00FE2B5B">
        <w:tc>
          <w:tcPr>
            <w:tcW w:w="2972" w:type="dxa"/>
            <w:vMerge w:val="restart"/>
          </w:tcPr>
          <w:p w:rsidR="00C37B89" w:rsidRPr="00DD0B10" w:rsidRDefault="00C37B89" w:rsidP="00FE2B5B">
            <w:pPr>
              <w:pStyle w:val="a3"/>
              <w:tabs>
                <w:tab w:val="left" w:pos="0"/>
              </w:tabs>
              <w:ind w:left="0"/>
              <w:jc w:val="center"/>
              <w:rPr>
                <w:szCs w:val="24"/>
              </w:rPr>
            </w:pPr>
            <w:r w:rsidRPr="00DD0B10">
              <w:rPr>
                <w:szCs w:val="24"/>
              </w:rPr>
              <w:t>Обозначение характерных точек границ</w:t>
            </w:r>
          </w:p>
        </w:tc>
        <w:tc>
          <w:tcPr>
            <w:tcW w:w="7513" w:type="dxa"/>
            <w:gridSpan w:val="2"/>
          </w:tcPr>
          <w:p w:rsidR="00C37B89" w:rsidRPr="00DD0B10" w:rsidRDefault="00C37B89" w:rsidP="00FE2B5B">
            <w:pPr>
              <w:pStyle w:val="a3"/>
              <w:tabs>
                <w:tab w:val="left" w:pos="0"/>
              </w:tabs>
              <w:ind w:left="0"/>
              <w:jc w:val="center"/>
              <w:rPr>
                <w:szCs w:val="24"/>
              </w:rPr>
            </w:pPr>
            <w:r w:rsidRPr="00DD0B10">
              <w:rPr>
                <w:szCs w:val="24"/>
              </w:rPr>
              <w:t>Координаты, м</w:t>
            </w:r>
          </w:p>
        </w:tc>
      </w:tr>
      <w:tr w:rsidR="00C37B89" w:rsidRPr="00DD0B10" w:rsidTr="00FE2B5B">
        <w:tc>
          <w:tcPr>
            <w:tcW w:w="2972" w:type="dxa"/>
            <w:vMerge/>
          </w:tcPr>
          <w:p w:rsidR="00C37B89" w:rsidRPr="00DD0B10" w:rsidRDefault="00C37B89" w:rsidP="00FE2B5B">
            <w:pPr>
              <w:pStyle w:val="a3"/>
              <w:tabs>
                <w:tab w:val="left" w:pos="0"/>
              </w:tabs>
              <w:ind w:left="0"/>
              <w:jc w:val="both"/>
              <w:rPr>
                <w:szCs w:val="24"/>
              </w:rPr>
            </w:pPr>
          </w:p>
        </w:tc>
        <w:tc>
          <w:tcPr>
            <w:tcW w:w="3402" w:type="dxa"/>
          </w:tcPr>
          <w:p w:rsidR="00C37B89" w:rsidRPr="00DD0B10" w:rsidRDefault="00C37B89" w:rsidP="00FE2B5B">
            <w:pPr>
              <w:pStyle w:val="a3"/>
              <w:tabs>
                <w:tab w:val="left" w:pos="0"/>
              </w:tabs>
              <w:ind w:left="0"/>
              <w:jc w:val="center"/>
              <w:rPr>
                <w:szCs w:val="24"/>
              </w:rPr>
            </w:pPr>
            <w:r w:rsidRPr="00DD0B10">
              <w:rPr>
                <w:szCs w:val="24"/>
                <w:lang w:val="en-US"/>
              </w:rPr>
              <w:t>X</w:t>
            </w:r>
            <w:r w:rsidRPr="00DD0B10">
              <w:rPr>
                <w:szCs w:val="24"/>
              </w:rPr>
              <w:t>, м</w:t>
            </w:r>
          </w:p>
        </w:tc>
        <w:tc>
          <w:tcPr>
            <w:tcW w:w="4111" w:type="dxa"/>
          </w:tcPr>
          <w:p w:rsidR="00C37B89" w:rsidRPr="00DD0B10" w:rsidRDefault="00C37B89" w:rsidP="00FE2B5B">
            <w:pPr>
              <w:pStyle w:val="a3"/>
              <w:tabs>
                <w:tab w:val="left" w:pos="0"/>
              </w:tabs>
              <w:ind w:left="0"/>
              <w:jc w:val="center"/>
              <w:rPr>
                <w:szCs w:val="24"/>
              </w:rPr>
            </w:pPr>
            <w:r w:rsidRPr="00DD0B10">
              <w:rPr>
                <w:szCs w:val="24"/>
                <w:lang w:val="en-US"/>
              </w:rPr>
              <w:t>Y</w:t>
            </w:r>
            <w:r w:rsidRPr="00DD0B10">
              <w:rPr>
                <w:szCs w:val="24"/>
              </w:rPr>
              <w:t>, м</w:t>
            </w:r>
          </w:p>
        </w:tc>
      </w:tr>
      <w:tr w:rsidR="00C37B89" w:rsidRPr="00DD0B10" w:rsidTr="00FE2B5B">
        <w:trPr>
          <w:trHeight w:val="180"/>
        </w:trPr>
        <w:tc>
          <w:tcPr>
            <w:tcW w:w="2972" w:type="dxa"/>
          </w:tcPr>
          <w:p w:rsidR="00C37B89" w:rsidRPr="00DD0B10" w:rsidRDefault="00C37B89" w:rsidP="00FE2B5B">
            <w:pPr>
              <w:pStyle w:val="a3"/>
              <w:tabs>
                <w:tab w:val="left" w:pos="0"/>
              </w:tabs>
              <w:ind w:left="0"/>
              <w:jc w:val="center"/>
              <w:rPr>
                <w:szCs w:val="24"/>
              </w:rPr>
            </w:pPr>
            <w:r w:rsidRPr="00DD0B10">
              <w:rPr>
                <w:szCs w:val="24"/>
              </w:rPr>
              <w:t>1</w:t>
            </w:r>
          </w:p>
        </w:tc>
        <w:tc>
          <w:tcPr>
            <w:tcW w:w="3402" w:type="dxa"/>
          </w:tcPr>
          <w:p w:rsidR="00C37B89" w:rsidRPr="00DD0B10" w:rsidRDefault="0069349C" w:rsidP="00FE2B5B">
            <w:pPr>
              <w:tabs>
                <w:tab w:val="left" w:pos="0"/>
              </w:tabs>
              <w:jc w:val="center"/>
              <w:rPr>
                <w:szCs w:val="24"/>
              </w:rPr>
            </w:pPr>
            <w:r>
              <w:rPr>
                <w:szCs w:val="24"/>
              </w:rPr>
              <w:t>430167.69</w:t>
            </w:r>
          </w:p>
        </w:tc>
        <w:tc>
          <w:tcPr>
            <w:tcW w:w="4111" w:type="dxa"/>
          </w:tcPr>
          <w:p w:rsidR="00C37B89" w:rsidRPr="00DD0B10" w:rsidRDefault="0069349C" w:rsidP="00FE2B5B">
            <w:pPr>
              <w:pStyle w:val="a3"/>
              <w:tabs>
                <w:tab w:val="left" w:pos="0"/>
              </w:tabs>
              <w:ind w:left="0"/>
              <w:jc w:val="center"/>
              <w:rPr>
                <w:szCs w:val="24"/>
              </w:rPr>
            </w:pPr>
            <w:r>
              <w:rPr>
                <w:szCs w:val="24"/>
              </w:rPr>
              <w:t>2225224.12</w:t>
            </w:r>
          </w:p>
        </w:tc>
      </w:tr>
      <w:tr w:rsidR="00C37B89" w:rsidRPr="00DD0B10" w:rsidTr="00FE2B5B">
        <w:trPr>
          <w:trHeight w:val="197"/>
        </w:trPr>
        <w:tc>
          <w:tcPr>
            <w:tcW w:w="2972" w:type="dxa"/>
          </w:tcPr>
          <w:p w:rsidR="00C37B89" w:rsidRPr="00DD0B10" w:rsidRDefault="00C37B89" w:rsidP="00FE2B5B">
            <w:pPr>
              <w:pStyle w:val="a3"/>
              <w:tabs>
                <w:tab w:val="left" w:pos="0"/>
              </w:tabs>
              <w:ind w:left="0"/>
              <w:jc w:val="center"/>
              <w:rPr>
                <w:szCs w:val="24"/>
              </w:rPr>
            </w:pPr>
            <w:r w:rsidRPr="00DD0B10">
              <w:rPr>
                <w:szCs w:val="24"/>
              </w:rPr>
              <w:lastRenderedPageBreak/>
              <w:t>2</w:t>
            </w:r>
          </w:p>
        </w:tc>
        <w:tc>
          <w:tcPr>
            <w:tcW w:w="3402" w:type="dxa"/>
          </w:tcPr>
          <w:p w:rsidR="00C37B89" w:rsidRPr="00DD0B10" w:rsidRDefault="0069349C" w:rsidP="00FE2B5B">
            <w:pPr>
              <w:tabs>
                <w:tab w:val="left" w:pos="0"/>
              </w:tabs>
              <w:jc w:val="center"/>
              <w:rPr>
                <w:szCs w:val="24"/>
              </w:rPr>
            </w:pPr>
            <w:r>
              <w:rPr>
                <w:szCs w:val="24"/>
              </w:rPr>
              <w:t>430163.57</w:t>
            </w:r>
          </w:p>
        </w:tc>
        <w:tc>
          <w:tcPr>
            <w:tcW w:w="4111" w:type="dxa"/>
          </w:tcPr>
          <w:p w:rsidR="00C37B89" w:rsidRPr="00DD0B10" w:rsidRDefault="0069349C" w:rsidP="00FE2B5B">
            <w:pPr>
              <w:pStyle w:val="a3"/>
              <w:tabs>
                <w:tab w:val="left" w:pos="0"/>
              </w:tabs>
              <w:ind w:left="0"/>
              <w:jc w:val="center"/>
              <w:rPr>
                <w:szCs w:val="24"/>
              </w:rPr>
            </w:pPr>
            <w:r>
              <w:rPr>
                <w:szCs w:val="24"/>
              </w:rPr>
              <w:t>2225232.57</w:t>
            </w:r>
          </w:p>
        </w:tc>
      </w:tr>
      <w:tr w:rsidR="00C37B89" w:rsidRPr="00DD0B10" w:rsidTr="00FE2B5B">
        <w:tc>
          <w:tcPr>
            <w:tcW w:w="2972" w:type="dxa"/>
          </w:tcPr>
          <w:p w:rsidR="00C37B89" w:rsidRPr="00DD0B10" w:rsidRDefault="00C37B89" w:rsidP="00FE2B5B">
            <w:pPr>
              <w:pStyle w:val="a3"/>
              <w:tabs>
                <w:tab w:val="left" w:pos="0"/>
              </w:tabs>
              <w:ind w:left="0"/>
              <w:jc w:val="center"/>
              <w:rPr>
                <w:szCs w:val="24"/>
              </w:rPr>
            </w:pPr>
            <w:r w:rsidRPr="00DD0B10">
              <w:rPr>
                <w:szCs w:val="24"/>
              </w:rPr>
              <w:t>3</w:t>
            </w:r>
          </w:p>
        </w:tc>
        <w:tc>
          <w:tcPr>
            <w:tcW w:w="3402" w:type="dxa"/>
          </w:tcPr>
          <w:p w:rsidR="00C37B89" w:rsidRPr="00DD0B10" w:rsidRDefault="0069349C" w:rsidP="00FE2B5B">
            <w:pPr>
              <w:tabs>
                <w:tab w:val="left" w:pos="0"/>
              </w:tabs>
              <w:jc w:val="center"/>
              <w:rPr>
                <w:szCs w:val="24"/>
              </w:rPr>
            </w:pPr>
            <w:r>
              <w:rPr>
                <w:szCs w:val="24"/>
              </w:rPr>
              <w:t>430157.86</w:t>
            </w:r>
          </w:p>
        </w:tc>
        <w:tc>
          <w:tcPr>
            <w:tcW w:w="4111" w:type="dxa"/>
          </w:tcPr>
          <w:p w:rsidR="00C37B89" w:rsidRPr="00DD0B10" w:rsidRDefault="0069349C" w:rsidP="00FE2B5B">
            <w:pPr>
              <w:pStyle w:val="a3"/>
              <w:tabs>
                <w:tab w:val="left" w:pos="0"/>
              </w:tabs>
              <w:ind w:left="0"/>
              <w:jc w:val="center"/>
              <w:rPr>
                <w:szCs w:val="24"/>
              </w:rPr>
            </w:pPr>
            <w:r>
              <w:rPr>
                <w:szCs w:val="24"/>
              </w:rPr>
              <w:t>2225229.79</w:t>
            </w:r>
          </w:p>
        </w:tc>
      </w:tr>
      <w:tr w:rsidR="00C37B89" w:rsidRPr="00DD0B10" w:rsidTr="00FE2B5B">
        <w:tc>
          <w:tcPr>
            <w:tcW w:w="2972" w:type="dxa"/>
          </w:tcPr>
          <w:p w:rsidR="00C37B89" w:rsidRPr="00DD0B10" w:rsidRDefault="00C37B89" w:rsidP="00FE2B5B">
            <w:pPr>
              <w:pStyle w:val="a3"/>
              <w:tabs>
                <w:tab w:val="left" w:pos="0"/>
              </w:tabs>
              <w:ind w:left="0"/>
              <w:jc w:val="center"/>
              <w:rPr>
                <w:szCs w:val="24"/>
              </w:rPr>
            </w:pPr>
            <w:r w:rsidRPr="00DD0B10">
              <w:rPr>
                <w:szCs w:val="24"/>
              </w:rPr>
              <w:t>4</w:t>
            </w:r>
          </w:p>
        </w:tc>
        <w:tc>
          <w:tcPr>
            <w:tcW w:w="3402" w:type="dxa"/>
          </w:tcPr>
          <w:p w:rsidR="00C37B89" w:rsidRPr="00DD0B10" w:rsidRDefault="0069349C" w:rsidP="00FE2B5B">
            <w:pPr>
              <w:tabs>
                <w:tab w:val="left" w:pos="0"/>
              </w:tabs>
              <w:jc w:val="center"/>
              <w:rPr>
                <w:szCs w:val="24"/>
              </w:rPr>
            </w:pPr>
            <w:r>
              <w:rPr>
                <w:szCs w:val="24"/>
              </w:rPr>
              <w:t>430161.98</w:t>
            </w:r>
          </w:p>
        </w:tc>
        <w:tc>
          <w:tcPr>
            <w:tcW w:w="4111" w:type="dxa"/>
          </w:tcPr>
          <w:p w:rsidR="00C37B89" w:rsidRPr="00DD0B10" w:rsidRDefault="0069349C" w:rsidP="00FE2B5B">
            <w:pPr>
              <w:pStyle w:val="a3"/>
              <w:tabs>
                <w:tab w:val="left" w:pos="0"/>
                <w:tab w:val="center" w:pos="1487"/>
                <w:tab w:val="right" w:pos="2975"/>
              </w:tabs>
              <w:ind w:left="0"/>
              <w:jc w:val="center"/>
              <w:rPr>
                <w:szCs w:val="24"/>
              </w:rPr>
            </w:pPr>
            <w:r>
              <w:rPr>
                <w:szCs w:val="24"/>
              </w:rPr>
              <w:t>2225221.34</w:t>
            </w:r>
          </w:p>
        </w:tc>
      </w:tr>
      <w:tr w:rsidR="0069349C" w:rsidRPr="00DD0B10" w:rsidTr="00FE2B5B">
        <w:tc>
          <w:tcPr>
            <w:tcW w:w="2972" w:type="dxa"/>
          </w:tcPr>
          <w:p w:rsidR="0069349C" w:rsidRPr="00DD0B10" w:rsidRDefault="0069349C" w:rsidP="00FE2B5B">
            <w:pPr>
              <w:pStyle w:val="a3"/>
              <w:tabs>
                <w:tab w:val="left" w:pos="0"/>
              </w:tabs>
              <w:ind w:left="0"/>
              <w:jc w:val="center"/>
            </w:pPr>
            <w:r>
              <w:t>1</w:t>
            </w:r>
          </w:p>
        </w:tc>
        <w:tc>
          <w:tcPr>
            <w:tcW w:w="3402" w:type="dxa"/>
          </w:tcPr>
          <w:p w:rsidR="0069349C" w:rsidRPr="00DD0B10" w:rsidRDefault="0069349C" w:rsidP="00FE2B5B">
            <w:pPr>
              <w:tabs>
                <w:tab w:val="left" w:pos="0"/>
              </w:tabs>
              <w:jc w:val="center"/>
            </w:pPr>
            <w:r>
              <w:t>430167.69</w:t>
            </w:r>
          </w:p>
        </w:tc>
        <w:tc>
          <w:tcPr>
            <w:tcW w:w="4111" w:type="dxa"/>
          </w:tcPr>
          <w:p w:rsidR="0069349C" w:rsidRDefault="0069349C" w:rsidP="00FE2B5B">
            <w:pPr>
              <w:pStyle w:val="a3"/>
              <w:tabs>
                <w:tab w:val="left" w:pos="0"/>
                <w:tab w:val="center" w:pos="1487"/>
                <w:tab w:val="right" w:pos="2975"/>
              </w:tabs>
              <w:ind w:left="0"/>
              <w:jc w:val="center"/>
            </w:pPr>
            <w:r>
              <w:t>2225224.12</w:t>
            </w:r>
          </w:p>
        </w:tc>
      </w:tr>
    </w:tbl>
    <w:p w:rsidR="00395757" w:rsidRPr="00DD0B10" w:rsidRDefault="00395757" w:rsidP="00C83A0A">
      <w:pPr>
        <w:jc w:val="both"/>
        <w:rPr>
          <w:sz w:val="28"/>
        </w:rPr>
      </w:pPr>
      <w:r w:rsidRPr="00DD0B10">
        <w:rPr>
          <w:sz w:val="28"/>
        </w:rPr>
        <w:t xml:space="preserve">к территориальной зоне </w:t>
      </w:r>
      <w:r w:rsidR="0081042B" w:rsidRPr="00DD0B10">
        <w:rPr>
          <w:sz w:val="28"/>
        </w:rPr>
        <w:t>ИТ</w:t>
      </w:r>
      <w:r w:rsidR="00C37B89" w:rsidRPr="00DD0B10">
        <w:rPr>
          <w:sz w:val="28"/>
        </w:rPr>
        <w:t xml:space="preserve"> (</w:t>
      </w:r>
      <w:proofErr w:type="spellStart"/>
      <w:r w:rsidR="0069349C" w:rsidRPr="0069349C">
        <w:rPr>
          <w:sz w:val="28"/>
        </w:rPr>
        <w:t>подзона</w:t>
      </w:r>
      <w:proofErr w:type="spellEnd"/>
      <w:r w:rsidR="0069349C" w:rsidRPr="0069349C">
        <w:rPr>
          <w:sz w:val="28"/>
        </w:rPr>
        <w:t xml:space="preserve"> индивидуального транспорта</w:t>
      </w:r>
      <w:r w:rsidR="00C37B89" w:rsidRPr="00DD0B10">
        <w:rPr>
          <w:sz w:val="28"/>
        </w:rPr>
        <w:t>).</w:t>
      </w:r>
    </w:p>
    <w:p w:rsidR="007D45C5" w:rsidRDefault="007D45C5" w:rsidP="007D45C5">
      <w:pPr>
        <w:ind w:firstLine="708"/>
        <w:jc w:val="both"/>
        <w:rPr>
          <w:sz w:val="28"/>
        </w:rPr>
      </w:pPr>
      <w:r w:rsidRPr="00DD0B10">
        <w:rPr>
          <w:sz w:val="28"/>
        </w:rPr>
        <w:t xml:space="preserve">1.2.5. </w:t>
      </w:r>
      <w:r w:rsidR="00AE7EF8">
        <w:rPr>
          <w:sz w:val="28"/>
        </w:rPr>
        <w:t>Изменить границы территориальных</w:t>
      </w:r>
      <w:r w:rsidRPr="00DD0B10">
        <w:rPr>
          <w:sz w:val="28"/>
        </w:rPr>
        <w:t xml:space="preserve"> зон </w:t>
      </w:r>
      <w:r w:rsidR="002321FC" w:rsidRPr="00DD0B10">
        <w:rPr>
          <w:sz w:val="28"/>
        </w:rPr>
        <w:t>ПР5</w:t>
      </w:r>
      <w:r w:rsidRPr="00DD0B10">
        <w:rPr>
          <w:sz w:val="28"/>
        </w:rPr>
        <w:t xml:space="preserve"> (</w:t>
      </w:r>
      <w:proofErr w:type="spellStart"/>
      <w:r w:rsidR="002321FC" w:rsidRPr="00DD0B10">
        <w:rPr>
          <w:sz w:val="28"/>
        </w:rPr>
        <w:t>Подзона</w:t>
      </w:r>
      <w:proofErr w:type="spellEnd"/>
      <w:r w:rsidR="002321FC" w:rsidRPr="00DD0B10">
        <w:rPr>
          <w:sz w:val="28"/>
        </w:rPr>
        <w:t xml:space="preserve"> производственно-коммунальных объектов V класса вредности, а также объектов, для эксплуатации которых не предусматривается установление санитарно-защитных зон</w:t>
      </w:r>
      <w:r w:rsidRPr="00DD0B10">
        <w:rPr>
          <w:sz w:val="28"/>
        </w:rPr>
        <w:t>)</w:t>
      </w:r>
      <w:r w:rsidR="0069349C">
        <w:rPr>
          <w:sz w:val="28"/>
        </w:rPr>
        <w:t>, ЖЗ3 (</w:t>
      </w:r>
      <w:proofErr w:type="spellStart"/>
      <w:r w:rsidR="0069349C">
        <w:rPr>
          <w:sz w:val="28"/>
        </w:rPr>
        <w:t>п</w:t>
      </w:r>
      <w:r w:rsidR="0069349C" w:rsidRPr="0069349C">
        <w:rPr>
          <w:sz w:val="28"/>
        </w:rPr>
        <w:t>одзона</w:t>
      </w:r>
      <w:proofErr w:type="spellEnd"/>
      <w:r w:rsidR="0069349C" w:rsidRPr="0069349C">
        <w:rPr>
          <w:sz w:val="28"/>
        </w:rPr>
        <w:t xml:space="preserve"> застройки малоэтажными многоквартирными жилыми домами высотой не выше четырех надземных этажей</w:t>
      </w:r>
      <w:r w:rsidR="0069349C">
        <w:rPr>
          <w:sz w:val="28"/>
        </w:rPr>
        <w:t>)</w:t>
      </w:r>
      <w:r w:rsidRPr="00DD0B10">
        <w:rPr>
          <w:sz w:val="28"/>
        </w:rPr>
        <w:t xml:space="preserve"> с целью определения принадлежности земельного участка</w:t>
      </w:r>
      <w:r w:rsidR="002321FC" w:rsidRPr="00DD0B10">
        <w:rPr>
          <w:sz w:val="28"/>
        </w:rPr>
        <w:t xml:space="preserve"> с кадастровым номером 42:31:0107020:14, </w:t>
      </w:r>
      <w:r w:rsidRPr="00DD0B10">
        <w:rPr>
          <w:sz w:val="28"/>
        </w:rPr>
        <w:t>расположенного по адресу: Российская Федерация, Кемеровская область-Кузбасс, Осинниковский городск</w:t>
      </w:r>
      <w:r w:rsidR="002321FC" w:rsidRPr="00DD0B10">
        <w:rPr>
          <w:sz w:val="28"/>
        </w:rPr>
        <w:t xml:space="preserve">ой округ, </w:t>
      </w:r>
      <w:proofErr w:type="spellStart"/>
      <w:r w:rsidR="002321FC" w:rsidRPr="00DD0B10">
        <w:rPr>
          <w:sz w:val="28"/>
        </w:rPr>
        <w:t>г.Осинники</w:t>
      </w:r>
      <w:proofErr w:type="spellEnd"/>
      <w:r w:rsidR="002321FC" w:rsidRPr="00DD0B10">
        <w:rPr>
          <w:sz w:val="28"/>
        </w:rPr>
        <w:t xml:space="preserve"> площадью 1323</w:t>
      </w:r>
      <w:r w:rsidRPr="00DD0B10">
        <w:rPr>
          <w:sz w:val="28"/>
        </w:rPr>
        <w:t xml:space="preserve"> </w:t>
      </w:r>
      <w:proofErr w:type="spellStart"/>
      <w:r w:rsidRPr="00DD0B10">
        <w:rPr>
          <w:sz w:val="28"/>
        </w:rPr>
        <w:t>кв.м</w:t>
      </w:r>
      <w:proofErr w:type="spellEnd"/>
      <w:r w:rsidR="002321FC" w:rsidRPr="00DD0B10">
        <w:rPr>
          <w:sz w:val="28"/>
        </w:rPr>
        <w:t xml:space="preserve"> с учетом перераспределения земельного участка за</w:t>
      </w:r>
      <w:r w:rsidR="00C63031" w:rsidRPr="00DD0B10">
        <w:rPr>
          <w:sz w:val="28"/>
        </w:rPr>
        <w:t xml:space="preserve"> счет</w:t>
      </w:r>
      <w:r w:rsidR="002321FC" w:rsidRPr="00DD0B10">
        <w:rPr>
          <w:sz w:val="28"/>
        </w:rPr>
        <w:t xml:space="preserve"> муниципальной земли</w:t>
      </w:r>
      <w:r w:rsidR="00394182">
        <w:rPr>
          <w:sz w:val="28"/>
        </w:rPr>
        <w:t xml:space="preserve"> с координатами:</w:t>
      </w:r>
    </w:p>
    <w:p w:rsidR="00394182" w:rsidRDefault="00394182" w:rsidP="007D45C5">
      <w:pPr>
        <w:ind w:firstLine="708"/>
        <w:jc w:val="both"/>
        <w:rPr>
          <w:sz w:val="28"/>
        </w:rPr>
      </w:pPr>
    </w:p>
    <w:p w:rsidR="00394182" w:rsidRPr="00DD0B10" w:rsidRDefault="00394182" w:rsidP="007D45C5">
      <w:pPr>
        <w:ind w:firstLine="708"/>
        <w:jc w:val="both"/>
        <w:rPr>
          <w:sz w:val="28"/>
        </w:rPr>
      </w:pPr>
    </w:p>
    <w:tbl>
      <w:tblPr>
        <w:tblStyle w:val="a4"/>
        <w:tblW w:w="10485" w:type="dxa"/>
        <w:tblLook w:val="04A0" w:firstRow="1" w:lastRow="0" w:firstColumn="1" w:lastColumn="0" w:noHBand="0" w:noVBand="1"/>
      </w:tblPr>
      <w:tblGrid>
        <w:gridCol w:w="2972"/>
        <w:gridCol w:w="3402"/>
        <w:gridCol w:w="4111"/>
      </w:tblGrid>
      <w:tr w:rsidR="007D45C5" w:rsidRPr="00DD0B10" w:rsidTr="00C64D10">
        <w:tc>
          <w:tcPr>
            <w:tcW w:w="2972" w:type="dxa"/>
            <w:vMerge w:val="restart"/>
          </w:tcPr>
          <w:p w:rsidR="007D45C5" w:rsidRPr="00DD0B10" w:rsidRDefault="007D45C5" w:rsidP="00C64D10">
            <w:pPr>
              <w:pStyle w:val="a3"/>
              <w:tabs>
                <w:tab w:val="left" w:pos="0"/>
              </w:tabs>
              <w:ind w:left="0"/>
              <w:jc w:val="center"/>
              <w:rPr>
                <w:szCs w:val="24"/>
              </w:rPr>
            </w:pPr>
            <w:r w:rsidRPr="00DD0B10">
              <w:rPr>
                <w:szCs w:val="24"/>
              </w:rPr>
              <w:t>Обозначение характерных точек границ</w:t>
            </w:r>
          </w:p>
        </w:tc>
        <w:tc>
          <w:tcPr>
            <w:tcW w:w="7513" w:type="dxa"/>
            <w:gridSpan w:val="2"/>
          </w:tcPr>
          <w:p w:rsidR="007D45C5" w:rsidRPr="00DD0B10" w:rsidRDefault="007D45C5" w:rsidP="00C64D10">
            <w:pPr>
              <w:pStyle w:val="a3"/>
              <w:tabs>
                <w:tab w:val="left" w:pos="0"/>
              </w:tabs>
              <w:ind w:left="0"/>
              <w:jc w:val="center"/>
              <w:rPr>
                <w:szCs w:val="24"/>
              </w:rPr>
            </w:pPr>
            <w:r w:rsidRPr="00DD0B10">
              <w:rPr>
                <w:szCs w:val="24"/>
              </w:rPr>
              <w:t>Координаты, м</w:t>
            </w:r>
          </w:p>
        </w:tc>
      </w:tr>
      <w:tr w:rsidR="007D45C5" w:rsidRPr="00DD0B10" w:rsidTr="00C64D10">
        <w:tc>
          <w:tcPr>
            <w:tcW w:w="2972" w:type="dxa"/>
            <w:vMerge/>
          </w:tcPr>
          <w:p w:rsidR="007D45C5" w:rsidRPr="00DD0B10" w:rsidRDefault="007D45C5" w:rsidP="00C64D10">
            <w:pPr>
              <w:pStyle w:val="a3"/>
              <w:tabs>
                <w:tab w:val="left" w:pos="0"/>
              </w:tabs>
              <w:ind w:left="0"/>
              <w:jc w:val="both"/>
              <w:rPr>
                <w:szCs w:val="24"/>
              </w:rPr>
            </w:pPr>
          </w:p>
        </w:tc>
        <w:tc>
          <w:tcPr>
            <w:tcW w:w="3402" w:type="dxa"/>
          </w:tcPr>
          <w:p w:rsidR="007D45C5" w:rsidRPr="00DD0B10" w:rsidRDefault="007D45C5" w:rsidP="00C64D10">
            <w:pPr>
              <w:pStyle w:val="a3"/>
              <w:tabs>
                <w:tab w:val="left" w:pos="0"/>
              </w:tabs>
              <w:ind w:left="0"/>
              <w:jc w:val="center"/>
              <w:rPr>
                <w:szCs w:val="24"/>
              </w:rPr>
            </w:pPr>
            <w:r w:rsidRPr="00DD0B10">
              <w:rPr>
                <w:szCs w:val="24"/>
                <w:lang w:val="en-US"/>
              </w:rPr>
              <w:t>X</w:t>
            </w:r>
            <w:r w:rsidRPr="00DD0B10">
              <w:rPr>
                <w:szCs w:val="24"/>
              </w:rPr>
              <w:t>, м</w:t>
            </w:r>
          </w:p>
        </w:tc>
        <w:tc>
          <w:tcPr>
            <w:tcW w:w="4111" w:type="dxa"/>
          </w:tcPr>
          <w:p w:rsidR="007D45C5" w:rsidRPr="00DD0B10" w:rsidRDefault="007D45C5" w:rsidP="00C64D10">
            <w:pPr>
              <w:pStyle w:val="a3"/>
              <w:tabs>
                <w:tab w:val="left" w:pos="0"/>
              </w:tabs>
              <w:ind w:left="0"/>
              <w:jc w:val="center"/>
              <w:rPr>
                <w:szCs w:val="24"/>
              </w:rPr>
            </w:pPr>
            <w:r w:rsidRPr="00DD0B10">
              <w:rPr>
                <w:szCs w:val="24"/>
                <w:lang w:val="en-US"/>
              </w:rPr>
              <w:t>Y</w:t>
            </w:r>
            <w:r w:rsidRPr="00DD0B10">
              <w:rPr>
                <w:szCs w:val="24"/>
              </w:rPr>
              <w:t>, м</w:t>
            </w:r>
          </w:p>
        </w:tc>
      </w:tr>
      <w:tr w:rsidR="007D45C5" w:rsidRPr="00DD0B10" w:rsidTr="00C64D10">
        <w:trPr>
          <w:trHeight w:val="180"/>
        </w:trPr>
        <w:tc>
          <w:tcPr>
            <w:tcW w:w="2972" w:type="dxa"/>
          </w:tcPr>
          <w:p w:rsidR="007D45C5" w:rsidRPr="00DD0B10" w:rsidRDefault="007D45C5" w:rsidP="00C64D10">
            <w:pPr>
              <w:pStyle w:val="a3"/>
              <w:tabs>
                <w:tab w:val="left" w:pos="0"/>
              </w:tabs>
              <w:ind w:left="0"/>
              <w:jc w:val="center"/>
              <w:rPr>
                <w:szCs w:val="24"/>
              </w:rPr>
            </w:pPr>
            <w:r w:rsidRPr="00DD0B10">
              <w:rPr>
                <w:szCs w:val="24"/>
              </w:rPr>
              <w:t>1</w:t>
            </w:r>
          </w:p>
        </w:tc>
        <w:tc>
          <w:tcPr>
            <w:tcW w:w="3402" w:type="dxa"/>
          </w:tcPr>
          <w:p w:rsidR="007D45C5" w:rsidRPr="00DD0B10" w:rsidRDefault="002321FC" w:rsidP="00C64D10">
            <w:pPr>
              <w:tabs>
                <w:tab w:val="left" w:pos="0"/>
              </w:tabs>
              <w:jc w:val="center"/>
              <w:rPr>
                <w:szCs w:val="24"/>
              </w:rPr>
            </w:pPr>
            <w:r w:rsidRPr="00DD0B10">
              <w:rPr>
                <w:szCs w:val="24"/>
              </w:rPr>
              <w:t>430116.36</w:t>
            </w:r>
          </w:p>
        </w:tc>
        <w:tc>
          <w:tcPr>
            <w:tcW w:w="4111" w:type="dxa"/>
          </w:tcPr>
          <w:p w:rsidR="007D45C5" w:rsidRPr="00DD0B10" w:rsidRDefault="002321FC" w:rsidP="00C64D10">
            <w:pPr>
              <w:pStyle w:val="a3"/>
              <w:tabs>
                <w:tab w:val="left" w:pos="0"/>
              </w:tabs>
              <w:ind w:left="0"/>
              <w:jc w:val="center"/>
              <w:rPr>
                <w:szCs w:val="24"/>
              </w:rPr>
            </w:pPr>
            <w:r w:rsidRPr="00DD0B10">
              <w:rPr>
                <w:szCs w:val="24"/>
              </w:rPr>
              <w:t>2224962.86</w:t>
            </w:r>
          </w:p>
        </w:tc>
      </w:tr>
      <w:tr w:rsidR="007D45C5" w:rsidRPr="00DD0B10" w:rsidTr="00C64D10">
        <w:trPr>
          <w:trHeight w:val="197"/>
        </w:trPr>
        <w:tc>
          <w:tcPr>
            <w:tcW w:w="2972" w:type="dxa"/>
          </w:tcPr>
          <w:p w:rsidR="007D45C5" w:rsidRPr="00DD0B10" w:rsidRDefault="007D45C5" w:rsidP="00C64D10">
            <w:pPr>
              <w:pStyle w:val="a3"/>
              <w:tabs>
                <w:tab w:val="left" w:pos="0"/>
              </w:tabs>
              <w:ind w:left="0"/>
              <w:jc w:val="center"/>
              <w:rPr>
                <w:szCs w:val="24"/>
              </w:rPr>
            </w:pPr>
            <w:r w:rsidRPr="00DD0B10">
              <w:rPr>
                <w:szCs w:val="24"/>
              </w:rPr>
              <w:t>2</w:t>
            </w:r>
          </w:p>
        </w:tc>
        <w:tc>
          <w:tcPr>
            <w:tcW w:w="3402" w:type="dxa"/>
          </w:tcPr>
          <w:p w:rsidR="007D45C5" w:rsidRPr="00DD0B10" w:rsidRDefault="002321FC" w:rsidP="00C64D10">
            <w:pPr>
              <w:tabs>
                <w:tab w:val="left" w:pos="0"/>
              </w:tabs>
              <w:jc w:val="center"/>
              <w:rPr>
                <w:szCs w:val="24"/>
              </w:rPr>
            </w:pPr>
            <w:r w:rsidRPr="00DD0B10">
              <w:rPr>
                <w:szCs w:val="24"/>
              </w:rPr>
              <w:t>430116.10</w:t>
            </w:r>
          </w:p>
        </w:tc>
        <w:tc>
          <w:tcPr>
            <w:tcW w:w="4111" w:type="dxa"/>
          </w:tcPr>
          <w:p w:rsidR="007D45C5" w:rsidRPr="00DD0B10" w:rsidRDefault="002321FC" w:rsidP="00C64D10">
            <w:pPr>
              <w:pStyle w:val="a3"/>
              <w:tabs>
                <w:tab w:val="left" w:pos="0"/>
              </w:tabs>
              <w:ind w:left="0"/>
              <w:jc w:val="center"/>
              <w:rPr>
                <w:szCs w:val="24"/>
              </w:rPr>
            </w:pPr>
            <w:r w:rsidRPr="00DD0B10">
              <w:rPr>
                <w:szCs w:val="24"/>
              </w:rPr>
              <w:t>2224993.18</w:t>
            </w:r>
          </w:p>
        </w:tc>
      </w:tr>
      <w:tr w:rsidR="007D45C5" w:rsidRPr="00DD0B10" w:rsidTr="00C64D10">
        <w:tc>
          <w:tcPr>
            <w:tcW w:w="2972" w:type="dxa"/>
          </w:tcPr>
          <w:p w:rsidR="007D45C5" w:rsidRPr="00DD0B10" w:rsidRDefault="007D45C5" w:rsidP="00C64D10">
            <w:pPr>
              <w:pStyle w:val="a3"/>
              <w:tabs>
                <w:tab w:val="left" w:pos="0"/>
              </w:tabs>
              <w:ind w:left="0"/>
              <w:jc w:val="center"/>
              <w:rPr>
                <w:szCs w:val="24"/>
              </w:rPr>
            </w:pPr>
            <w:r w:rsidRPr="00DD0B10">
              <w:rPr>
                <w:szCs w:val="24"/>
              </w:rPr>
              <w:t>3</w:t>
            </w:r>
          </w:p>
        </w:tc>
        <w:tc>
          <w:tcPr>
            <w:tcW w:w="3402" w:type="dxa"/>
          </w:tcPr>
          <w:p w:rsidR="007D45C5" w:rsidRPr="00DD0B10" w:rsidRDefault="002321FC" w:rsidP="00C64D10">
            <w:pPr>
              <w:tabs>
                <w:tab w:val="left" w:pos="0"/>
              </w:tabs>
              <w:jc w:val="center"/>
              <w:rPr>
                <w:szCs w:val="24"/>
              </w:rPr>
            </w:pPr>
            <w:r w:rsidRPr="00DD0B10">
              <w:rPr>
                <w:szCs w:val="24"/>
              </w:rPr>
              <w:t>430075.95</w:t>
            </w:r>
          </w:p>
        </w:tc>
        <w:tc>
          <w:tcPr>
            <w:tcW w:w="4111" w:type="dxa"/>
          </w:tcPr>
          <w:p w:rsidR="007D45C5" w:rsidRPr="00DD0B10" w:rsidRDefault="002321FC" w:rsidP="00C64D10">
            <w:pPr>
              <w:pStyle w:val="a3"/>
              <w:tabs>
                <w:tab w:val="left" w:pos="0"/>
              </w:tabs>
              <w:ind w:left="0"/>
              <w:jc w:val="center"/>
              <w:rPr>
                <w:szCs w:val="24"/>
              </w:rPr>
            </w:pPr>
            <w:r w:rsidRPr="00DD0B10">
              <w:rPr>
                <w:szCs w:val="24"/>
              </w:rPr>
              <w:t>2224992.75</w:t>
            </w:r>
          </w:p>
        </w:tc>
      </w:tr>
      <w:tr w:rsidR="007D45C5" w:rsidRPr="00DD0B10" w:rsidTr="00C64D10">
        <w:tc>
          <w:tcPr>
            <w:tcW w:w="2972" w:type="dxa"/>
          </w:tcPr>
          <w:p w:rsidR="007D45C5" w:rsidRPr="00DD0B10" w:rsidRDefault="007D45C5" w:rsidP="00C64D10">
            <w:pPr>
              <w:pStyle w:val="a3"/>
              <w:tabs>
                <w:tab w:val="left" w:pos="0"/>
              </w:tabs>
              <w:ind w:left="0"/>
              <w:jc w:val="center"/>
              <w:rPr>
                <w:szCs w:val="24"/>
              </w:rPr>
            </w:pPr>
            <w:r w:rsidRPr="00DD0B10">
              <w:rPr>
                <w:szCs w:val="24"/>
              </w:rPr>
              <w:t>4</w:t>
            </w:r>
          </w:p>
        </w:tc>
        <w:tc>
          <w:tcPr>
            <w:tcW w:w="3402" w:type="dxa"/>
          </w:tcPr>
          <w:p w:rsidR="007D45C5" w:rsidRPr="00DD0B10" w:rsidRDefault="002321FC" w:rsidP="00C64D10">
            <w:pPr>
              <w:tabs>
                <w:tab w:val="left" w:pos="0"/>
              </w:tabs>
              <w:jc w:val="center"/>
              <w:rPr>
                <w:szCs w:val="24"/>
              </w:rPr>
            </w:pPr>
            <w:r w:rsidRPr="00DD0B10">
              <w:rPr>
                <w:szCs w:val="24"/>
              </w:rPr>
              <w:t>430072.50</w:t>
            </w:r>
          </w:p>
        </w:tc>
        <w:tc>
          <w:tcPr>
            <w:tcW w:w="4111" w:type="dxa"/>
          </w:tcPr>
          <w:p w:rsidR="007D45C5" w:rsidRPr="00DD0B10" w:rsidRDefault="002321FC" w:rsidP="00C64D10">
            <w:pPr>
              <w:pStyle w:val="a3"/>
              <w:tabs>
                <w:tab w:val="left" w:pos="0"/>
                <w:tab w:val="center" w:pos="1487"/>
                <w:tab w:val="right" w:pos="2975"/>
              </w:tabs>
              <w:ind w:left="0"/>
              <w:jc w:val="center"/>
              <w:rPr>
                <w:szCs w:val="24"/>
              </w:rPr>
            </w:pPr>
            <w:r w:rsidRPr="00DD0B10">
              <w:rPr>
                <w:szCs w:val="24"/>
              </w:rPr>
              <w:t>2224992.73</w:t>
            </w:r>
          </w:p>
        </w:tc>
      </w:tr>
      <w:tr w:rsidR="002321FC" w:rsidRPr="00DD0B10" w:rsidTr="00C64D10">
        <w:tc>
          <w:tcPr>
            <w:tcW w:w="2972" w:type="dxa"/>
          </w:tcPr>
          <w:p w:rsidR="002321FC" w:rsidRPr="00DD0B10" w:rsidRDefault="002321FC" w:rsidP="00C64D10">
            <w:pPr>
              <w:pStyle w:val="a3"/>
              <w:tabs>
                <w:tab w:val="left" w:pos="0"/>
              </w:tabs>
              <w:ind w:left="0"/>
              <w:jc w:val="center"/>
            </w:pPr>
            <w:r w:rsidRPr="00DD0B10">
              <w:t>5</w:t>
            </w:r>
          </w:p>
        </w:tc>
        <w:tc>
          <w:tcPr>
            <w:tcW w:w="3402" w:type="dxa"/>
          </w:tcPr>
          <w:p w:rsidR="002321FC" w:rsidRPr="00DD0B10" w:rsidRDefault="002321FC" w:rsidP="00C64D10">
            <w:pPr>
              <w:tabs>
                <w:tab w:val="left" w:pos="0"/>
              </w:tabs>
              <w:jc w:val="center"/>
            </w:pPr>
            <w:r w:rsidRPr="00DD0B10">
              <w:t>430073.09</w:t>
            </w:r>
          </w:p>
        </w:tc>
        <w:tc>
          <w:tcPr>
            <w:tcW w:w="4111" w:type="dxa"/>
          </w:tcPr>
          <w:p w:rsidR="002321FC" w:rsidRPr="00DD0B10" w:rsidRDefault="002321FC" w:rsidP="00C64D10">
            <w:pPr>
              <w:pStyle w:val="a3"/>
              <w:tabs>
                <w:tab w:val="left" w:pos="0"/>
                <w:tab w:val="center" w:pos="1487"/>
                <w:tab w:val="right" w:pos="2975"/>
              </w:tabs>
              <w:ind w:left="0"/>
              <w:jc w:val="center"/>
            </w:pPr>
            <w:r w:rsidRPr="00DD0B10">
              <w:t>2224962.16</w:t>
            </w:r>
          </w:p>
        </w:tc>
      </w:tr>
      <w:tr w:rsidR="002321FC" w:rsidRPr="00DD0B10" w:rsidTr="00C64D10">
        <w:tc>
          <w:tcPr>
            <w:tcW w:w="2972" w:type="dxa"/>
          </w:tcPr>
          <w:p w:rsidR="002321FC" w:rsidRPr="00DD0B10" w:rsidRDefault="002321FC" w:rsidP="00C64D10">
            <w:pPr>
              <w:pStyle w:val="a3"/>
              <w:tabs>
                <w:tab w:val="left" w:pos="0"/>
              </w:tabs>
              <w:ind w:left="0"/>
              <w:jc w:val="center"/>
            </w:pPr>
            <w:r w:rsidRPr="00DD0B10">
              <w:t>6</w:t>
            </w:r>
          </w:p>
        </w:tc>
        <w:tc>
          <w:tcPr>
            <w:tcW w:w="3402" w:type="dxa"/>
          </w:tcPr>
          <w:p w:rsidR="002321FC" w:rsidRPr="00DD0B10" w:rsidRDefault="002321FC" w:rsidP="00C64D10">
            <w:pPr>
              <w:tabs>
                <w:tab w:val="left" w:pos="0"/>
              </w:tabs>
              <w:jc w:val="center"/>
            </w:pPr>
            <w:r w:rsidRPr="00DD0B10">
              <w:t>430076.05</w:t>
            </w:r>
          </w:p>
        </w:tc>
        <w:tc>
          <w:tcPr>
            <w:tcW w:w="4111" w:type="dxa"/>
          </w:tcPr>
          <w:p w:rsidR="002321FC" w:rsidRPr="00DD0B10" w:rsidRDefault="002321FC" w:rsidP="00C64D10">
            <w:pPr>
              <w:pStyle w:val="a3"/>
              <w:tabs>
                <w:tab w:val="left" w:pos="0"/>
                <w:tab w:val="center" w:pos="1487"/>
                <w:tab w:val="right" w:pos="2975"/>
              </w:tabs>
              <w:ind w:left="0"/>
              <w:jc w:val="center"/>
            </w:pPr>
            <w:r w:rsidRPr="00DD0B10">
              <w:t>2224962.19</w:t>
            </w:r>
          </w:p>
        </w:tc>
      </w:tr>
      <w:tr w:rsidR="002321FC" w:rsidRPr="00DD0B10" w:rsidTr="00C64D10">
        <w:tc>
          <w:tcPr>
            <w:tcW w:w="2972" w:type="dxa"/>
          </w:tcPr>
          <w:p w:rsidR="002321FC" w:rsidRPr="00DD0B10" w:rsidRDefault="002321FC" w:rsidP="00C64D10">
            <w:pPr>
              <w:pStyle w:val="a3"/>
              <w:tabs>
                <w:tab w:val="left" w:pos="0"/>
              </w:tabs>
              <w:ind w:left="0"/>
              <w:jc w:val="center"/>
            </w:pPr>
            <w:r w:rsidRPr="00DD0B10">
              <w:t>1</w:t>
            </w:r>
          </w:p>
        </w:tc>
        <w:tc>
          <w:tcPr>
            <w:tcW w:w="3402" w:type="dxa"/>
          </w:tcPr>
          <w:p w:rsidR="002321FC" w:rsidRPr="00DD0B10" w:rsidRDefault="002321FC" w:rsidP="00C64D10">
            <w:pPr>
              <w:tabs>
                <w:tab w:val="left" w:pos="0"/>
              </w:tabs>
              <w:jc w:val="center"/>
            </w:pPr>
            <w:r w:rsidRPr="00DD0B10">
              <w:t>430116.36</w:t>
            </w:r>
          </w:p>
        </w:tc>
        <w:tc>
          <w:tcPr>
            <w:tcW w:w="4111" w:type="dxa"/>
          </w:tcPr>
          <w:p w:rsidR="002321FC" w:rsidRPr="00DD0B10" w:rsidRDefault="002321FC" w:rsidP="00C64D10">
            <w:pPr>
              <w:pStyle w:val="a3"/>
              <w:tabs>
                <w:tab w:val="left" w:pos="0"/>
                <w:tab w:val="center" w:pos="1487"/>
                <w:tab w:val="right" w:pos="2975"/>
              </w:tabs>
              <w:ind w:left="0"/>
              <w:jc w:val="center"/>
            </w:pPr>
            <w:r w:rsidRPr="00DD0B10">
              <w:t>2224962.86</w:t>
            </w:r>
          </w:p>
        </w:tc>
      </w:tr>
    </w:tbl>
    <w:p w:rsidR="007D45C5" w:rsidRPr="00DD0B10" w:rsidRDefault="007D45C5" w:rsidP="007D45C5">
      <w:pPr>
        <w:jc w:val="both"/>
        <w:rPr>
          <w:sz w:val="28"/>
        </w:rPr>
      </w:pPr>
      <w:r w:rsidRPr="00DD0B10">
        <w:rPr>
          <w:sz w:val="28"/>
        </w:rPr>
        <w:t xml:space="preserve">к территориальной зоне </w:t>
      </w:r>
      <w:r w:rsidR="002321FC" w:rsidRPr="00DD0B10">
        <w:rPr>
          <w:sz w:val="28"/>
        </w:rPr>
        <w:t>ОДЗ3</w:t>
      </w:r>
      <w:r w:rsidRPr="00DD0B10">
        <w:rPr>
          <w:sz w:val="28"/>
        </w:rPr>
        <w:t xml:space="preserve"> (</w:t>
      </w:r>
      <w:proofErr w:type="spellStart"/>
      <w:r w:rsidR="002321FC" w:rsidRPr="00DD0B10">
        <w:rPr>
          <w:sz w:val="28"/>
        </w:rPr>
        <w:t>Подзона</w:t>
      </w:r>
      <w:proofErr w:type="spellEnd"/>
      <w:r w:rsidR="002321FC" w:rsidRPr="00DD0B10">
        <w:rPr>
          <w:sz w:val="28"/>
        </w:rPr>
        <w:t xml:space="preserve"> для размещения учебно-образовательного, спортивного и научно-исследовательского назначения</w:t>
      </w:r>
      <w:r w:rsidRPr="00DD0B10">
        <w:rPr>
          <w:sz w:val="28"/>
        </w:rPr>
        <w:t>).</w:t>
      </w:r>
    </w:p>
    <w:p w:rsidR="002321FC" w:rsidRPr="00DD0B10" w:rsidRDefault="002321FC" w:rsidP="002321FC">
      <w:pPr>
        <w:ind w:firstLine="708"/>
        <w:jc w:val="both"/>
        <w:rPr>
          <w:sz w:val="28"/>
        </w:rPr>
      </w:pPr>
      <w:r w:rsidRPr="00DD0B10">
        <w:rPr>
          <w:sz w:val="28"/>
        </w:rPr>
        <w:t xml:space="preserve">1.2.6. </w:t>
      </w:r>
      <w:r w:rsidR="00195748" w:rsidRPr="00DD0B10">
        <w:rPr>
          <w:sz w:val="28"/>
        </w:rPr>
        <w:t>Изменить границы территориальных</w:t>
      </w:r>
      <w:r w:rsidRPr="00DD0B10">
        <w:rPr>
          <w:sz w:val="28"/>
        </w:rPr>
        <w:t xml:space="preserve"> зон </w:t>
      </w:r>
      <w:r w:rsidR="00000880" w:rsidRPr="00000880">
        <w:rPr>
          <w:sz w:val="28"/>
        </w:rPr>
        <w:t>ЖЗ1</w:t>
      </w:r>
      <w:r w:rsidRPr="00000880">
        <w:rPr>
          <w:sz w:val="28"/>
        </w:rPr>
        <w:t xml:space="preserve"> (</w:t>
      </w:r>
      <w:proofErr w:type="spellStart"/>
      <w:r w:rsidR="00000880" w:rsidRPr="00000880">
        <w:rPr>
          <w:sz w:val="28"/>
        </w:rPr>
        <w:t>Подзона</w:t>
      </w:r>
      <w:proofErr w:type="spellEnd"/>
      <w:r w:rsidR="00000880" w:rsidRPr="00000880">
        <w:rPr>
          <w:sz w:val="28"/>
        </w:rPr>
        <w:t xml:space="preserve"> застройки многоэтажными (высотными) жилыми домами высотой девять и выше этажей, включая подземные, разделенных на 20 и более квартир</w:t>
      </w:r>
      <w:r w:rsidR="00000880">
        <w:rPr>
          <w:sz w:val="28"/>
        </w:rPr>
        <w:t xml:space="preserve">) </w:t>
      </w:r>
      <w:r w:rsidRPr="00DD0B10">
        <w:rPr>
          <w:sz w:val="28"/>
        </w:rPr>
        <w:t>с целью определения принадлежности земельного участка, расположенного по адресу: Российская Федерация, Кемеровская область-Кузбасс, Осинниковский городск</w:t>
      </w:r>
      <w:r w:rsidR="00195748" w:rsidRPr="00DD0B10">
        <w:rPr>
          <w:sz w:val="28"/>
        </w:rPr>
        <w:t xml:space="preserve">ой округ, </w:t>
      </w:r>
      <w:proofErr w:type="spellStart"/>
      <w:r w:rsidR="00195748" w:rsidRPr="00DD0B10">
        <w:rPr>
          <w:sz w:val="28"/>
        </w:rPr>
        <w:t>г.Осинники</w:t>
      </w:r>
      <w:proofErr w:type="spellEnd"/>
      <w:r w:rsidR="00195748" w:rsidRPr="00DD0B10">
        <w:rPr>
          <w:sz w:val="28"/>
        </w:rPr>
        <w:t xml:space="preserve">, </w:t>
      </w:r>
      <w:proofErr w:type="spellStart"/>
      <w:r w:rsidR="00AE7EF8">
        <w:rPr>
          <w:sz w:val="28"/>
        </w:rPr>
        <w:t>ул.Ефимова</w:t>
      </w:r>
      <w:proofErr w:type="spellEnd"/>
      <w:r w:rsidR="00AE7EF8">
        <w:rPr>
          <w:sz w:val="28"/>
        </w:rPr>
        <w:t>, д.28/1</w:t>
      </w:r>
      <w:r w:rsidR="00195748" w:rsidRPr="00DD0B10">
        <w:rPr>
          <w:sz w:val="28"/>
        </w:rPr>
        <w:t xml:space="preserve"> площадью </w:t>
      </w:r>
      <w:r w:rsidR="00AE7EF8">
        <w:rPr>
          <w:sz w:val="28"/>
        </w:rPr>
        <w:t>350</w:t>
      </w:r>
      <w:r w:rsidRPr="00DD0B10">
        <w:rPr>
          <w:sz w:val="28"/>
        </w:rPr>
        <w:t xml:space="preserve"> </w:t>
      </w:r>
      <w:proofErr w:type="spellStart"/>
      <w:r w:rsidRPr="00DD0B10">
        <w:rPr>
          <w:sz w:val="28"/>
        </w:rPr>
        <w:t>кв.м</w:t>
      </w:r>
      <w:proofErr w:type="spellEnd"/>
      <w:r w:rsidRPr="00DD0B10">
        <w:rPr>
          <w:sz w:val="28"/>
        </w:rPr>
        <w:t xml:space="preserve"> </w:t>
      </w:r>
      <w:r w:rsidR="00AE7EF8">
        <w:rPr>
          <w:sz w:val="28"/>
        </w:rPr>
        <w:t>с координатами:</w:t>
      </w:r>
    </w:p>
    <w:tbl>
      <w:tblPr>
        <w:tblStyle w:val="a4"/>
        <w:tblW w:w="10485" w:type="dxa"/>
        <w:tblLook w:val="04A0" w:firstRow="1" w:lastRow="0" w:firstColumn="1" w:lastColumn="0" w:noHBand="0" w:noVBand="1"/>
      </w:tblPr>
      <w:tblGrid>
        <w:gridCol w:w="2972"/>
        <w:gridCol w:w="3402"/>
        <w:gridCol w:w="4111"/>
      </w:tblGrid>
      <w:tr w:rsidR="002321FC" w:rsidRPr="00DD0B10" w:rsidTr="00C64D10">
        <w:tc>
          <w:tcPr>
            <w:tcW w:w="2972" w:type="dxa"/>
            <w:vMerge w:val="restart"/>
          </w:tcPr>
          <w:p w:rsidR="002321FC" w:rsidRPr="00DD0B10" w:rsidRDefault="002321FC" w:rsidP="00C64D10">
            <w:pPr>
              <w:pStyle w:val="a3"/>
              <w:tabs>
                <w:tab w:val="left" w:pos="0"/>
              </w:tabs>
              <w:ind w:left="0"/>
              <w:jc w:val="center"/>
              <w:rPr>
                <w:szCs w:val="24"/>
              </w:rPr>
            </w:pPr>
            <w:r w:rsidRPr="00DD0B10">
              <w:rPr>
                <w:szCs w:val="24"/>
              </w:rPr>
              <w:t>Обозначение характерных точек границ</w:t>
            </w:r>
          </w:p>
        </w:tc>
        <w:tc>
          <w:tcPr>
            <w:tcW w:w="7513" w:type="dxa"/>
            <w:gridSpan w:val="2"/>
          </w:tcPr>
          <w:p w:rsidR="002321FC" w:rsidRPr="00DD0B10" w:rsidRDefault="002321FC" w:rsidP="00C64D10">
            <w:pPr>
              <w:pStyle w:val="a3"/>
              <w:tabs>
                <w:tab w:val="left" w:pos="0"/>
              </w:tabs>
              <w:ind w:left="0"/>
              <w:jc w:val="center"/>
              <w:rPr>
                <w:szCs w:val="24"/>
              </w:rPr>
            </w:pPr>
            <w:r w:rsidRPr="00DD0B10">
              <w:rPr>
                <w:szCs w:val="24"/>
              </w:rPr>
              <w:t>Координаты, м</w:t>
            </w:r>
          </w:p>
        </w:tc>
      </w:tr>
      <w:tr w:rsidR="002321FC" w:rsidRPr="00DD0B10" w:rsidTr="00C64D10">
        <w:tc>
          <w:tcPr>
            <w:tcW w:w="2972" w:type="dxa"/>
            <w:vMerge/>
          </w:tcPr>
          <w:p w:rsidR="002321FC" w:rsidRPr="00DD0B10" w:rsidRDefault="002321FC" w:rsidP="00C64D10">
            <w:pPr>
              <w:pStyle w:val="a3"/>
              <w:tabs>
                <w:tab w:val="left" w:pos="0"/>
              </w:tabs>
              <w:ind w:left="0"/>
              <w:jc w:val="both"/>
              <w:rPr>
                <w:szCs w:val="24"/>
              </w:rPr>
            </w:pPr>
          </w:p>
        </w:tc>
        <w:tc>
          <w:tcPr>
            <w:tcW w:w="3402" w:type="dxa"/>
          </w:tcPr>
          <w:p w:rsidR="002321FC" w:rsidRPr="00DD0B10" w:rsidRDefault="002321FC" w:rsidP="00C64D10">
            <w:pPr>
              <w:pStyle w:val="a3"/>
              <w:tabs>
                <w:tab w:val="left" w:pos="0"/>
              </w:tabs>
              <w:ind w:left="0"/>
              <w:jc w:val="center"/>
              <w:rPr>
                <w:szCs w:val="24"/>
              </w:rPr>
            </w:pPr>
            <w:r w:rsidRPr="00DD0B10">
              <w:rPr>
                <w:szCs w:val="24"/>
                <w:lang w:val="en-US"/>
              </w:rPr>
              <w:t>X</w:t>
            </w:r>
            <w:r w:rsidRPr="00DD0B10">
              <w:rPr>
                <w:szCs w:val="24"/>
              </w:rPr>
              <w:t>, м</w:t>
            </w:r>
          </w:p>
        </w:tc>
        <w:tc>
          <w:tcPr>
            <w:tcW w:w="4111" w:type="dxa"/>
          </w:tcPr>
          <w:p w:rsidR="002321FC" w:rsidRPr="00DD0B10" w:rsidRDefault="002321FC" w:rsidP="00C64D10">
            <w:pPr>
              <w:pStyle w:val="a3"/>
              <w:tabs>
                <w:tab w:val="left" w:pos="0"/>
              </w:tabs>
              <w:ind w:left="0"/>
              <w:jc w:val="center"/>
              <w:rPr>
                <w:szCs w:val="24"/>
              </w:rPr>
            </w:pPr>
            <w:r w:rsidRPr="00DD0B10">
              <w:rPr>
                <w:szCs w:val="24"/>
                <w:lang w:val="en-US"/>
              </w:rPr>
              <w:t>Y</w:t>
            </w:r>
            <w:r w:rsidRPr="00DD0B10">
              <w:rPr>
                <w:szCs w:val="24"/>
              </w:rPr>
              <w:t>, м</w:t>
            </w:r>
          </w:p>
        </w:tc>
      </w:tr>
      <w:tr w:rsidR="002321FC" w:rsidRPr="00DD0B10" w:rsidTr="00C64D10">
        <w:trPr>
          <w:trHeight w:val="180"/>
        </w:trPr>
        <w:tc>
          <w:tcPr>
            <w:tcW w:w="2972" w:type="dxa"/>
          </w:tcPr>
          <w:p w:rsidR="002321FC" w:rsidRPr="00DD0B10" w:rsidRDefault="002321FC" w:rsidP="00C64D10">
            <w:pPr>
              <w:pStyle w:val="a3"/>
              <w:tabs>
                <w:tab w:val="left" w:pos="0"/>
              </w:tabs>
              <w:ind w:left="0"/>
              <w:jc w:val="center"/>
              <w:rPr>
                <w:szCs w:val="24"/>
              </w:rPr>
            </w:pPr>
            <w:r w:rsidRPr="00DD0B10">
              <w:rPr>
                <w:szCs w:val="24"/>
              </w:rPr>
              <w:t>1</w:t>
            </w:r>
          </w:p>
        </w:tc>
        <w:tc>
          <w:tcPr>
            <w:tcW w:w="3402" w:type="dxa"/>
          </w:tcPr>
          <w:p w:rsidR="002321FC" w:rsidRPr="00DD0B10" w:rsidRDefault="00AE7EF8" w:rsidP="00C64D10">
            <w:pPr>
              <w:tabs>
                <w:tab w:val="left" w:pos="0"/>
              </w:tabs>
              <w:jc w:val="center"/>
              <w:rPr>
                <w:szCs w:val="24"/>
              </w:rPr>
            </w:pPr>
            <w:r>
              <w:rPr>
                <w:szCs w:val="24"/>
              </w:rPr>
              <w:t>428089.48</w:t>
            </w:r>
          </w:p>
        </w:tc>
        <w:tc>
          <w:tcPr>
            <w:tcW w:w="4111" w:type="dxa"/>
          </w:tcPr>
          <w:p w:rsidR="002321FC" w:rsidRPr="00DD0B10" w:rsidRDefault="00AE7EF8" w:rsidP="00C64D10">
            <w:pPr>
              <w:pStyle w:val="a3"/>
              <w:tabs>
                <w:tab w:val="left" w:pos="0"/>
              </w:tabs>
              <w:ind w:left="0"/>
              <w:jc w:val="center"/>
              <w:rPr>
                <w:szCs w:val="24"/>
              </w:rPr>
            </w:pPr>
            <w:r>
              <w:rPr>
                <w:szCs w:val="24"/>
              </w:rPr>
              <w:t>2224720.28</w:t>
            </w:r>
          </w:p>
        </w:tc>
      </w:tr>
      <w:tr w:rsidR="002321FC" w:rsidRPr="00DD0B10" w:rsidTr="00C64D10">
        <w:trPr>
          <w:trHeight w:val="197"/>
        </w:trPr>
        <w:tc>
          <w:tcPr>
            <w:tcW w:w="2972" w:type="dxa"/>
          </w:tcPr>
          <w:p w:rsidR="002321FC" w:rsidRPr="00DD0B10" w:rsidRDefault="002321FC" w:rsidP="00C64D10">
            <w:pPr>
              <w:pStyle w:val="a3"/>
              <w:tabs>
                <w:tab w:val="left" w:pos="0"/>
              </w:tabs>
              <w:ind w:left="0"/>
              <w:jc w:val="center"/>
              <w:rPr>
                <w:szCs w:val="24"/>
              </w:rPr>
            </w:pPr>
            <w:r w:rsidRPr="00DD0B10">
              <w:rPr>
                <w:szCs w:val="24"/>
              </w:rPr>
              <w:t>2</w:t>
            </w:r>
          </w:p>
        </w:tc>
        <w:tc>
          <w:tcPr>
            <w:tcW w:w="3402" w:type="dxa"/>
          </w:tcPr>
          <w:p w:rsidR="002321FC" w:rsidRPr="00DD0B10" w:rsidRDefault="00AE7EF8" w:rsidP="00C64D10">
            <w:pPr>
              <w:tabs>
                <w:tab w:val="left" w:pos="0"/>
              </w:tabs>
              <w:jc w:val="center"/>
              <w:rPr>
                <w:szCs w:val="24"/>
              </w:rPr>
            </w:pPr>
            <w:r>
              <w:rPr>
                <w:szCs w:val="24"/>
              </w:rPr>
              <w:t>428103.06</w:t>
            </w:r>
          </w:p>
        </w:tc>
        <w:tc>
          <w:tcPr>
            <w:tcW w:w="4111" w:type="dxa"/>
          </w:tcPr>
          <w:p w:rsidR="002321FC" w:rsidRPr="00DD0B10" w:rsidRDefault="00AE7EF8" w:rsidP="00C64D10">
            <w:pPr>
              <w:pStyle w:val="a3"/>
              <w:tabs>
                <w:tab w:val="left" w:pos="0"/>
              </w:tabs>
              <w:ind w:left="0"/>
              <w:jc w:val="center"/>
              <w:rPr>
                <w:szCs w:val="24"/>
              </w:rPr>
            </w:pPr>
            <w:r>
              <w:rPr>
                <w:szCs w:val="24"/>
              </w:rPr>
              <w:t>2224726.65</w:t>
            </w:r>
          </w:p>
        </w:tc>
      </w:tr>
      <w:tr w:rsidR="002321FC" w:rsidRPr="00DD0B10" w:rsidTr="00C64D10">
        <w:tc>
          <w:tcPr>
            <w:tcW w:w="2972" w:type="dxa"/>
          </w:tcPr>
          <w:p w:rsidR="002321FC" w:rsidRPr="00DD0B10" w:rsidRDefault="002321FC" w:rsidP="00C64D10">
            <w:pPr>
              <w:pStyle w:val="a3"/>
              <w:tabs>
                <w:tab w:val="left" w:pos="0"/>
              </w:tabs>
              <w:ind w:left="0"/>
              <w:jc w:val="center"/>
              <w:rPr>
                <w:szCs w:val="24"/>
              </w:rPr>
            </w:pPr>
            <w:r w:rsidRPr="00DD0B10">
              <w:rPr>
                <w:szCs w:val="24"/>
              </w:rPr>
              <w:t>3</w:t>
            </w:r>
          </w:p>
        </w:tc>
        <w:tc>
          <w:tcPr>
            <w:tcW w:w="3402" w:type="dxa"/>
          </w:tcPr>
          <w:p w:rsidR="002321FC" w:rsidRPr="00DD0B10" w:rsidRDefault="00AE7EF8" w:rsidP="00C64D10">
            <w:pPr>
              <w:tabs>
                <w:tab w:val="left" w:pos="0"/>
              </w:tabs>
              <w:jc w:val="center"/>
              <w:rPr>
                <w:szCs w:val="24"/>
              </w:rPr>
            </w:pPr>
            <w:r>
              <w:rPr>
                <w:szCs w:val="24"/>
              </w:rPr>
              <w:t>428093.15</w:t>
            </w:r>
          </w:p>
        </w:tc>
        <w:tc>
          <w:tcPr>
            <w:tcW w:w="4111" w:type="dxa"/>
          </w:tcPr>
          <w:p w:rsidR="002321FC" w:rsidRPr="00DD0B10" w:rsidRDefault="00AE7EF8" w:rsidP="00C64D10">
            <w:pPr>
              <w:pStyle w:val="a3"/>
              <w:tabs>
                <w:tab w:val="left" w:pos="0"/>
              </w:tabs>
              <w:ind w:left="0"/>
              <w:jc w:val="center"/>
              <w:rPr>
                <w:szCs w:val="24"/>
              </w:rPr>
            </w:pPr>
            <w:r>
              <w:rPr>
                <w:szCs w:val="24"/>
              </w:rPr>
              <w:t>2224747.74</w:t>
            </w:r>
          </w:p>
        </w:tc>
      </w:tr>
      <w:tr w:rsidR="002321FC" w:rsidRPr="00DD0B10" w:rsidTr="00C64D10">
        <w:tc>
          <w:tcPr>
            <w:tcW w:w="2972" w:type="dxa"/>
          </w:tcPr>
          <w:p w:rsidR="002321FC" w:rsidRPr="00DD0B10" w:rsidRDefault="002321FC" w:rsidP="00C64D10">
            <w:pPr>
              <w:pStyle w:val="a3"/>
              <w:tabs>
                <w:tab w:val="left" w:pos="0"/>
              </w:tabs>
              <w:ind w:left="0"/>
              <w:jc w:val="center"/>
              <w:rPr>
                <w:szCs w:val="24"/>
              </w:rPr>
            </w:pPr>
            <w:r w:rsidRPr="00DD0B10">
              <w:rPr>
                <w:szCs w:val="24"/>
              </w:rPr>
              <w:t>4</w:t>
            </w:r>
          </w:p>
        </w:tc>
        <w:tc>
          <w:tcPr>
            <w:tcW w:w="3402" w:type="dxa"/>
          </w:tcPr>
          <w:p w:rsidR="002321FC" w:rsidRPr="00DD0B10" w:rsidRDefault="00AE7EF8" w:rsidP="00C64D10">
            <w:pPr>
              <w:tabs>
                <w:tab w:val="left" w:pos="0"/>
              </w:tabs>
              <w:jc w:val="center"/>
              <w:rPr>
                <w:szCs w:val="24"/>
              </w:rPr>
            </w:pPr>
            <w:r>
              <w:rPr>
                <w:szCs w:val="24"/>
              </w:rPr>
              <w:t>428079.57</w:t>
            </w:r>
          </w:p>
        </w:tc>
        <w:tc>
          <w:tcPr>
            <w:tcW w:w="4111" w:type="dxa"/>
          </w:tcPr>
          <w:p w:rsidR="002321FC" w:rsidRPr="00DD0B10" w:rsidRDefault="00AE7EF8" w:rsidP="00C64D10">
            <w:pPr>
              <w:pStyle w:val="a3"/>
              <w:tabs>
                <w:tab w:val="left" w:pos="0"/>
                <w:tab w:val="center" w:pos="1487"/>
                <w:tab w:val="right" w:pos="2975"/>
              </w:tabs>
              <w:ind w:left="0"/>
              <w:jc w:val="center"/>
              <w:rPr>
                <w:szCs w:val="24"/>
              </w:rPr>
            </w:pPr>
            <w:r>
              <w:rPr>
                <w:szCs w:val="24"/>
              </w:rPr>
              <w:t>2224741.37</w:t>
            </w:r>
          </w:p>
        </w:tc>
      </w:tr>
      <w:tr w:rsidR="002321FC" w:rsidRPr="00DD0B10" w:rsidTr="00C64D10">
        <w:tc>
          <w:tcPr>
            <w:tcW w:w="2972" w:type="dxa"/>
          </w:tcPr>
          <w:p w:rsidR="002321FC" w:rsidRPr="00DD0B10" w:rsidRDefault="002321FC" w:rsidP="00C64D10">
            <w:pPr>
              <w:pStyle w:val="a3"/>
              <w:tabs>
                <w:tab w:val="left" w:pos="0"/>
              </w:tabs>
              <w:ind w:left="0"/>
              <w:jc w:val="center"/>
            </w:pPr>
            <w:r w:rsidRPr="00DD0B10">
              <w:t>5</w:t>
            </w:r>
          </w:p>
        </w:tc>
        <w:tc>
          <w:tcPr>
            <w:tcW w:w="3402" w:type="dxa"/>
          </w:tcPr>
          <w:p w:rsidR="002321FC" w:rsidRPr="00DD0B10" w:rsidRDefault="00AE7EF8" w:rsidP="00C64D10">
            <w:pPr>
              <w:tabs>
                <w:tab w:val="left" w:pos="0"/>
              </w:tabs>
              <w:jc w:val="center"/>
            </w:pPr>
            <w:r>
              <w:t>428089.48</w:t>
            </w:r>
          </w:p>
        </w:tc>
        <w:tc>
          <w:tcPr>
            <w:tcW w:w="4111" w:type="dxa"/>
          </w:tcPr>
          <w:p w:rsidR="002321FC" w:rsidRPr="00DD0B10" w:rsidRDefault="00AE7EF8" w:rsidP="00C64D10">
            <w:pPr>
              <w:pStyle w:val="a3"/>
              <w:tabs>
                <w:tab w:val="left" w:pos="0"/>
                <w:tab w:val="center" w:pos="1487"/>
                <w:tab w:val="right" w:pos="2975"/>
              </w:tabs>
              <w:ind w:left="0"/>
              <w:jc w:val="center"/>
            </w:pPr>
            <w:r>
              <w:t>2224720.28</w:t>
            </w:r>
          </w:p>
        </w:tc>
      </w:tr>
    </w:tbl>
    <w:p w:rsidR="002321FC" w:rsidRDefault="002321FC" w:rsidP="002321FC">
      <w:pPr>
        <w:jc w:val="both"/>
        <w:rPr>
          <w:sz w:val="28"/>
        </w:rPr>
      </w:pPr>
      <w:r w:rsidRPr="00DD0B10">
        <w:rPr>
          <w:sz w:val="28"/>
        </w:rPr>
        <w:t xml:space="preserve">к территориальной зоне </w:t>
      </w:r>
      <w:r w:rsidR="00AE7EF8">
        <w:rPr>
          <w:sz w:val="28"/>
        </w:rPr>
        <w:t>ОДЗ 3</w:t>
      </w:r>
      <w:r w:rsidRPr="00DD0B10">
        <w:rPr>
          <w:sz w:val="28"/>
        </w:rPr>
        <w:t xml:space="preserve"> (</w:t>
      </w:r>
      <w:proofErr w:type="spellStart"/>
      <w:r w:rsidR="00AE7EF8">
        <w:rPr>
          <w:sz w:val="28"/>
        </w:rPr>
        <w:t>п</w:t>
      </w:r>
      <w:r w:rsidR="00AE7EF8" w:rsidRPr="00AE7EF8">
        <w:rPr>
          <w:sz w:val="28"/>
        </w:rPr>
        <w:t>одзона</w:t>
      </w:r>
      <w:proofErr w:type="spellEnd"/>
      <w:r w:rsidR="00AE7EF8" w:rsidRPr="00AE7EF8">
        <w:rPr>
          <w:sz w:val="28"/>
        </w:rPr>
        <w:t xml:space="preserve"> для размещения учебно-образовательного, спортивного и научно-исследовательского назначения</w:t>
      </w:r>
      <w:r w:rsidRPr="00DD0B10">
        <w:rPr>
          <w:sz w:val="28"/>
        </w:rPr>
        <w:t>).</w:t>
      </w:r>
    </w:p>
    <w:p w:rsidR="00000880" w:rsidRDefault="00000880" w:rsidP="002321FC">
      <w:pPr>
        <w:jc w:val="both"/>
        <w:rPr>
          <w:sz w:val="28"/>
        </w:rPr>
      </w:pPr>
      <w:r>
        <w:rPr>
          <w:sz w:val="28"/>
        </w:rPr>
        <w:tab/>
        <w:t>1.2.7.Изменить границы территориальной зоны ОДЗ4 (</w:t>
      </w:r>
      <w:proofErr w:type="spellStart"/>
      <w:r>
        <w:rPr>
          <w:sz w:val="28"/>
        </w:rPr>
        <w:t>п</w:t>
      </w:r>
      <w:r w:rsidRPr="00000880">
        <w:rPr>
          <w:sz w:val="28"/>
        </w:rPr>
        <w:t>одзона</w:t>
      </w:r>
      <w:proofErr w:type="spellEnd"/>
      <w:r w:rsidRPr="00000880">
        <w:rPr>
          <w:sz w:val="28"/>
        </w:rPr>
        <w:t xml:space="preserve"> для размещения объектов торгового, иного коммерческого назначения и объектов общественного питания</w:t>
      </w:r>
      <w:r>
        <w:rPr>
          <w:sz w:val="28"/>
        </w:rPr>
        <w:t>)</w:t>
      </w:r>
      <w:r w:rsidRPr="00000880">
        <w:t xml:space="preserve"> </w:t>
      </w:r>
      <w:r w:rsidRPr="00000880">
        <w:rPr>
          <w:sz w:val="28"/>
        </w:rPr>
        <w:t xml:space="preserve">с целью определения принадлежности земельного участка, расположенного по адресу: Российская Федерация, Кемеровская область-Кузбасс, Осинниковский городской округ, </w:t>
      </w:r>
      <w:proofErr w:type="spellStart"/>
      <w:r w:rsidRPr="00000880">
        <w:rPr>
          <w:sz w:val="28"/>
        </w:rPr>
        <w:t>г.Осинники</w:t>
      </w:r>
      <w:proofErr w:type="spellEnd"/>
      <w:r w:rsidRPr="00000880">
        <w:rPr>
          <w:sz w:val="28"/>
        </w:rPr>
        <w:t xml:space="preserve">, </w:t>
      </w:r>
      <w:r>
        <w:rPr>
          <w:sz w:val="28"/>
        </w:rPr>
        <w:t xml:space="preserve">район городского парка площадью 908 </w:t>
      </w:r>
      <w:proofErr w:type="spellStart"/>
      <w:r w:rsidRPr="00000880">
        <w:rPr>
          <w:sz w:val="28"/>
        </w:rPr>
        <w:t>кв.м</w:t>
      </w:r>
      <w:proofErr w:type="spellEnd"/>
      <w:r w:rsidRPr="00000880">
        <w:rPr>
          <w:sz w:val="28"/>
        </w:rPr>
        <w:t xml:space="preserve"> с координатами:</w:t>
      </w:r>
    </w:p>
    <w:tbl>
      <w:tblPr>
        <w:tblStyle w:val="a4"/>
        <w:tblW w:w="10485" w:type="dxa"/>
        <w:tblLook w:val="04A0" w:firstRow="1" w:lastRow="0" w:firstColumn="1" w:lastColumn="0" w:noHBand="0" w:noVBand="1"/>
      </w:tblPr>
      <w:tblGrid>
        <w:gridCol w:w="2972"/>
        <w:gridCol w:w="3402"/>
        <w:gridCol w:w="4111"/>
      </w:tblGrid>
      <w:tr w:rsidR="00000880" w:rsidRPr="00DD0B10" w:rsidTr="009D649D">
        <w:tc>
          <w:tcPr>
            <w:tcW w:w="2972" w:type="dxa"/>
            <w:vMerge w:val="restart"/>
          </w:tcPr>
          <w:p w:rsidR="00000880" w:rsidRPr="00DD0B10" w:rsidRDefault="00000880" w:rsidP="009D649D">
            <w:pPr>
              <w:pStyle w:val="a3"/>
              <w:tabs>
                <w:tab w:val="left" w:pos="0"/>
              </w:tabs>
              <w:ind w:left="0"/>
              <w:jc w:val="center"/>
              <w:rPr>
                <w:szCs w:val="24"/>
              </w:rPr>
            </w:pPr>
            <w:r w:rsidRPr="00DD0B10">
              <w:rPr>
                <w:szCs w:val="24"/>
              </w:rPr>
              <w:t xml:space="preserve">Обозначение характерных </w:t>
            </w:r>
            <w:r w:rsidRPr="00DD0B10">
              <w:rPr>
                <w:szCs w:val="24"/>
              </w:rPr>
              <w:lastRenderedPageBreak/>
              <w:t>точек границ</w:t>
            </w:r>
          </w:p>
        </w:tc>
        <w:tc>
          <w:tcPr>
            <w:tcW w:w="7513" w:type="dxa"/>
            <w:gridSpan w:val="2"/>
          </w:tcPr>
          <w:p w:rsidR="00000880" w:rsidRPr="00DD0B10" w:rsidRDefault="00000880" w:rsidP="009D649D">
            <w:pPr>
              <w:pStyle w:val="a3"/>
              <w:tabs>
                <w:tab w:val="left" w:pos="0"/>
              </w:tabs>
              <w:ind w:left="0"/>
              <w:jc w:val="center"/>
              <w:rPr>
                <w:szCs w:val="24"/>
              </w:rPr>
            </w:pPr>
            <w:r w:rsidRPr="00DD0B10">
              <w:rPr>
                <w:szCs w:val="24"/>
              </w:rPr>
              <w:lastRenderedPageBreak/>
              <w:t>Координаты, м</w:t>
            </w:r>
          </w:p>
        </w:tc>
      </w:tr>
      <w:tr w:rsidR="00000880" w:rsidRPr="00DD0B10" w:rsidTr="009D649D">
        <w:tc>
          <w:tcPr>
            <w:tcW w:w="2972" w:type="dxa"/>
            <w:vMerge/>
          </w:tcPr>
          <w:p w:rsidR="00000880" w:rsidRPr="00DD0B10" w:rsidRDefault="00000880" w:rsidP="009D649D">
            <w:pPr>
              <w:pStyle w:val="a3"/>
              <w:tabs>
                <w:tab w:val="left" w:pos="0"/>
              </w:tabs>
              <w:ind w:left="0"/>
              <w:jc w:val="both"/>
              <w:rPr>
                <w:szCs w:val="24"/>
              </w:rPr>
            </w:pPr>
          </w:p>
        </w:tc>
        <w:tc>
          <w:tcPr>
            <w:tcW w:w="3402" w:type="dxa"/>
          </w:tcPr>
          <w:p w:rsidR="00000880" w:rsidRPr="00DD0B10" w:rsidRDefault="00000880" w:rsidP="009D649D">
            <w:pPr>
              <w:pStyle w:val="a3"/>
              <w:tabs>
                <w:tab w:val="left" w:pos="0"/>
              </w:tabs>
              <w:ind w:left="0"/>
              <w:jc w:val="center"/>
              <w:rPr>
                <w:szCs w:val="24"/>
              </w:rPr>
            </w:pPr>
            <w:r w:rsidRPr="00DD0B10">
              <w:rPr>
                <w:szCs w:val="24"/>
                <w:lang w:val="en-US"/>
              </w:rPr>
              <w:t>X</w:t>
            </w:r>
            <w:r w:rsidRPr="00DD0B10">
              <w:rPr>
                <w:szCs w:val="24"/>
              </w:rPr>
              <w:t>, м</w:t>
            </w:r>
          </w:p>
        </w:tc>
        <w:tc>
          <w:tcPr>
            <w:tcW w:w="4111" w:type="dxa"/>
          </w:tcPr>
          <w:p w:rsidR="00000880" w:rsidRPr="00DD0B10" w:rsidRDefault="00000880" w:rsidP="009D649D">
            <w:pPr>
              <w:pStyle w:val="a3"/>
              <w:tabs>
                <w:tab w:val="left" w:pos="0"/>
              </w:tabs>
              <w:ind w:left="0"/>
              <w:jc w:val="center"/>
              <w:rPr>
                <w:szCs w:val="24"/>
              </w:rPr>
            </w:pPr>
            <w:r w:rsidRPr="00DD0B10">
              <w:rPr>
                <w:szCs w:val="24"/>
                <w:lang w:val="en-US"/>
              </w:rPr>
              <w:t>Y</w:t>
            </w:r>
            <w:r w:rsidRPr="00DD0B10">
              <w:rPr>
                <w:szCs w:val="24"/>
              </w:rPr>
              <w:t>, м</w:t>
            </w:r>
          </w:p>
        </w:tc>
      </w:tr>
      <w:tr w:rsidR="00000880" w:rsidRPr="00DD0B10" w:rsidTr="009D649D">
        <w:trPr>
          <w:trHeight w:val="180"/>
        </w:trPr>
        <w:tc>
          <w:tcPr>
            <w:tcW w:w="2972" w:type="dxa"/>
          </w:tcPr>
          <w:p w:rsidR="00000880" w:rsidRPr="00DD0B10" w:rsidRDefault="00000880" w:rsidP="009D649D">
            <w:pPr>
              <w:pStyle w:val="a3"/>
              <w:tabs>
                <w:tab w:val="left" w:pos="0"/>
              </w:tabs>
              <w:ind w:left="0"/>
              <w:jc w:val="center"/>
              <w:rPr>
                <w:szCs w:val="24"/>
              </w:rPr>
            </w:pPr>
            <w:r w:rsidRPr="00DD0B10">
              <w:rPr>
                <w:szCs w:val="24"/>
              </w:rPr>
              <w:lastRenderedPageBreak/>
              <w:t>1</w:t>
            </w:r>
          </w:p>
        </w:tc>
        <w:tc>
          <w:tcPr>
            <w:tcW w:w="3402" w:type="dxa"/>
          </w:tcPr>
          <w:p w:rsidR="00000880" w:rsidRPr="00DD0B10" w:rsidRDefault="00000880" w:rsidP="009D649D">
            <w:pPr>
              <w:tabs>
                <w:tab w:val="left" w:pos="0"/>
              </w:tabs>
              <w:jc w:val="center"/>
              <w:rPr>
                <w:szCs w:val="24"/>
              </w:rPr>
            </w:pPr>
            <w:r>
              <w:rPr>
                <w:szCs w:val="24"/>
              </w:rPr>
              <w:t>428978.47</w:t>
            </w:r>
          </w:p>
        </w:tc>
        <w:tc>
          <w:tcPr>
            <w:tcW w:w="4111" w:type="dxa"/>
          </w:tcPr>
          <w:p w:rsidR="00000880" w:rsidRPr="00DD0B10" w:rsidRDefault="00000880" w:rsidP="009D649D">
            <w:pPr>
              <w:pStyle w:val="a3"/>
              <w:tabs>
                <w:tab w:val="left" w:pos="0"/>
              </w:tabs>
              <w:ind w:left="0"/>
              <w:jc w:val="center"/>
              <w:rPr>
                <w:szCs w:val="24"/>
              </w:rPr>
            </w:pPr>
            <w:r>
              <w:rPr>
                <w:szCs w:val="24"/>
              </w:rPr>
              <w:t>2224797.99</w:t>
            </w:r>
          </w:p>
        </w:tc>
      </w:tr>
      <w:tr w:rsidR="00000880" w:rsidRPr="00DD0B10" w:rsidTr="009D649D">
        <w:trPr>
          <w:trHeight w:val="197"/>
        </w:trPr>
        <w:tc>
          <w:tcPr>
            <w:tcW w:w="2972" w:type="dxa"/>
          </w:tcPr>
          <w:p w:rsidR="00000880" w:rsidRPr="00DD0B10" w:rsidRDefault="00000880" w:rsidP="009D649D">
            <w:pPr>
              <w:pStyle w:val="a3"/>
              <w:tabs>
                <w:tab w:val="left" w:pos="0"/>
              </w:tabs>
              <w:ind w:left="0"/>
              <w:jc w:val="center"/>
              <w:rPr>
                <w:szCs w:val="24"/>
              </w:rPr>
            </w:pPr>
            <w:r w:rsidRPr="00DD0B10">
              <w:rPr>
                <w:szCs w:val="24"/>
              </w:rPr>
              <w:t>2</w:t>
            </w:r>
          </w:p>
        </w:tc>
        <w:tc>
          <w:tcPr>
            <w:tcW w:w="3402" w:type="dxa"/>
          </w:tcPr>
          <w:p w:rsidR="00000880" w:rsidRPr="00DD0B10" w:rsidRDefault="00000880" w:rsidP="009D649D">
            <w:pPr>
              <w:tabs>
                <w:tab w:val="left" w:pos="0"/>
              </w:tabs>
              <w:jc w:val="center"/>
              <w:rPr>
                <w:szCs w:val="24"/>
              </w:rPr>
            </w:pPr>
            <w:r>
              <w:rPr>
                <w:szCs w:val="24"/>
              </w:rPr>
              <w:t>429007.51</w:t>
            </w:r>
          </w:p>
        </w:tc>
        <w:tc>
          <w:tcPr>
            <w:tcW w:w="4111" w:type="dxa"/>
          </w:tcPr>
          <w:p w:rsidR="00000880" w:rsidRPr="00DD0B10" w:rsidRDefault="00000880" w:rsidP="009D649D">
            <w:pPr>
              <w:pStyle w:val="a3"/>
              <w:tabs>
                <w:tab w:val="left" w:pos="0"/>
              </w:tabs>
              <w:ind w:left="0"/>
              <w:jc w:val="center"/>
              <w:rPr>
                <w:szCs w:val="24"/>
              </w:rPr>
            </w:pPr>
            <w:r>
              <w:rPr>
                <w:szCs w:val="24"/>
              </w:rPr>
              <w:t>2224797.83</w:t>
            </w:r>
          </w:p>
        </w:tc>
      </w:tr>
      <w:tr w:rsidR="00000880" w:rsidRPr="00DD0B10" w:rsidTr="009D649D">
        <w:tc>
          <w:tcPr>
            <w:tcW w:w="2972" w:type="dxa"/>
          </w:tcPr>
          <w:p w:rsidR="00000880" w:rsidRPr="00DD0B10" w:rsidRDefault="00000880" w:rsidP="009D649D">
            <w:pPr>
              <w:pStyle w:val="a3"/>
              <w:tabs>
                <w:tab w:val="left" w:pos="0"/>
              </w:tabs>
              <w:ind w:left="0"/>
              <w:jc w:val="center"/>
              <w:rPr>
                <w:szCs w:val="24"/>
              </w:rPr>
            </w:pPr>
            <w:r w:rsidRPr="00DD0B10">
              <w:rPr>
                <w:szCs w:val="24"/>
              </w:rPr>
              <w:t>3</w:t>
            </w:r>
          </w:p>
        </w:tc>
        <w:tc>
          <w:tcPr>
            <w:tcW w:w="3402" w:type="dxa"/>
          </w:tcPr>
          <w:p w:rsidR="00000880" w:rsidRPr="00DD0B10" w:rsidRDefault="00000880" w:rsidP="009D649D">
            <w:pPr>
              <w:tabs>
                <w:tab w:val="left" w:pos="0"/>
              </w:tabs>
              <w:jc w:val="center"/>
              <w:rPr>
                <w:szCs w:val="24"/>
              </w:rPr>
            </w:pPr>
            <w:r>
              <w:rPr>
                <w:szCs w:val="24"/>
              </w:rPr>
              <w:t>429007.46</w:t>
            </w:r>
          </w:p>
        </w:tc>
        <w:tc>
          <w:tcPr>
            <w:tcW w:w="4111" w:type="dxa"/>
          </w:tcPr>
          <w:p w:rsidR="00000880" w:rsidRPr="00DD0B10" w:rsidRDefault="00000880" w:rsidP="009D649D">
            <w:pPr>
              <w:pStyle w:val="a3"/>
              <w:tabs>
                <w:tab w:val="left" w:pos="0"/>
              </w:tabs>
              <w:ind w:left="0"/>
              <w:jc w:val="center"/>
              <w:rPr>
                <w:szCs w:val="24"/>
              </w:rPr>
            </w:pPr>
            <w:r>
              <w:rPr>
                <w:szCs w:val="24"/>
              </w:rPr>
              <w:t>2224831.24</w:t>
            </w:r>
          </w:p>
        </w:tc>
      </w:tr>
      <w:tr w:rsidR="00000880" w:rsidRPr="00DD0B10" w:rsidTr="009D649D">
        <w:tc>
          <w:tcPr>
            <w:tcW w:w="2972" w:type="dxa"/>
          </w:tcPr>
          <w:p w:rsidR="00000880" w:rsidRPr="00DD0B10" w:rsidRDefault="00000880" w:rsidP="009D649D">
            <w:pPr>
              <w:pStyle w:val="a3"/>
              <w:tabs>
                <w:tab w:val="left" w:pos="0"/>
              </w:tabs>
              <w:ind w:left="0"/>
              <w:jc w:val="center"/>
              <w:rPr>
                <w:szCs w:val="24"/>
              </w:rPr>
            </w:pPr>
            <w:r w:rsidRPr="00DD0B10">
              <w:rPr>
                <w:szCs w:val="24"/>
              </w:rPr>
              <w:t>4</w:t>
            </w:r>
          </w:p>
        </w:tc>
        <w:tc>
          <w:tcPr>
            <w:tcW w:w="3402" w:type="dxa"/>
          </w:tcPr>
          <w:p w:rsidR="00000880" w:rsidRPr="00DD0B10" w:rsidRDefault="00000880" w:rsidP="009D649D">
            <w:pPr>
              <w:tabs>
                <w:tab w:val="left" w:pos="0"/>
              </w:tabs>
              <w:jc w:val="center"/>
              <w:rPr>
                <w:szCs w:val="24"/>
              </w:rPr>
            </w:pPr>
            <w:r>
              <w:rPr>
                <w:szCs w:val="24"/>
              </w:rPr>
              <w:t>428982.92</w:t>
            </w:r>
          </w:p>
        </w:tc>
        <w:tc>
          <w:tcPr>
            <w:tcW w:w="4111" w:type="dxa"/>
          </w:tcPr>
          <w:p w:rsidR="00000880" w:rsidRPr="00DD0B10" w:rsidRDefault="00000880" w:rsidP="009D649D">
            <w:pPr>
              <w:pStyle w:val="a3"/>
              <w:tabs>
                <w:tab w:val="left" w:pos="0"/>
                <w:tab w:val="center" w:pos="1487"/>
                <w:tab w:val="right" w:pos="2975"/>
              </w:tabs>
              <w:ind w:left="0"/>
              <w:jc w:val="center"/>
              <w:rPr>
                <w:szCs w:val="24"/>
              </w:rPr>
            </w:pPr>
            <w:r>
              <w:rPr>
                <w:szCs w:val="24"/>
              </w:rPr>
              <w:t>2224828.06</w:t>
            </w:r>
          </w:p>
        </w:tc>
      </w:tr>
      <w:tr w:rsidR="00000880" w:rsidRPr="00DD0B10" w:rsidTr="009D649D">
        <w:tc>
          <w:tcPr>
            <w:tcW w:w="2972" w:type="dxa"/>
          </w:tcPr>
          <w:p w:rsidR="00000880" w:rsidRPr="00DD0B10" w:rsidRDefault="00000880" w:rsidP="009D649D">
            <w:pPr>
              <w:pStyle w:val="a3"/>
              <w:tabs>
                <w:tab w:val="left" w:pos="0"/>
              </w:tabs>
              <w:ind w:left="0"/>
              <w:jc w:val="center"/>
            </w:pPr>
            <w:r w:rsidRPr="00DD0B10">
              <w:t>5</w:t>
            </w:r>
          </w:p>
        </w:tc>
        <w:tc>
          <w:tcPr>
            <w:tcW w:w="3402" w:type="dxa"/>
          </w:tcPr>
          <w:p w:rsidR="00000880" w:rsidRPr="00DD0B10" w:rsidRDefault="00000880" w:rsidP="009D649D">
            <w:pPr>
              <w:tabs>
                <w:tab w:val="left" w:pos="0"/>
              </w:tabs>
              <w:jc w:val="center"/>
            </w:pPr>
            <w:r>
              <w:t>428979.27</w:t>
            </w:r>
          </w:p>
        </w:tc>
        <w:tc>
          <w:tcPr>
            <w:tcW w:w="4111" w:type="dxa"/>
          </w:tcPr>
          <w:p w:rsidR="00000880" w:rsidRPr="00DD0B10" w:rsidRDefault="00000880" w:rsidP="009D649D">
            <w:pPr>
              <w:pStyle w:val="a3"/>
              <w:tabs>
                <w:tab w:val="left" w:pos="0"/>
                <w:tab w:val="center" w:pos="1487"/>
                <w:tab w:val="right" w:pos="2975"/>
              </w:tabs>
              <w:ind w:left="0"/>
              <w:jc w:val="center"/>
            </w:pPr>
            <w:r>
              <w:t>2224824.92</w:t>
            </w:r>
          </w:p>
        </w:tc>
      </w:tr>
      <w:tr w:rsidR="00000880" w:rsidRPr="00DD0B10" w:rsidTr="009D649D">
        <w:tc>
          <w:tcPr>
            <w:tcW w:w="2972" w:type="dxa"/>
          </w:tcPr>
          <w:p w:rsidR="00000880" w:rsidRPr="00DD0B10" w:rsidRDefault="00000880" w:rsidP="009D649D">
            <w:pPr>
              <w:pStyle w:val="a3"/>
              <w:tabs>
                <w:tab w:val="left" w:pos="0"/>
              </w:tabs>
              <w:ind w:left="0"/>
              <w:jc w:val="center"/>
            </w:pPr>
            <w:r>
              <w:t>6</w:t>
            </w:r>
          </w:p>
        </w:tc>
        <w:tc>
          <w:tcPr>
            <w:tcW w:w="3402" w:type="dxa"/>
          </w:tcPr>
          <w:p w:rsidR="00000880" w:rsidRDefault="00000880" w:rsidP="009D649D">
            <w:pPr>
              <w:tabs>
                <w:tab w:val="left" w:pos="0"/>
              </w:tabs>
              <w:jc w:val="center"/>
            </w:pPr>
            <w:r>
              <w:t>428978.13</w:t>
            </w:r>
          </w:p>
        </w:tc>
        <w:tc>
          <w:tcPr>
            <w:tcW w:w="4111" w:type="dxa"/>
          </w:tcPr>
          <w:p w:rsidR="00000880" w:rsidRPr="00DD0B10" w:rsidRDefault="00000880" w:rsidP="009D649D">
            <w:pPr>
              <w:pStyle w:val="a3"/>
              <w:tabs>
                <w:tab w:val="left" w:pos="0"/>
                <w:tab w:val="center" w:pos="1487"/>
                <w:tab w:val="right" w:pos="2975"/>
              </w:tabs>
              <w:ind w:left="0"/>
              <w:jc w:val="center"/>
            </w:pPr>
            <w:r>
              <w:t>2224819.52</w:t>
            </w:r>
          </w:p>
        </w:tc>
      </w:tr>
      <w:tr w:rsidR="00000880" w:rsidRPr="00DD0B10" w:rsidTr="009D649D">
        <w:tc>
          <w:tcPr>
            <w:tcW w:w="2972" w:type="dxa"/>
          </w:tcPr>
          <w:p w:rsidR="00000880" w:rsidRPr="00DD0B10" w:rsidRDefault="00000880" w:rsidP="009D649D">
            <w:pPr>
              <w:pStyle w:val="a3"/>
              <w:tabs>
                <w:tab w:val="left" w:pos="0"/>
              </w:tabs>
              <w:ind w:left="0"/>
              <w:jc w:val="center"/>
            </w:pPr>
            <w:r>
              <w:t>1</w:t>
            </w:r>
          </w:p>
        </w:tc>
        <w:tc>
          <w:tcPr>
            <w:tcW w:w="3402" w:type="dxa"/>
          </w:tcPr>
          <w:p w:rsidR="00000880" w:rsidRDefault="00000880" w:rsidP="009D649D">
            <w:pPr>
              <w:tabs>
                <w:tab w:val="left" w:pos="0"/>
              </w:tabs>
              <w:jc w:val="center"/>
            </w:pPr>
            <w:r>
              <w:t>428978.47</w:t>
            </w:r>
          </w:p>
        </w:tc>
        <w:tc>
          <w:tcPr>
            <w:tcW w:w="4111" w:type="dxa"/>
          </w:tcPr>
          <w:p w:rsidR="00000880" w:rsidRPr="00DD0B10" w:rsidRDefault="00000880" w:rsidP="009D649D">
            <w:pPr>
              <w:pStyle w:val="a3"/>
              <w:tabs>
                <w:tab w:val="left" w:pos="0"/>
                <w:tab w:val="center" w:pos="1487"/>
                <w:tab w:val="right" w:pos="2975"/>
              </w:tabs>
              <w:ind w:left="0"/>
              <w:jc w:val="center"/>
            </w:pPr>
            <w:r>
              <w:t>2224797.99</w:t>
            </w:r>
          </w:p>
        </w:tc>
      </w:tr>
    </w:tbl>
    <w:p w:rsidR="0093060A" w:rsidRDefault="0093060A" w:rsidP="00291002">
      <w:pPr>
        <w:ind w:firstLine="708"/>
        <w:jc w:val="both"/>
        <w:rPr>
          <w:sz w:val="28"/>
        </w:rPr>
      </w:pPr>
      <w:r>
        <w:rPr>
          <w:sz w:val="28"/>
        </w:rPr>
        <w:t>к территориальной зоне Р2 (</w:t>
      </w:r>
      <w:proofErr w:type="spellStart"/>
      <w:r>
        <w:rPr>
          <w:sz w:val="28"/>
        </w:rPr>
        <w:t>п</w:t>
      </w:r>
      <w:r w:rsidRPr="0093060A">
        <w:rPr>
          <w:sz w:val="28"/>
        </w:rPr>
        <w:t>одзона</w:t>
      </w:r>
      <w:proofErr w:type="spellEnd"/>
      <w:r w:rsidRPr="0093060A">
        <w:rPr>
          <w:sz w:val="28"/>
        </w:rPr>
        <w:t xml:space="preserve"> рекреационного назначения - объектов отдыха, досуга и развлечений</w:t>
      </w:r>
      <w:r>
        <w:rPr>
          <w:sz w:val="28"/>
        </w:rPr>
        <w:t>).</w:t>
      </w:r>
    </w:p>
    <w:p w:rsidR="00E61CB7" w:rsidRDefault="00E61CB7" w:rsidP="00291002">
      <w:pPr>
        <w:ind w:firstLine="708"/>
        <w:jc w:val="both"/>
        <w:rPr>
          <w:sz w:val="28"/>
        </w:rPr>
      </w:pPr>
      <w:r>
        <w:rPr>
          <w:sz w:val="28"/>
        </w:rPr>
        <w:t>1.2.8.Изменить границы территориальной зоны ТОП (зона территории общего пользования)</w:t>
      </w:r>
      <w:r w:rsidRPr="00E61CB7">
        <w:t xml:space="preserve"> </w:t>
      </w:r>
      <w:r w:rsidRPr="00E61CB7">
        <w:rPr>
          <w:sz w:val="28"/>
        </w:rPr>
        <w:t xml:space="preserve">с целью определения принадлежности </w:t>
      </w:r>
      <w:r>
        <w:rPr>
          <w:sz w:val="28"/>
        </w:rPr>
        <w:t xml:space="preserve">всей площади </w:t>
      </w:r>
      <w:r w:rsidRPr="00E61CB7">
        <w:rPr>
          <w:sz w:val="28"/>
        </w:rPr>
        <w:t xml:space="preserve">земельного участка, расположенного по адресу: Российская Федерация, Кемеровская область-Кузбасс, Осинниковский городской округ, </w:t>
      </w:r>
      <w:proofErr w:type="spellStart"/>
      <w:r w:rsidRPr="00E61CB7">
        <w:rPr>
          <w:sz w:val="28"/>
        </w:rPr>
        <w:t>г.Осинники</w:t>
      </w:r>
      <w:proofErr w:type="spellEnd"/>
      <w:r w:rsidRPr="00E61CB7">
        <w:rPr>
          <w:sz w:val="28"/>
        </w:rPr>
        <w:t xml:space="preserve">, </w:t>
      </w:r>
      <w:proofErr w:type="spellStart"/>
      <w:r>
        <w:rPr>
          <w:sz w:val="28"/>
        </w:rPr>
        <w:t>ул.Шахтовая</w:t>
      </w:r>
      <w:proofErr w:type="spellEnd"/>
      <w:r>
        <w:rPr>
          <w:sz w:val="28"/>
        </w:rPr>
        <w:t>, земельный участок 135</w:t>
      </w:r>
      <w:r w:rsidRPr="00E61CB7">
        <w:rPr>
          <w:sz w:val="28"/>
        </w:rPr>
        <w:t xml:space="preserve"> площадью </w:t>
      </w:r>
      <w:r>
        <w:rPr>
          <w:sz w:val="28"/>
        </w:rPr>
        <w:t>1500</w:t>
      </w:r>
      <w:r w:rsidRPr="00E61CB7">
        <w:rPr>
          <w:sz w:val="28"/>
        </w:rPr>
        <w:t xml:space="preserve"> </w:t>
      </w:r>
      <w:proofErr w:type="spellStart"/>
      <w:r w:rsidRPr="00E61CB7">
        <w:rPr>
          <w:sz w:val="28"/>
        </w:rPr>
        <w:t>кв.м</w:t>
      </w:r>
      <w:proofErr w:type="spellEnd"/>
      <w:r w:rsidRPr="00E61CB7">
        <w:rPr>
          <w:sz w:val="28"/>
        </w:rPr>
        <w:t xml:space="preserve"> с координатами:</w:t>
      </w:r>
    </w:p>
    <w:tbl>
      <w:tblPr>
        <w:tblStyle w:val="a4"/>
        <w:tblW w:w="10485" w:type="dxa"/>
        <w:tblLook w:val="04A0" w:firstRow="1" w:lastRow="0" w:firstColumn="1" w:lastColumn="0" w:noHBand="0" w:noVBand="1"/>
      </w:tblPr>
      <w:tblGrid>
        <w:gridCol w:w="2972"/>
        <w:gridCol w:w="3402"/>
        <w:gridCol w:w="4111"/>
      </w:tblGrid>
      <w:tr w:rsidR="00E61CB7" w:rsidRPr="00DD0B10" w:rsidTr="009D649D">
        <w:tc>
          <w:tcPr>
            <w:tcW w:w="2972" w:type="dxa"/>
            <w:vMerge w:val="restart"/>
          </w:tcPr>
          <w:p w:rsidR="00E61CB7" w:rsidRPr="00DD0B10" w:rsidRDefault="00E61CB7" w:rsidP="009D649D">
            <w:pPr>
              <w:pStyle w:val="a3"/>
              <w:tabs>
                <w:tab w:val="left" w:pos="0"/>
              </w:tabs>
              <w:ind w:left="0"/>
              <w:jc w:val="center"/>
              <w:rPr>
                <w:szCs w:val="24"/>
              </w:rPr>
            </w:pPr>
            <w:r w:rsidRPr="00DD0B10">
              <w:rPr>
                <w:szCs w:val="24"/>
              </w:rPr>
              <w:t>Обозначение характерных точек границ</w:t>
            </w:r>
          </w:p>
        </w:tc>
        <w:tc>
          <w:tcPr>
            <w:tcW w:w="7513" w:type="dxa"/>
            <w:gridSpan w:val="2"/>
          </w:tcPr>
          <w:p w:rsidR="00E61CB7" w:rsidRPr="00DD0B10" w:rsidRDefault="00E61CB7" w:rsidP="009D649D">
            <w:pPr>
              <w:pStyle w:val="a3"/>
              <w:tabs>
                <w:tab w:val="left" w:pos="0"/>
              </w:tabs>
              <w:ind w:left="0"/>
              <w:jc w:val="center"/>
              <w:rPr>
                <w:szCs w:val="24"/>
              </w:rPr>
            </w:pPr>
            <w:r w:rsidRPr="00DD0B10">
              <w:rPr>
                <w:szCs w:val="24"/>
              </w:rPr>
              <w:t>Координаты, м</w:t>
            </w:r>
          </w:p>
        </w:tc>
      </w:tr>
      <w:tr w:rsidR="00E61CB7" w:rsidRPr="00DD0B10" w:rsidTr="009D649D">
        <w:tc>
          <w:tcPr>
            <w:tcW w:w="2972" w:type="dxa"/>
            <w:vMerge/>
          </w:tcPr>
          <w:p w:rsidR="00E61CB7" w:rsidRPr="00DD0B10" w:rsidRDefault="00E61CB7" w:rsidP="009D649D">
            <w:pPr>
              <w:pStyle w:val="a3"/>
              <w:tabs>
                <w:tab w:val="left" w:pos="0"/>
              </w:tabs>
              <w:ind w:left="0"/>
              <w:jc w:val="both"/>
              <w:rPr>
                <w:szCs w:val="24"/>
              </w:rPr>
            </w:pPr>
          </w:p>
        </w:tc>
        <w:tc>
          <w:tcPr>
            <w:tcW w:w="3402" w:type="dxa"/>
          </w:tcPr>
          <w:p w:rsidR="00E61CB7" w:rsidRPr="00DD0B10" w:rsidRDefault="00E61CB7" w:rsidP="009D649D">
            <w:pPr>
              <w:pStyle w:val="a3"/>
              <w:tabs>
                <w:tab w:val="left" w:pos="0"/>
              </w:tabs>
              <w:ind w:left="0"/>
              <w:jc w:val="center"/>
              <w:rPr>
                <w:szCs w:val="24"/>
              </w:rPr>
            </w:pPr>
            <w:r w:rsidRPr="00DD0B10">
              <w:rPr>
                <w:szCs w:val="24"/>
                <w:lang w:val="en-US"/>
              </w:rPr>
              <w:t>X</w:t>
            </w:r>
            <w:r w:rsidRPr="00DD0B10">
              <w:rPr>
                <w:szCs w:val="24"/>
              </w:rPr>
              <w:t>, м</w:t>
            </w:r>
          </w:p>
        </w:tc>
        <w:tc>
          <w:tcPr>
            <w:tcW w:w="4111" w:type="dxa"/>
          </w:tcPr>
          <w:p w:rsidR="00E61CB7" w:rsidRPr="00DD0B10" w:rsidRDefault="00E61CB7" w:rsidP="009D649D">
            <w:pPr>
              <w:pStyle w:val="a3"/>
              <w:tabs>
                <w:tab w:val="left" w:pos="0"/>
              </w:tabs>
              <w:ind w:left="0"/>
              <w:jc w:val="center"/>
              <w:rPr>
                <w:szCs w:val="24"/>
              </w:rPr>
            </w:pPr>
            <w:r w:rsidRPr="00DD0B10">
              <w:rPr>
                <w:szCs w:val="24"/>
                <w:lang w:val="en-US"/>
              </w:rPr>
              <w:t>Y</w:t>
            </w:r>
            <w:r w:rsidRPr="00DD0B10">
              <w:rPr>
                <w:szCs w:val="24"/>
              </w:rPr>
              <w:t>, м</w:t>
            </w:r>
          </w:p>
        </w:tc>
      </w:tr>
      <w:tr w:rsidR="00E61CB7" w:rsidRPr="00DD0B10" w:rsidTr="009D649D">
        <w:trPr>
          <w:trHeight w:val="180"/>
        </w:trPr>
        <w:tc>
          <w:tcPr>
            <w:tcW w:w="2972" w:type="dxa"/>
          </w:tcPr>
          <w:p w:rsidR="00E61CB7" w:rsidRPr="00DD0B10" w:rsidRDefault="00E61CB7" w:rsidP="009D649D">
            <w:pPr>
              <w:pStyle w:val="a3"/>
              <w:tabs>
                <w:tab w:val="left" w:pos="0"/>
              </w:tabs>
              <w:ind w:left="0"/>
              <w:jc w:val="center"/>
              <w:rPr>
                <w:szCs w:val="24"/>
              </w:rPr>
            </w:pPr>
            <w:r w:rsidRPr="00DD0B10">
              <w:rPr>
                <w:szCs w:val="24"/>
              </w:rPr>
              <w:t>1</w:t>
            </w:r>
          </w:p>
        </w:tc>
        <w:tc>
          <w:tcPr>
            <w:tcW w:w="3402" w:type="dxa"/>
          </w:tcPr>
          <w:p w:rsidR="00E61CB7" w:rsidRPr="00DD0B10" w:rsidRDefault="00777F1C" w:rsidP="009D649D">
            <w:pPr>
              <w:tabs>
                <w:tab w:val="left" w:pos="0"/>
              </w:tabs>
              <w:jc w:val="center"/>
              <w:rPr>
                <w:szCs w:val="24"/>
              </w:rPr>
            </w:pPr>
            <w:r>
              <w:rPr>
                <w:szCs w:val="24"/>
              </w:rPr>
              <w:t>434358.99</w:t>
            </w:r>
          </w:p>
        </w:tc>
        <w:tc>
          <w:tcPr>
            <w:tcW w:w="4111" w:type="dxa"/>
          </w:tcPr>
          <w:p w:rsidR="00E61CB7" w:rsidRPr="00DD0B10" w:rsidRDefault="00777F1C" w:rsidP="009D649D">
            <w:pPr>
              <w:pStyle w:val="a3"/>
              <w:tabs>
                <w:tab w:val="left" w:pos="0"/>
              </w:tabs>
              <w:ind w:left="0"/>
              <w:jc w:val="center"/>
              <w:rPr>
                <w:szCs w:val="24"/>
              </w:rPr>
            </w:pPr>
            <w:r>
              <w:rPr>
                <w:szCs w:val="24"/>
              </w:rPr>
              <w:t>2232407.03</w:t>
            </w:r>
          </w:p>
        </w:tc>
      </w:tr>
      <w:tr w:rsidR="00E61CB7" w:rsidRPr="00DD0B10" w:rsidTr="009D649D">
        <w:trPr>
          <w:trHeight w:val="197"/>
        </w:trPr>
        <w:tc>
          <w:tcPr>
            <w:tcW w:w="2972" w:type="dxa"/>
          </w:tcPr>
          <w:p w:rsidR="00E61CB7" w:rsidRPr="00DD0B10" w:rsidRDefault="00E61CB7" w:rsidP="009D649D">
            <w:pPr>
              <w:pStyle w:val="a3"/>
              <w:tabs>
                <w:tab w:val="left" w:pos="0"/>
              </w:tabs>
              <w:ind w:left="0"/>
              <w:jc w:val="center"/>
              <w:rPr>
                <w:szCs w:val="24"/>
              </w:rPr>
            </w:pPr>
            <w:r w:rsidRPr="00DD0B10">
              <w:rPr>
                <w:szCs w:val="24"/>
              </w:rPr>
              <w:t>2</w:t>
            </w:r>
          </w:p>
        </w:tc>
        <w:tc>
          <w:tcPr>
            <w:tcW w:w="3402" w:type="dxa"/>
          </w:tcPr>
          <w:p w:rsidR="00E61CB7" w:rsidRPr="00DD0B10" w:rsidRDefault="00777F1C" w:rsidP="009D649D">
            <w:pPr>
              <w:tabs>
                <w:tab w:val="left" w:pos="0"/>
              </w:tabs>
              <w:jc w:val="center"/>
              <w:rPr>
                <w:szCs w:val="24"/>
              </w:rPr>
            </w:pPr>
            <w:r>
              <w:rPr>
                <w:szCs w:val="24"/>
              </w:rPr>
              <w:t>434347.69</w:t>
            </w:r>
          </w:p>
        </w:tc>
        <w:tc>
          <w:tcPr>
            <w:tcW w:w="4111" w:type="dxa"/>
          </w:tcPr>
          <w:p w:rsidR="00E61CB7" w:rsidRPr="00DD0B10" w:rsidRDefault="00777F1C" w:rsidP="009D649D">
            <w:pPr>
              <w:pStyle w:val="a3"/>
              <w:tabs>
                <w:tab w:val="left" w:pos="0"/>
              </w:tabs>
              <w:ind w:left="0"/>
              <w:jc w:val="center"/>
              <w:rPr>
                <w:szCs w:val="24"/>
              </w:rPr>
            </w:pPr>
            <w:r>
              <w:rPr>
                <w:szCs w:val="24"/>
              </w:rPr>
              <w:t>2232431.31</w:t>
            </w:r>
          </w:p>
        </w:tc>
      </w:tr>
      <w:tr w:rsidR="00E61CB7" w:rsidRPr="00DD0B10" w:rsidTr="009D649D">
        <w:tc>
          <w:tcPr>
            <w:tcW w:w="2972" w:type="dxa"/>
          </w:tcPr>
          <w:p w:rsidR="00E61CB7" w:rsidRPr="00DD0B10" w:rsidRDefault="00E61CB7" w:rsidP="009D649D">
            <w:pPr>
              <w:pStyle w:val="a3"/>
              <w:tabs>
                <w:tab w:val="left" w:pos="0"/>
              </w:tabs>
              <w:ind w:left="0"/>
              <w:jc w:val="center"/>
              <w:rPr>
                <w:szCs w:val="24"/>
              </w:rPr>
            </w:pPr>
            <w:r w:rsidRPr="00DD0B10">
              <w:rPr>
                <w:szCs w:val="24"/>
              </w:rPr>
              <w:t>3</w:t>
            </w:r>
          </w:p>
        </w:tc>
        <w:tc>
          <w:tcPr>
            <w:tcW w:w="3402" w:type="dxa"/>
          </w:tcPr>
          <w:p w:rsidR="00E61CB7" w:rsidRPr="00DD0B10" w:rsidRDefault="00777F1C" w:rsidP="009D649D">
            <w:pPr>
              <w:tabs>
                <w:tab w:val="left" w:pos="0"/>
              </w:tabs>
              <w:jc w:val="center"/>
              <w:rPr>
                <w:szCs w:val="24"/>
              </w:rPr>
            </w:pPr>
            <w:r>
              <w:rPr>
                <w:szCs w:val="24"/>
              </w:rPr>
              <w:t>434328.09</w:t>
            </w:r>
          </w:p>
        </w:tc>
        <w:tc>
          <w:tcPr>
            <w:tcW w:w="4111" w:type="dxa"/>
          </w:tcPr>
          <w:p w:rsidR="00E61CB7" w:rsidRPr="00DD0B10" w:rsidRDefault="00777F1C" w:rsidP="009D649D">
            <w:pPr>
              <w:pStyle w:val="a3"/>
              <w:tabs>
                <w:tab w:val="left" w:pos="0"/>
              </w:tabs>
              <w:ind w:left="0"/>
              <w:jc w:val="center"/>
              <w:rPr>
                <w:szCs w:val="24"/>
              </w:rPr>
            </w:pPr>
            <w:r>
              <w:rPr>
                <w:szCs w:val="24"/>
              </w:rPr>
              <w:t>2232427.59</w:t>
            </w:r>
          </w:p>
        </w:tc>
      </w:tr>
      <w:tr w:rsidR="00E61CB7" w:rsidRPr="00DD0B10" w:rsidTr="009D649D">
        <w:tc>
          <w:tcPr>
            <w:tcW w:w="2972" w:type="dxa"/>
          </w:tcPr>
          <w:p w:rsidR="00E61CB7" w:rsidRPr="00DD0B10" w:rsidRDefault="00E61CB7" w:rsidP="009D649D">
            <w:pPr>
              <w:pStyle w:val="a3"/>
              <w:tabs>
                <w:tab w:val="left" w:pos="0"/>
              </w:tabs>
              <w:ind w:left="0"/>
              <w:jc w:val="center"/>
              <w:rPr>
                <w:szCs w:val="24"/>
              </w:rPr>
            </w:pPr>
            <w:r w:rsidRPr="00DD0B10">
              <w:rPr>
                <w:szCs w:val="24"/>
              </w:rPr>
              <w:t>4</w:t>
            </w:r>
          </w:p>
        </w:tc>
        <w:tc>
          <w:tcPr>
            <w:tcW w:w="3402" w:type="dxa"/>
          </w:tcPr>
          <w:p w:rsidR="00E61CB7" w:rsidRPr="00DD0B10" w:rsidRDefault="00777F1C" w:rsidP="009D649D">
            <w:pPr>
              <w:tabs>
                <w:tab w:val="left" w:pos="0"/>
              </w:tabs>
              <w:jc w:val="center"/>
              <w:rPr>
                <w:szCs w:val="24"/>
              </w:rPr>
            </w:pPr>
            <w:r>
              <w:rPr>
                <w:szCs w:val="24"/>
              </w:rPr>
              <w:t>434316.61</w:t>
            </w:r>
          </w:p>
        </w:tc>
        <w:tc>
          <w:tcPr>
            <w:tcW w:w="4111" w:type="dxa"/>
          </w:tcPr>
          <w:p w:rsidR="00E61CB7" w:rsidRPr="00DD0B10" w:rsidRDefault="00777F1C" w:rsidP="009D649D">
            <w:pPr>
              <w:pStyle w:val="a3"/>
              <w:tabs>
                <w:tab w:val="left" w:pos="0"/>
                <w:tab w:val="center" w:pos="1487"/>
                <w:tab w:val="right" w:pos="2975"/>
              </w:tabs>
              <w:ind w:left="0"/>
              <w:jc w:val="center"/>
              <w:rPr>
                <w:szCs w:val="24"/>
              </w:rPr>
            </w:pPr>
            <w:r>
              <w:rPr>
                <w:szCs w:val="24"/>
              </w:rPr>
              <w:t>2232425.52</w:t>
            </w:r>
          </w:p>
        </w:tc>
      </w:tr>
      <w:tr w:rsidR="00E61CB7" w:rsidRPr="00DD0B10" w:rsidTr="009D649D">
        <w:tc>
          <w:tcPr>
            <w:tcW w:w="2972" w:type="dxa"/>
          </w:tcPr>
          <w:p w:rsidR="00E61CB7" w:rsidRPr="00DD0B10" w:rsidRDefault="00E61CB7" w:rsidP="009D649D">
            <w:pPr>
              <w:pStyle w:val="a3"/>
              <w:tabs>
                <w:tab w:val="left" w:pos="0"/>
              </w:tabs>
              <w:ind w:left="0"/>
              <w:jc w:val="center"/>
            </w:pPr>
            <w:r w:rsidRPr="00DD0B10">
              <w:t>5</w:t>
            </w:r>
          </w:p>
        </w:tc>
        <w:tc>
          <w:tcPr>
            <w:tcW w:w="3402" w:type="dxa"/>
          </w:tcPr>
          <w:p w:rsidR="00E61CB7" w:rsidRPr="00DD0B10" w:rsidRDefault="00777F1C" w:rsidP="009D649D">
            <w:pPr>
              <w:tabs>
                <w:tab w:val="left" w:pos="0"/>
              </w:tabs>
              <w:jc w:val="center"/>
            </w:pPr>
            <w:r>
              <w:t>434304.74</w:t>
            </w:r>
          </w:p>
        </w:tc>
        <w:tc>
          <w:tcPr>
            <w:tcW w:w="4111" w:type="dxa"/>
          </w:tcPr>
          <w:p w:rsidR="00E61CB7" w:rsidRPr="00DD0B10" w:rsidRDefault="00777F1C" w:rsidP="009D649D">
            <w:pPr>
              <w:pStyle w:val="a3"/>
              <w:tabs>
                <w:tab w:val="left" w:pos="0"/>
                <w:tab w:val="center" w:pos="1487"/>
                <w:tab w:val="right" w:pos="2975"/>
              </w:tabs>
              <w:ind w:left="0"/>
              <w:jc w:val="center"/>
            </w:pPr>
            <w:r>
              <w:t>2232426.46</w:t>
            </w:r>
          </w:p>
        </w:tc>
      </w:tr>
      <w:tr w:rsidR="00E61CB7" w:rsidRPr="00DD0B10" w:rsidTr="009D649D">
        <w:tc>
          <w:tcPr>
            <w:tcW w:w="2972" w:type="dxa"/>
          </w:tcPr>
          <w:p w:rsidR="00E61CB7" w:rsidRPr="00DD0B10" w:rsidRDefault="00E61CB7" w:rsidP="009D649D">
            <w:pPr>
              <w:pStyle w:val="a3"/>
              <w:tabs>
                <w:tab w:val="left" w:pos="0"/>
              </w:tabs>
              <w:ind w:left="0"/>
              <w:jc w:val="center"/>
            </w:pPr>
            <w:r>
              <w:t>6</w:t>
            </w:r>
          </w:p>
        </w:tc>
        <w:tc>
          <w:tcPr>
            <w:tcW w:w="3402" w:type="dxa"/>
          </w:tcPr>
          <w:p w:rsidR="00E61CB7" w:rsidRDefault="00777F1C" w:rsidP="009D649D">
            <w:pPr>
              <w:tabs>
                <w:tab w:val="left" w:pos="0"/>
              </w:tabs>
              <w:jc w:val="center"/>
            </w:pPr>
            <w:r>
              <w:t>434291.85</w:t>
            </w:r>
          </w:p>
        </w:tc>
        <w:tc>
          <w:tcPr>
            <w:tcW w:w="4111" w:type="dxa"/>
          </w:tcPr>
          <w:p w:rsidR="00E61CB7" w:rsidRPr="00DD0B10" w:rsidRDefault="00777F1C" w:rsidP="009D649D">
            <w:pPr>
              <w:pStyle w:val="a3"/>
              <w:tabs>
                <w:tab w:val="left" w:pos="0"/>
                <w:tab w:val="center" w:pos="1487"/>
                <w:tab w:val="right" w:pos="2975"/>
              </w:tabs>
              <w:ind w:left="0"/>
              <w:jc w:val="center"/>
            </w:pPr>
            <w:r>
              <w:t>2232425.16</w:t>
            </w:r>
          </w:p>
        </w:tc>
      </w:tr>
      <w:tr w:rsidR="00E61CB7" w:rsidRPr="00DD0B10" w:rsidTr="009D649D">
        <w:tc>
          <w:tcPr>
            <w:tcW w:w="2972" w:type="dxa"/>
          </w:tcPr>
          <w:p w:rsidR="00E61CB7" w:rsidRPr="00DD0B10" w:rsidRDefault="00777F1C" w:rsidP="009D649D">
            <w:pPr>
              <w:pStyle w:val="a3"/>
              <w:tabs>
                <w:tab w:val="left" w:pos="0"/>
              </w:tabs>
              <w:ind w:left="0"/>
              <w:jc w:val="center"/>
            </w:pPr>
            <w:r>
              <w:t>7</w:t>
            </w:r>
          </w:p>
        </w:tc>
        <w:tc>
          <w:tcPr>
            <w:tcW w:w="3402" w:type="dxa"/>
          </w:tcPr>
          <w:p w:rsidR="00E61CB7" w:rsidRDefault="00777F1C" w:rsidP="009D649D">
            <w:pPr>
              <w:tabs>
                <w:tab w:val="left" w:pos="0"/>
              </w:tabs>
              <w:jc w:val="center"/>
            </w:pPr>
            <w:r>
              <w:t>434291.46</w:t>
            </w:r>
          </w:p>
        </w:tc>
        <w:tc>
          <w:tcPr>
            <w:tcW w:w="4111" w:type="dxa"/>
          </w:tcPr>
          <w:p w:rsidR="00E61CB7" w:rsidRPr="00DD0B10" w:rsidRDefault="00777F1C" w:rsidP="009D649D">
            <w:pPr>
              <w:pStyle w:val="a3"/>
              <w:tabs>
                <w:tab w:val="left" w:pos="0"/>
                <w:tab w:val="center" w:pos="1487"/>
                <w:tab w:val="right" w:pos="2975"/>
              </w:tabs>
              <w:ind w:left="0"/>
              <w:jc w:val="center"/>
            </w:pPr>
            <w:r>
              <w:t>2232403.63</w:t>
            </w:r>
          </w:p>
        </w:tc>
      </w:tr>
      <w:tr w:rsidR="00777F1C" w:rsidRPr="00DD0B10" w:rsidTr="009D649D">
        <w:tc>
          <w:tcPr>
            <w:tcW w:w="2972" w:type="dxa"/>
          </w:tcPr>
          <w:p w:rsidR="00777F1C" w:rsidRDefault="00777F1C" w:rsidP="009D649D">
            <w:pPr>
              <w:pStyle w:val="a3"/>
              <w:tabs>
                <w:tab w:val="left" w:pos="0"/>
              </w:tabs>
              <w:ind w:left="0"/>
              <w:jc w:val="center"/>
            </w:pPr>
            <w:r>
              <w:t>8</w:t>
            </w:r>
          </w:p>
        </w:tc>
        <w:tc>
          <w:tcPr>
            <w:tcW w:w="3402" w:type="dxa"/>
          </w:tcPr>
          <w:p w:rsidR="00777F1C" w:rsidRDefault="00777F1C" w:rsidP="009D649D">
            <w:pPr>
              <w:tabs>
                <w:tab w:val="left" w:pos="0"/>
              </w:tabs>
              <w:jc w:val="center"/>
            </w:pPr>
            <w:r>
              <w:t>434294.06</w:t>
            </w:r>
          </w:p>
        </w:tc>
        <w:tc>
          <w:tcPr>
            <w:tcW w:w="4111" w:type="dxa"/>
          </w:tcPr>
          <w:p w:rsidR="00777F1C" w:rsidRPr="00DD0B10" w:rsidRDefault="00777F1C" w:rsidP="009D649D">
            <w:pPr>
              <w:pStyle w:val="a3"/>
              <w:tabs>
                <w:tab w:val="left" w:pos="0"/>
                <w:tab w:val="center" w:pos="1487"/>
                <w:tab w:val="right" w:pos="2975"/>
              </w:tabs>
              <w:ind w:left="0"/>
              <w:jc w:val="center"/>
            </w:pPr>
            <w:r>
              <w:t>2232403.04</w:t>
            </w:r>
          </w:p>
        </w:tc>
      </w:tr>
      <w:tr w:rsidR="00777F1C" w:rsidRPr="00DD0B10" w:rsidTr="009D649D">
        <w:tc>
          <w:tcPr>
            <w:tcW w:w="2972" w:type="dxa"/>
          </w:tcPr>
          <w:p w:rsidR="00777F1C" w:rsidRDefault="00777F1C" w:rsidP="009D649D">
            <w:pPr>
              <w:pStyle w:val="a3"/>
              <w:tabs>
                <w:tab w:val="left" w:pos="0"/>
              </w:tabs>
              <w:ind w:left="0"/>
              <w:jc w:val="center"/>
            </w:pPr>
            <w:r>
              <w:t>9</w:t>
            </w:r>
          </w:p>
        </w:tc>
        <w:tc>
          <w:tcPr>
            <w:tcW w:w="3402" w:type="dxa"/>
          </w:tcPr>
          <w:p w:rsidR="00777F1C" w:rsidRDefault="00777F1C" w:rsidP="009D649D">
            <w:pPr>
              <w:tabs>
                <w:tab w:val="left" w:pos="0"/>
              </w:tabs>
              <w:jc w:val="center"/>
            </w:pPr>
            <w:r>
              <w:t>434310.57</w:t>
            </w:r>
          </w:p>
        </w:tc>
        <w:tc>
          <w:tcPr>
            <w:tcW w:w="4111" w:type="dxa"/>
          </w:tcPr>
          <w:p w:rsidR="00777F1C" w:rsidRPr="00DD0B10" w:rsidRDefault="00777F1C" w:rsidP="009D649D">
            <w:pPr>
              <w:pStyle w:val="a3"/>
              <w:tabs>
                <w:tab w:val="left" w:pos="0"/>
                <w:tab w:val="center" w:pos="1487"/>
                <w:tab w:val="right" w:pos="2975"/>
              </w:tabs>
              <w:ind w:left="0"/>
              <w:jc w:val="center"/>
            </w:pPr>
            <w:r>
              <w:t>2232401.77</w:t>
            </w:r>
          </w:p>
        </w:tc>
      </w:tr>
      <w:tr w:rsidR="00777F1C" w:rsidRPr="00DD0B10" w:rsidTr="009D649D">
        <w:tc>
          <w:tcPr>
            <w:tcW w:w="2972" w:type="dxa"/>
          </w:tcPr>
          <w:p w:rsidR="00777F1C" w:rsidRDefault="00777F1C" w:rsidP="009D649D">
            <w:pPr>
              <w:pStyle w:val="a3"/>
              <w:tabs>
                <w:tab w:val="left" w:pos="0"/>
              </w:tabs>
              <w:ind w:left="0"/>
              <w:jc w:val="center"/>
            </w:pPr>
            <w:r>
              <w:t>10</w:t>
            </w:r>
          </w:p>
        </w:tc>
        <w:tc>
          <w:tcPr>
            <w:tcW w:w="3402" w:type="dxa"/>
          </w:tcPr>
          <w:p w:rsidR="00777F1C" w:rsidRDefault="00777F1C" w:rsidP="009D649D">
            <w:pPr>
              <w:tabs>
                <w:tab w:val="left" w:pos="0"/>
              </w:tabs>
              <w:jc w:val="center"/>
            </w:pPr>
            <w:r>
              <w:t>434334.02</w:t>
            </w:r>
          </w:p>
        </w:tc>
        <w:tc>
          <w:tcPr>
            <w:tcW w:w="4111" w:type="dxa"/>
          </w:tcPr>
          <w:p w:rsidR="00777F1C" w:rsidRPr="00DD0B10" w:rsidRDefault="00777F1C" w:rsidP="009D649D">
            <w:pPr>
              <w:pStyle w:val="a3"/>
              <w:tabs>
                <w:tab w:val="left" w:pos="0"/>
                <w:tab w:val="center" w:pos="1487"/>
                <w:tab w:val="right" w:pos="2975"/>
              </w:tabs>
              <w:ind w:left="0"/>
              <w:jc w:val="center"/>
            </w:pPr>
            <w:r>
              <w:t>2232403.55</w:t>
            </w:r>
          </w:p>
        </w:tc>
      </w:tr>
      <w:tr w:rsidR="00777F1C" w:rsidRPr="00DD0B10" w:rsidTr="009D649D">
        <w:tc>
          <w:tcPr>
            <w:tcW w:w="2972" w:type="dxa"/>
          </w:tcPr>
          <w:p w:rsidR="00777F1C" w:rsidRDefault="00777F1C" w:rsidP="009D649D">
            <w:pPr>
              <w:pStyle w:val="a3"/>
              <w:tabs>
                <w:tab w:val="left" w:pos="0"/>
              </w:tabs>
              <w:ind w:left="0"/>
              <w:jc w:val="center"/>
            </w:pPr>
            <w:r>
              <w:t>11</w:t>
            </w:r>
          </w:p>
        </w:tc>
        <w:tc>
          <w:tcPr>
            <w:tcW w:w="3402" w:type="dxa"/>
          </w:tcPr>
          <w:p w:rsidR="00777F1C" w:rsidRDefault="00777F1C" w:rsidP="009D649D">
            <w:pPr>
              <w:tabs>
                <w:tab w:val="left" w:pos="0"/>
              </w:tabs>
              <w:jc w:val="center"/>
            </w:pPr>
            <w:r>
              <w:t>434337.58</w:t>
            </w:r>
          </w:p>
        </w:tc>
        <w:tc>
          <w:tcPr>
            <w:tcW w:w="4111" w:type="dxa"/>
          </w:tcPr>
          <w:p w:rsidR="00777F1C" w:rsidRPr="00DD0B10" w:rsidRDefault="00777F1C" w:rsidP="009D649D">
            <w:pPr>
              <w:pStyle w:val="a3"/>
              <w:tabs>
                <w:tab w:val="left" w:pos="0"/>
                <w:tab w:val="center" w:pos="1487"/>
                <w:tab w:val="right" w:pos="2975"/>
              </w:tabs>
              <w:ind w:left="0"/>
              <w:jc w:val="center"/>
            </w:pPr>
            <w:r>
              <w:t>2232404.27</w:t>
            </w:r>
          </w:p>
        </w:tc>
      </w:tr>
    </w:tbl>
    <w:p w:rsidR="00E61CB7" w:rsidRDefault="00777F1C" w:rsidP="00291002">
      <w:pPr>
        <w:ind w:firstLine="708"/>
        <w:jc w:val="both"/>
        <w:rPr>
          <w:sz w:val="28"/>
        </w:rPr>
      </w:pPr>
      <w:r w:rsidRPr="00777F1C">
        <w:rPr>
          <w:sz w:val="28"/>
        </w:rPr>
        <w:t xml:space="preserve">к территориальной зоне </w:t>
      </w:r>
      <w:r>
        <w:rPr>
          <w:sz w:val="28"/>
        </w:rPr>
        <w:t>ЖЗ5</w:t>
      </w:r>
      <w:r w:rsidRPr="00777F1C">
        <w:rPr>
          <w:sz w:val="28"/>
        </w:rPr>
        <w:t xml:space="preserve"> (</w:t>
      </w:r>
      <w:proofErr w:type="spellStart"/>
      <w:r w:rsidRPr="00777F1C">
        <w:rPr>
          <w:sz w:val="28"/>
        </w:rPr>
        <w:t>Подзона</w:t>
      </w:r>
      <w:proofErr w:type="spellEnd"/>
      <w:r w:rsidRPr="00777F1C">
        <w:rPr>
          <w:sz w:val="28"/>
        </w:rPr>
        <w:t xml:space="preserve"> застройки домами индивидуальной жилой застройки высотой не выше трех надземных этажей).</w:t>
      </w:r>
    </w:p>
    <w:p w:rsidR="00395757" w:rsidRPr="00DD0B10" w:rsidRDefault="00395757" w:rsidP="00291002">
      <w:pPr>
        <w:ind w:firstLine="708"/>
        <w:jc w:val="both"/>
        <w:rPr>
          <w:sz w:val="28"/>
        </w:rPr>
      </w:pPr>
      <w:r w:rsidRPr="00DD0B10">
        <w:rPr>
          <w:sz w:val="28"/>
        </w:rPr>
        <w:t>2.Направить настоящее Решение Главе Осинниковского городского округа для подписания и официального опубликования.</w:t>
      </w:r>
    </w:p>
    <w:p w:rsidR="00395757" w:rsidRPr="00DD0B10" w:rsidRDefault="00395757" w:rsidP="00395757">
      <w:pPr>
        <w:jc w:val="both"/>
        <w:rPr>
          <w:sz w:val="28"/>
        </w:rPr>
      </w:pPr>
      <w:r w:rsidRPr="00DD0B10">
        <w:rPr>
          <w:sz w:val="28"/>
        </w:rPr>
        <w:tab/>
        <w:t>3.</w:t>
      </w:r>
      <w:r w:rsidRPr="00DD0B10">
        <w:rPr>
          <w:bCs/>
          <w:sz w:val="28"/>
        </w:rPr>
        <w:t xml:space="preserve">Опубликовать настоящее Решение в </w:t>
      </w:r>
      <w:r w:rsidRPr="00DD0B10">
        <w:rPr>
          <w:sz w:val="28"/>
        </w:rPr>
        <w:t>газете «Время и жизнь».</w:t>
      </w:r>
    </w:p>
    <w:p w:rsidR="00395757" w:rsidRPr="00DD0B10" w:rsidRDefault="00395757" w:rsidP="00395757">
      <w:pPr>
        <w:jc w:val="both"/>
        <w:rPr>
          <w:sz w:val="28"/>
        </w:rPr>
      </w:pPr>
      <w:r w:rsidRPr="00DD0B10">
        <w:rPr>
          <w:sz w:val="28"/>
        </w:rPr>
        <w:tab/>
        <w:t>4.Настоящее Решение вступает в силу со дня его официального опубликования.</w:t>
      </w:r>
    </w:p>
    <w:p w:rsidR="00395757" w:rsidRPr="00DD0B10" w:rsidRDefault="00395757" w:rsidP="00395757">
      <w:pPr>
        <w:rPr>
          <w:b/>
          <w:bCs/>
          <w:iCs/>
          <w:sz w:val="28"/>
        </w:rPr>
      </w:pPr>
    </w:p>
    <w:p w:rsidR="00395757" w:rsidRPr="00DD0B10" w:rsidRDefault="00395757" w:rsidP="00395757">
      <w:pPr>
        <w:rPr>
          <w:b/>
          <w:bCs/>
          <w:iCs/>
          <w:sz w:val="28"/>
          <w:szCs w:val="20"/>
        </w:rPr>
      </w:pPr>
    </w:p>
    <w:p w:rsidR="00395757" w:rsidRPr="00DD0B10" w:rsidRDefault="00395757" w:rsidP="00395757">
      <w:pPr>
        <w:rPr>
          <w:b/>
          <w:bCs/>
          <w:iCs/>
          <w:sz w:val="28"/>
          <w:szCs w:val="20"/>
        </w:rPr>
      </w:pPr>
      <w:r w:rsidRPr="00DD0B10">
        <w:rPr>
          <w:b/>
          <w:bCs/>
          <w:iCs/>
          <w:sz w:val="28"/>
          <w:szCs w:val="20"/>
        </w:rPr>
        <w:t>Председатель Совета народных депутатов</w:t>
      </w:r>
    </w:p>
    <w:p w:rsidR="00395757" w:rsidRPr="00DD0B10" w:rsidRDefault="00395757" w:rsidP="00395757">
      <w:pPr>
        <w:rPr>
          <w:b/>
          <w:bCs/>
          <w:iCs/>
          <w:sz w:val="28"/>
          <w:szCs w:val="20"/>
        </w:rPr>
      </w:pPr>
      <w:r w:rsidRPr="00DD0B10">
        <w:rPr>
          <w:b/>
          <w:bCs/>
          <w:iCs/>
          <w:sz w:val="28"/>
          <w:szCs w:val="20"/>
        </w:rPr>
        <w:t xml:space="preserve">Осинниковского городского округа     </w:t>
      </w:r>
      <w:r w:rsidR="00DD0B10">
        <w:rPr>
          <w:b/>
          <w:bCs/>
          <w:iCs/>
          <w:sz w:val="28"/>
          <w:szCs w:val="20"/>
        </w:rPr>
        <w:t xml:space="preserve">         </w:t>
      </w:r>
      <w:r w:rsidRPr="00DD0B10">
        <w:rPr>
          <w:b/>
          <w:bCs/>
          <w:iCs/>
          <w:sz w:val="28"/>
          <w:szCs w:val="20"/>
        </w:rPr>
        <w:t xml:space="preserve">                                   </w:t>
      </w:r>
      <w:proofErr w:type="spellStart"/>
      <w:r w:rsidRPr="00DD0B10">
        <w:rPr>
          <w:b/>
          <w:bCs/>
          <w:iCs/>
          <w:sz w:val="28"/>
          <w:szCs w:val="20"/>
        </w:rPr>
        <w:t>Н.С.Коваленко</w:t>
      </w:r>
      <w:proofErr w:type="spellEnd"/>
    </w:p>
    <w:p w:rsidR="00395757" w:rsidRPr="00DD0B10" w:rsidRDefault="00395757" w:rsidP="00395757">
      <w:pPr>
        <w:rPr>
          <w:b/>
          <w:bCs/>
          <w:iCs/>
          <w:sz w:val="28"/>
          <w:szCs w:val="20"/>
        </w:rPr>
      </w:pPr>
    </w:p>
    <w:p w:rsidR="00395757" w:rsidRPr="00DD0B10" w:rsidRDefault="00395757" w:rsidP="00395757">
      <w:pPr>
        <w:rPr>
          <w:b/>
          <w:bCs/>
          <w:iCs/>
          <w:sz w:val="28"/>
          <w:szCs w:val="20"/>
        </w:rPr>
      </w:pPr>
    </w:p>
    <w:p w:rsidR="00395757" w:rsidRPr="00DD0B10" w:rsidRDefault="00395757" w:rsidP="00395757">
      <w:pPr>
        <w:rPr>
          <w:b/>
          <w:bCs/>
          <w:iCs/>
          <w:sz w:val="28"/>
          <w:szCs w:val="20"/>
        </w:rPr>
      </w:pPr>
      <w:r w:rsidRPr="00DD0B10">
        <w:rPr>
          <w:b/>
          <w:bCs/>
          <w:iCs/>
          <w:sz w:val="28"/>
          <w:szCs w:val="20"/>
        </w:rPr>
        <w:t>Глава Осинниковского</w:t>
      </w:r>
    </w:p>
    <w:p w:rsidR="00395757" w:rsidRPr="00DD0B10" w:rsidRDefault="00395757" w:rsidP="00FA3472">
      <w:pPr>
        <w:rPr>
          <w:b/>
          <w:bCs/>
          <w:iCs/>
          <w:sz w:val="28"/>
          <w:szCs w:val="20"/>
        </w:rPr>
      </w:pPr>
      <w:r w:rsidRPr="00DD0B10">
        <w:rPr>
          <w:b/>
          <w:bCs/>
          <w:iCs/>
          <w:sz w:val="28"/>
          <w:szCs w:val="20"/>
        </w:rPr>
        <w:t>городского окр</w:t>
      </w:r>
      <w:r w:rsidR="00DD0B10">
        <w:rPr>
          <w:b/>
          <w:bCs/>
          <w:iCs/>
          <w:sz w:val="28"/>
          <w:szCs w:val="20"/>
        </w:rPr>
        <w:t xml:space="preserve">уга     </w:t>
      </w:r>
      <w:r w:rsidRPr="00DD0B10">
        <w:rPr>
          <w:b/>
          <w:bCs/>
          <w:iCs/>
          <w:sz w:val="28"/>
          <w:szCs w:val="20"/>
        </w:rPr>
        <w:t xml:space="preserve">                                                                               </w:t>
      </w:r>
      <w:proofErr w:type="spellStart"/>
      <w:r w:rsidR="00FA3472" w:rsidRPr="00DD0B10">
        <w:rPr>
          <w:b/>
          <w:bCs/>
          <w:iCs/>
          <w:sz w:val="28"/>
          <w:szCs w:val="20"/>
        </w:rPr>
        <w:t>И.В.Романов</w:t>
      </w:r>
      <w:proofErr w:type="spellEnd"/>
      <w:r w:rsidR="00FA3472" w:rsidRPr="00DD0B10">
        <w:rPr>
          <w:b/>
          <w:bCs/>
          <w:iCs/>
          <w:sz w:val="28"/>
          <w:szCs w:val="20"/>
        </w:rPr>
        <w:t xml:space="preserve"> </w:t>
      </w:r>
    </w:p>
    <w:p w:rsidR="00395757" w:rsidRPr="00DD0B10" w:rsidRDefault="00395757" w:rsidP="00395757">
      <w:pPr>
        <w:widowControl w:val="0"/>
        <w:autoSpaceDE w:val="0"/>
        <w:autoSpaceDN w:val="0"/>
        <w:adjustRightInd w:val="0"/>
        <w:outlineLvl w:val="0"/>
        <w:rPr>
          <w:sz w:val="28"/>
        </w:rPr>
      </w:pPr>
    </w:p>
    <w:p w:rsidR="00C013BC" w:rsidRPr="00C013BC" w:rsidRDefault="00C013BC" w:rsidP="00C013BC">
      <w:pPr>
        <w:rPr>
          <w:sz w:val="28"/>
        </w:rPr>
      </w:pPr>
    </w:p>
    <w:p w:rsidR="00C013BC" w:rsidRPr="00C013BC" w:rsidRDefault="00C013BC" w:rsidP="00C013BC">
      <w:pPr>
        <w:rPr>
          <w:sz w:val="28"/>
        </w:rPr>
      </w:pPr>
    </w:p>
    <w:p w:rsidR="00C013BC" w:rsidRPr="00C013BC" w:rsidRDefault="00C013BC" w:rsidP="00C013BC">
      <w:pPr>
        <w:rPr>
          <w:sz w:val="28"/>
        </w:rPr>
      </w:pPr>
    </w:p>
    <w:p w:rsidR="00C013BC" w:rsidRPr="00C013BC" w:rsidRDefault="00C013BC" w:rsidP="00C013BC">
      <w:pPr>
        <w:rPr>
          <w:sz w:val="28"/>
        </w:rPr>
      </w:pPr>
    </w:p>
    <w:p w:rsidR="00C013BC" w:rsidRPr="00C013BC" w:rsidRDefault="00C013BC" w:rsidP="00C013BC">
      <w:pPr>
        <w:rPr>
          <w:sz w:val="28"/>
        </w:rPr>
      </w:pPr>
    </w:p>
    <w:p w:rsidR="00C013BC" w:rsidRPr="00C013BC" w:rsidRDefault="00C013BC" w:rsidP="004900D9">
      <w:pPr>
        <w:widowControl w:val="0"/>
        <w:autoSpaceDE w:val="0"/>
        <w:autoSpaceDN w:val="0"/>
        <w:adjustRightInd w:val="0"/>
        <w:outlineLvl w:val="0"/>
        <w:rPr>
          <w:sz w:val="28"/>
        </w:rPr>
      </w:pPr>
    </w:p>
    <w:sectPr w:rsidR="00C013BC" w:rsidRPr="00C013BC" w:rsidSect="00DD0B10">
      <w:pgSz w:w="11906" w:h="16838"/>
      <w:pgMar w:top="1134"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C2C89"/>
    <w:multiLevelType w:val="hybridMultilevel"/>
    <w:tmpl w:val="876E24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19F10D1"/>
    <w:multiLevelType w:val="hybridMultilevel"/>
    <w:tmpl w:val="B25871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5E775362"/>
    <w:multiLevelType w:val="multilevel"/>
    <w:tmpl w:val="FD8434B2"/>
    <w:lvl w:ilvl="0">
      <w:start w:val="1"/>
      <w:numFmt w:val="decimal"/>
      <w:lvlText w:val="%1."/>
      <w:lvlJc w:val="left"/>
      <w:pPr>
        <w:ind w:left="1490" w:hanging="360"/>
      </w:pPr>
    </w:lvl>
    <w:lvl w:ilvl="1">
      <w:start w:val="1"/>
      <w:numFmt w:val="decimal"/>
      <w:isLgl/>
      <w:lvlText w:val="%1.%2."/>
      <w:lvlJc w:val="left"/>
      <w:pPr>
        <w:ind w:left="1550" w:hanging="420"/>
      </w:pPr>
      <w:rPr>
        <w:rFonts w:hint="default"/>
      </w:rPr>
    </w:lvl>
    <w:lvl w:ilvl="2">
      <w:start w:val="1"/>
      <w:numFmt w:val="decimal"/>
      <w:isLgl/>
      <w:lvlText w:val="%1.%2.%3."/>
      <w:lvlJc w:val="left"/>
      <w:pPr>
        <w:ind w:left="1850" w:hanging="720"/>
      </w:pPr>
      <w:rPr>
        <w:rFonts w:hint="default"/>
      </w:rPr>
    </w:lvl>
    <w:lvl w:ilvl="3">
      <w:start w:val="1"/>
      <w:numFmt w:val="decimal"/>
      <w:isLgl/>
      <w:lvlText w:val="%1.%2.%3.%4."/>
      <w:lvlJc w:val="left"/>
      <w:pPr>
        <w:ind w:left="1850" w:hanging="720"/>
      </w:pPr>
      <w:rPr>
        <w:rFonts w:hint="default"/>
      </w:rPr>
    </w:lvl>
    <w:lvl w:ilvl="4">
      <w:start w:val="1"/>
      <w:numFmt w:val="decimal"/>
      <w:isLgl/>
      <w:lvlText w:val="%1.%2.%3.%4.%5."/>
      <w:lvlJc w:val="left"/>
      <w:pPr>
        <w:ind w:left="2210" w:hanging="1080"/>
      </w:pPr>
      <w:rPr>
        <w:rFonts w:hint="default"/>
      </w:rPr>
    </w:lvl>
    <w:lvl w:ilvl="5">
      <w:start w:val="1"/>
      <w:numFmt w:val="decimal"/>
      <w:isLgl/>
      <w:lvlText w:val="%1.%2.%3.%4.%5.%6."/>
      <w:lvlJc w:val="left"/>
      <w:pPr>
        <w:ind w:left="2210" w:hanging="1080"/>
      </w:pPr>
      <w:rPr>
        <w:rFonts w:hint="default"/>
      </w:rPr>
    </w:lvl>
    <w:lvl w:ilvl="6">
      <w:start w:val="1"/>
      <w:numFmt w:val="decimal"/>
      <w:isLgl/>
      <w:lvlText w:val="%1.%2.%3.%4.%5.%6.%7."/>
      <w:lvlJc w:val="left"/>
      <w:pPr>
        <w:ind w:left="2570" w:hanging="1440"/>
      </w:pPr>
      <w:rPr>
        <w:rFonts w:hint="default"/>
      </w:rPr>
    </w:lvl>
    <w:lvl w:ilvl="7">
      <w:start w:val="1"/>
      <w:numFmt w:val="decimal"/>
      <w:isLgl/>
      <w:lvlText w:val="%1.%2.%3.%4.%5.%6.%7.%8."/>
      <w:lvlJc w:val="left"/>
      <w:pPr>
        <w:ind w:left="2570" w:hanging="1440"/>
      </w:pPr>
      <w:rPr>
        <w:rFonts w:hint="default"/>
      </w:rPr>
    </w:lvl>
    <w:lvl w:ilvl="8">
      <w:start w:val="1"/>
      <w:numFmt w:val="decimal"/>
      <w:isLgl/>
      <w:lvlText w:val="%1.%2.%3.%4.%5.%6.%7.%8.%9."/>
      <w:lvlJc w:val="left"/>
      <w:pPr>
        <w:ind w:left="293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456A87"/>
    <w:rsid w:val="00000880"/>
    <w:rsid w:val="00034AA6"/>
    <w:rsid w:val="00066F9D"/>
    <w:rsid w:val="00105E8B"/>
    <w:rsid w:val="00147041"/>
    <w:rsid w:val="00176824"/>
    <w:rsid w:val="00195748"/>
    <w:rsid w:val="001E4F10"/>
    <w:rsid w:val="001E5225"/>
    <w:rsid w:val="002321FC"/>
    <w:rsid w:val="0026070F"/>
    <w:rsid w:val="00291002"/>
    <w:rsid w:val="002B1EE4"/>
    <w:rsid w:val="002D568B"/>
    <w:rsid w:val="002F4C4B"/>
    <w:rsid w:val="003102A6"/>
    <w:rsid w:val="0038374B"/>
    <w:rsid w:val="00394182"/>
    <w:rsid w:val="00395757"/>
    <w:rsid w:val="003F5DC8"/>
    <w:rsid w:val="00421ED6"/>
    <w:rsid w:val="0042479B"/>
    <w:rsid w:val="00456A87"/>
    <w:rsid w:val="004818ED"/>
    <w:rsid w:val="004900D9"/>
    <w:rsid w:val="004A2DCA"/>
    <w:rsid w:val="00507586"/>
    <w:rsid w:val="00522D56"/>
    <w:rsid w:val="005411E8"/>
    <w:rsid w:val="00563D23"/>
    <w:rsid w:val="005816B4"/>
    <w:rsid w:val="005E13FE"/>
    <w:rsid w:val="00611405"/>
    <w:rsid w:val="00644930"/>
    <w:rsid w:val="006814EB"/>
    <w:rsid w:val="0069349C"/>
    <w:rsid w:val="006C7805"/>
    <w:rsid w:val="00710AB9"/>
    <w:rsid w:val="00764F4B"/>
    <w:rsid w:val="00777F1C"/>
    <w:rsid w:val="00787C98"/>
    <w:rsid w:val="007C3627"/>
    <w:rsid w:val="007D45C5"/>
    <w:rsid w:val="0081042B"/>
    <w:rsid w:val="0086427C"/>
    <w:rsid w:val="008764CB"/>
    <w:rsid w:val="008F4AFE"/>
    <w:rsid w:val="00915D00"/>
    <w:rsid w:val="009279E6"/>
    <w:rsid w:val="0093060A"/>
    <w:rsid w:val="009367DA"/>
    <w:rsid w:val="00947D52"/>
    <w:rsid w:val="00960F2A"/>
    <w:rsid w:val="009674CE"/>
    <w:rsid w:val="009D0A2F"/>
    <w:rsid w:val="009E3FAD"/>
    <w:rsid w:val="00A02588"/>
    <w:rsid w:val="00A034F3"/>
    <w:rsid w:val="00A17944"/>
    <w:rsid w:val="00A23BA5"/>
    <w:rsid w:val="00A42409"/>
    <w:rsid w:val="00A86FA2"/>
    <w:rsid w:val="00A93D86"/>
    <w:rsid w:val="00AD3469"/>
    <w:rsid w:val="00AE7EF8"/>
    <w:rsid w:val="00B140A7"/>
    <w:rsid w:val="00B31C4C"/>
    <w:rsid w:val="00B548EA"/>
    <w:rsid w:val="00B609EE"/>
    <w:rsid w:val="00B60E0D"/>
    <w:rsid w:val="00B72D3A"/>
    <w:rsid w:val="00B9404D"/>
    <w:rsid w:val="00BB3E68"/>
    <w:rsid w:val="00BF6979"/>
    <w:rsid w:val="00C013BC"/>
    <w:rsid w:val="00C20B0F"/>
    <w:rsid w:val="00C37B89"/>
    <w:rsid w:val="00C37F04"/>
    <w:rsid w:val="00C63031"/>
    <w:rsid w:val="00C64D10"/>
    <w:rsid w:val="00C83A0A"/>
    <w:rsid w:val="00CB7194"/>
    <w:rsid w:val="00CF0605"/>
    <w:rsid w:val="00D2744B"/>
    <w:rsid w:val="00D50505"/>
    <w:rsid w:val="00D5085F"/>
    <w:rsid w:val="00DD0B10"/>
    <w:rsid w:val="00E61CB7"/>
    <w:rsid w:val="00EE13EB"/>
    <w:rsid w:val="00F16568"/>
    <w:rsid w:val="00F709B5"/>
    <w:rsid w:val="00F85285"/>
    <w:rsid w:val="00FA3472"/>
    <w:rsid w:val="00FB1965"/>
    <w:rsid w:val="00FE2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38AD7F-192B-4D51-90B7-3C405EAD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8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56A8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BF6979"/>
    <w:pPr>
      <w:ind w:left="720"/>
      <w:contextualSpacing/>
    </w:pPr>
  </w:style>
  <w:style w:type="table" w:styleId="a4">
    <w:name w:val="Table Grid"/>
    <w:basedOn w:val="a1"/>
    <w:uiPriority w:val="59"/>
    <w:rsid w:val="003F5D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uiPriority w:val="39"/>
    <w:rsid w:val="00C013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563D23"/>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ConsPlusNormal0">
    <w:name w:val="ConsPlusNormal Знак"/>
    <w:link w:val="ConsPlusNormal"/>
    <w:locked/>
    <w:rsid w:val="00563D23"/>
    <w:rPr>
      <w:rFonts w:ascii="Times New Roman" w:eastAsia="Calibri" w:hAnsi="Times New Roman" w:cs="Times New Roman"/>
      <w:sz w:val="24"/>
      <w:szCs w:val="24"/>
    </w:rPr>
  </w:style>
  <w:style w:type="character" w:styleId="a5">
    <w:name w:val="Hyperlink"/>
    <w:basedOn w:val="a0"/>
    <w:uiPriority w:val="99"/>
    <w:unhideWhenUsed/>
    <w:rsid w:val="003957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03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559D8-213C-401F-A231-1E01C6372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7</Pages>
  <Words>2903</Words>
  <Characters>16550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VKS</dc:creator>
  <cp:keywords/>
  <dc:description/>
  <cp:lastModifiedBy>OsMaster</cp:lastModifiedBy>
  <cp:revision>23</cp:revision>
  <cp:lastPrinted>2024-01-24T05:04:00Z</cp:lastPrinted>
  <dcterms:created xsi:type="dcterms:W3CDTF">2022-08-09T06:49:00Z</dcterms:created>
  <dcterms:modified xsi:type="dcterms:W3CDTF">2024-01-25T07:10:00Z</dcterms:modified>
</cp:coreProperties>
</file>