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C2" w:rsidRDefault="008234C2" w:rsidP="008234C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32"/>
          <w:szCs w:val="32"/>
        </w:rPr>
        <w:t>Обобщение практики осуществления муниципал</w:t>
      </w:r>
      <w:r w:rsidR="00C25D9C">
        <w:rPr>
          <w:rFonts w:ascii="yandex-sans" w:hAnsi="yandex-sans"/>
          <w:b/>
          <w:bCs/>
          <w:color w:val="000000"/>
          <w:sz w:val="32"/>
          <w:szCs w:val="32"/>
        </w:rPr>
        <w:t>ьного жилищного контроля за 2022</w:t>
      </w:r>
      <w:r>
        <w:rPr>
          <w:rFonts w:ascii="yandex-sans" w:hAnsi="yandex-sans"/>
          <w:b/>
          <w:bCs/>
          <w:color w:val="000000"/>
          <w:sz w:val="32"/>
          <w:szCs w:val="32"/>
        </w:rPr>
        <w:t xml:space="preserve"> год</w:t>
      </w:r>
      <w:r w:rsidR="00C25D9C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8234C2">
      <w:pPr>
        <w:pStyle w:val="western"/>
        <w:shd w:val="clear" w:color="auto" w:fill="FFFFFF"/>
        <w:spacing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1. Организация муниципального жилищного контроля</w:t>
      </w:r>
      <w:r w:rsidR="00C25D9C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Контроль осуществляется в форме проверок выполнения физическими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</w:t>
      </w:r>
      <w:r>
        <w:rPr>
          <w:rFonts w:ascii="yandex-sans" w:hAnsi="yandex-sans"/>
          <w:color w:val="000000"/>
          <w:sz w:val="28"/>
          <w:szCs w:val="28"/>
        </w:rPr>
        <w:br/>
        <w:t xml:space="preserve">         Органом, осуществляющим муниципальный жилищный контроль на территории </w:t>
      </w:r>
      <w:r w:rsidR="00C25D9C">
        <w:rPr>
          <w:rFonts w:ascii="yandex-sans" w:hAnsi="yandex-sans"/>
          <w:color w:val="000000"/>
          <w:sz w:val="28"/>
          <w:szCs w:val="28"/>
        </w:rPr>
        <w:t>Осинниковского городского округа</w:t>
      </w:r>
      <w:r>
        <w:rPr>
          <w:rFonts w:ascii="yandex-sans" w:hAnsi="yandex-sans"/>
          <w:color w:val="000000"/>
          <w:sz w:val="28"/>
          <w:szCs w:val="28"/>
        </w:rPr>
        <w:t xml:space="preserve">, является администрация </w:t>
      </w:r>
      <w:r w:rsidR="00C25D9C">
        <w:rPr>
          <w:rFonts w:ascii="yandex-sans" w:hAnsi="yandex-sans"/>
          <w:color w:val="000000"/>
          <w:sz w:val="28"/>
          <w:szCs w:val="28"/>
        </w:rPr>
        <w:t>г. Осинники</w:t>
      </w:r>
      <w:r>
        <w:rPr>
          <w:rFonts w:ascii="yandex-sans" w:hAnsi="yandex-sans"/>
          <w:color w:val="000000"/>
          <w:sz w:val="28"/>
          <w:szCs w:val="28"/>
        </w:rPr>
        <w:t xml:space="preserve"> (далее - администрация).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Целями и задачами муниципального жилищного контроля в отношении муниципального жилищного фонда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выявление и пресечение нарушений обязательных требований, установленных законами и муниципальными правовыми актами;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осуществление проверок соблюдения юридическими лицами, индивидуальными предпринимателями и гражданами обязательных требований, установленных законами и муниципальными правовыми актами.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Основными функциями муниципального жилищного контроля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 своевременности оплаты жилищно-коммунальных услуг и платы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соблюдение контроля относительно использования и сохранения муниципального жилого фонда, общедомового имущества совладельцем помещений в многоквартирном жилом доме, а также придомовых земель, согласно с Федеральным законодательством, а также нормативно-правовыми актами округов и прочих субъектов РФ;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контрольные действия в сфере санитарного состояния помещений муниципального жилого фонда, а также общего имущества хозяев помещений многоквартирного дома, при условии наличия доли у муниципального образования относительно прав общей собственности на имущество общего характера в многоквартирном жилом доме;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контроль над проведением мероприятий относительно подготовки жилого фонда, а также общедомового имущества совладельцев квартир в многоквартирном жилом доме к сезонному использованию в рамках муниципального образования;</w:t>
      </w:r>
    </w:p>
    <w:p w:rsidR="00CF5ECE" w:rsidRDefault="008234C2" w:rsidP="00740732">
      <w:pPr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обнаружение и пресечение фактов нарушения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обязательных к выполнению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требований со стороны нанимателей помещений жилого фонда в домах социального направления, а также к подписанию и дальнейшему исполнению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>договорных обязательств по найму жилых помещений фонда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- выявление и направление материалов по выявленным нарушениям в орган государственного жилищного надзора для возбуждения дела об административном правонарушении и его рассмотрения в случае выявления признаков административных правонарушений, предусмотренных Кодекса Российской Федерации об административных правонарушениях (статьями 7.21, 7.22, 7.23).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2.Действия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C25D9C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В 2022</w:t>
      </w:r>
      <w:bookmarkStart w:id="0" w:name="_GoBack"/>
      <w:bookmarkEnd w:id="0"/>
      <w:r w:rsidR="008234C2">
        <w:rPr>
          <w:rFonts w:ascii="yandex-sans" w:hAnsi="yandex-sans"/>
          <w:color w:val="000000"/>
          <w:sz w:val="28"/>
          <w:szCs w:val="28"/>
        </w:rPr>
        <w:t xml:space="preserve"> году плановые проверки не проводились в соответствии со ст. 26.1 Закона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 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Внеплановые проверки не проводились в связи с отсутствием основания.</w:t>
      </w: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/>
    <w:sectPr w:rsidR="008234C2" w:rsidSect="0067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C2"/>
    <w:rsid w:val="00114F58"/>
    <w:rsid w:val="002547BF"/>
    <w:rsid w:val="00314713"/>
    <w:rsid w:val="0067208D"/>
    <w:rsid w:val="00740732"/>
    <w:rsid w:val="008234C2"/>
    <w:rsid w:val="00C107FA"/>
    <w:rsid w:val="00C25D9C"/>
    <w:rsid w:val="00C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23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2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2023-03-28T03:12:00Z</dcterms:created>
  <dcterms:modified xsi:type="dcterms:W3CDTF">2023-03-28T03:12:00Z</dcterms:modified>
</cp:coreProperties>
</file>