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F9" w:rsidRDefault="001F34F9" w:rsidP="001F3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34F9" w:rsidRDefault="001F34F9" w:rsidP="001F3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ОЦЕНКА ДОСТИЖЕНИЯ ПЛАНОВЫХ ЗНАЧЕНИЙ ЦЕЛЕВЫХ ПОКАЗАТЕЛЕЙ,</w:t>
      </w:r>
    </w:p>
    <w:p w:rsidR="001F34F9" w:rsidRDefault="001F34F9" w:rsidP="001F34F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«ДОРОЖНОЙ КАРТОЙ» ПО СОДЕЙСТВИЮ РАЗВИТИЮ КОНКУРЕНЦИИ </w:t>
      </w:r>
    </w:p>
    <w:p w:rsidR="001F34F9" w:rsidRDefault="001F34F9" w:rsidP="001F34F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ОСИННИКОВСКОМ ГОРОДСКОМ ОКРУГЕ </w:t>
      </w:r>
    </w:p>
    <w:p w:rsidR="001F34F9" w:rsidRDefault="001F34F9" w:rsidP="001F34F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2022  ГОД</w:t>
      </w:r>
    </w:p>
    <w:bookmarkEnd w:id="0"/>
    <w:p w:rsidR="001F34F9" w:rsidRDefault="001F34F9" w:rsidP="001F34F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3"/>
        <w:gridCol w:w="2269"/>
        <w:gridCol w:w="1417"/>
        <w:gridCol w:w="1418"/>
        <w:gridCol w:w="1276"/>
        <w:gridCol w:w="1843"/>
        <w:gridCol w:w="140"/>
        <w:gridCol w:w="2697"/>
      </w:tblGrid>
      <w:tr w:rsidR="001F34F9" w:rsidTr="001F34F9">
        <w:trPr>
          <w:trHeight w:val="25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измерения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целевое значение показателя на 2022 год, установленное «дорожной картой»</w:t>
            </w:r>
          </w:p>
          <w:p w:rsidR="001F34F9" w:rsidRDefault="001F3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услуг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медицинских организаций частной формы здравоохранения, участвующих в реализации территориальных программ обязательного медицинского страхования,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медицинских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1F34F9" w:rsidRDefault="001F34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Доля организаций частной формы собственности, в общем объеме организаций оказывающие </w:t>
            </w:r>
            <w:r>
              <w:lastRenderedPageBreak/>
              <w:t>квалифицированные медицинские услуги населению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lastRenderedPageBreak/>
              <w:t>Рынок медицинских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частной формы собственности /общее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jc w:val="center"/>
            </w:pPr>
            <w:r>
              <w:t>10%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оказывающих услуги по полису ОМС/общее число организаций оказывающих услуги по ОМС*100%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ритуальных услуг,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ритуальных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Доля организаций частной формы собственности в сфере </w:t>
            </w:r>
            <w:r>
              <w:lastRenderedPageBreak/>
              <w:t>поставки сжиженного газа в баллонах,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lastRenderedPageBreak/>
              <w:t xml:space="preserve">Рынок поставки сжиженного газа в </w:t>
            </w:r>
            <w:r>
              <w:lastRenderedPageBreak/>
              <w:t>баллонах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организаций частной </w:t>
            </w:r>
            <w:r>
              <w:lastRenderedPageBreak/>
              <w:t>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координации работ жизнеобеспечения городского округа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оказания услуг по перевозке пассажиров автомобильным муниципальным транспортом по межмуниципальным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jc w:val="center"/>
            </w:pPr>
            <w:r>
              <w:t>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координации работ жизнеобеспечения городского округа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частных перевозчиков /общее количество перевозчиков*100%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Доля организаций  частной формы собственности в сфере оказания услуг по перевозке пассажиров и багажа легковым такси на территории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Рынок оказания услуг по перевозке пассажиров и багажа легковым такси на территории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  <w:r>
              <w:rPr>
                <w:rFonts w:eastAsia="Calibri"/>
                <w:bCs/>
              </w:rPr>
              <w:t xml:space="preserve">частных перевозчиков </w:t>
            </w:r>
            <w:r>
              <w:rPr>
                <w:rFonts w:eastAsia="Calibri"/>
                <w:lang w:eastAsia="en-US"/>
              </w:rPr>
              <w:t>/общее количество перевозчиков*100%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Доля организаций частной формы собственности в сфере оказания услуг по ремонту </w:t>
            </w:r>
            <w:r>
              <w:lastRenderedPageBreak/>
              <w:t>автотранспортных средств,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lastRenderedPageBreak/>
              <w:t xml:space="preserve">Рынок оказания услуг по ремонту автотранспортных </w:t>
            </w:r>
            <w:r>
              <w:lastRenderedPageBreak/>
              <w:t>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организаций частной формы собственности </w:t>
            </w:r>
            <w:r>
              <w:lastRenderedPageBreak/>
              <w:t>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</w:pPr>
            <w:r>
              <w:t>Количество населения пользующегося услугами Интернет /общее число жителей городского округа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Доля населения </w:t>
            </w:r>
            <w:proofErr w:type="spellStart"/>
            <w:r>
              <w:t>Осинниковского</w:t>
            </w:r>
            <w:proofErr w:type="spellEnd"/>
            <w:r>
              <w:t xml:space="preserve"> городского округа, имеющая возможность пользоваться услугами проводного или мобильного широкополосного доступа в информационно-телекоммуникационную сеть "Интернет".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координации работ жизнеобеспечения городского округа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жилищного строительства,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жилищного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F9" w:rsidRDefault="001F34F9">
            <w:pPr>
              <w:jc w:val="center"/>
            </w:pPr>
          </w:p>
          <w:p w:rsidR="001F34F9" w:rsidRDefault="001F34F9">
            <w:pPr>
              <w:jc w:val="center"/>
            </w:pPr>
          </w:p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Рынок строительства объектов капитального строительства, за исключением жилищного и дорожного </w:t>
            </w:r>
            <w:r>
              <w:lastRenderedPageBreak/>
              <w:t>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F9" w:rsidRDefault="001F34F9">
            <w:pPr>
              <w:jc w:val="center"/>
            </w:pPr>
          </w:p>
          <w:p w:rsidR="001F34F9" w:rsidRDefault="001F34F9">
            <w:pPr>
              <w:jc w:val="center"/>
            </w:pPr>
          </w:p>
          <w:p w:rsidR="001F34F9" w:rsidRDefault="001F34F9">
            <w:pPr>
              <w:jc w:val="center"/>
            </w:pPr>
          </w:p>
          <w:p w:rsidR="001F34F9" w:rsidRDefault="001F34F9">
            <w:pPr>
              <w:jc w:val="center"/>
            </w:pPr>
          </w:p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легкой промышленности, %</w:t>
            </w:r>
          </w:p>
          <w:p w:rsidR="001F34F9" w:rsidRDefault="001F34F9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легкой промышленности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в сфере наружной рекламы,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наружной рекламы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племенного животноводства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на рынке туристических услуг,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F9" w:rsidRDefault="001F34F9">
            <w:pPr>
              <w:jc w:val="center"/>
            </w:pPr>
            <w:r>
              <w:t>Рынок туристических услуг</w:t>
            </w:r>
          </w:p>
          <w:p w:rsidR="001F34F9" w:rsidRDefault="001F34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на рынке реализации сельскохозяйственной продукции,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реализации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Доля организаций частной формы собственности на </w:t>
            </w:r>
            <w:r>
              <w:lastRenderedPageBreak/>
              <w:t>рынке услуг по сбору и транспортировке твердых коммунальных отходов,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lastRenderedPageBreak/>
              <w:t xml:space="preserve">Рынок услуг по сбору и </w:t>
            </w:r>
            <w:r>
              <w:lastRenderedPageBreak/>
              <w:t>транспортировке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организаций частной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на рынке кадастровых и землеустроительных работ,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кадастровых и землеустроительных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на рынке архитектурно-строительного проектирования,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архитектурно-строительного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на рынке нефтепродуктов,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нефтепродуктов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на рынке купли-продажи электрической энергии на розничном рынке электрической энергии (мощности),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купли-продажи электрической энергии на розничном рынке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на рынке дорожной деятельности,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F9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рынки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F9" w:rsidRDefault="001F34F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F9" w:rsidRDefault="001F34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собственности на рынке производства плодово-ягодной продукции,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производства плодово-ягодной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производства мяса,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производства мяса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производства хлебобулочной продукции и кондитерских изделий,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производства хлебобулочной продукции и кондитерских 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услуг общественного питания,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услуг общественного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бытового обслуживания населения,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бытового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производства мясных и рыбных деликатесов и  полуфабрикатов,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производства мясных и рыбных деликатесов и  полуфабрикатов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Доля организаций частной формы на рынке гостиничных </w:t>
            </w:r>
            <w:r>
              <w:lastRenderedPageBreak/>
              <w:t>услуг,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lastRenderedPageBreak/>
              <w:t>Рынок гостиничных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Реестр субъектов </w:t>
            </w:r>
            <w:r>
              <w:lastRenderedPageBreak/>
              <w:t>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lastRenderedPageBreak/>
              <w:t xml:space="preserve">Количество организаций частной формы </w:t>
            </w:r>
            <w:r>
              <w:lastRenderedPageBreak/>
              <w:t>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розничной торговли продовольственными товарами в неспециализированных магазинах,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розничной торговли продовольственными товарами в неспециализированных магазинах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розничной торговли непродовольственными товарами в неспециализированных магазинах,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розничной торговли непродовольственными товарами в неспециализированных магазинах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Доля организаций частной формы </w:t>
            </w:r>
            <w:proofErr w:type="gramStart"/>
            <w:r>
              <w:t>на</w:t>
            </w:r>
            <w:proofErr w:type="gramEnd"/>
            <w:r>
              <w:t xml:space="preserve"> нестационарных и мобильных торговых объектов,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нестационарных и мобильных торговых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услуг в сфере фитнеса и спорта,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услуг в сфере фитнеса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80%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80%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банно-прачечных услуг,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банно-прачечных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Доля организаций частной </w:t>
            </w:r>
            <w:r>
              <w:lastRenderedPageBreak/>
              <w:t>формы на производства нерафинированных растительных масел,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lastRenderedPageBreak/>
              <w:t xml:space="preserve">Рынок </w:t>
            </w:r>
            <w:r>
              <w:lastRenderedPageBreak/>
              <w:t>производства нерафинированных растительных масел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 xml:space="preserve">Реестр </w:t>
            </w:r>
            <w:r>
              <w:lastRenderedPageBreak/>
              <w:t>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lastRenderedPageBreak/>
              <w:t xml:space="preserve">Количество организаций </w:t>
            </w:r>
            <w:r>
              <w:lastRenderedPageBreak/>
              <w:t>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управляющих компаний,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управляющих компаний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85%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85%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85%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  <w:tr w:rsidR="001F34F9" w:rsidTr="001F34F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Доля организаций частной формы на рынке развлекательно-досуговых услуг,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Рынок развлекательно-досуговых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Реестр субъектов МСП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F9" w:rsidRDefault="001F34F9">
            <w:pPr>
              <w:jc w:val="center"/>
            </w:pPr>
            <w:r>
              <w:t>Количество организаций частной формы собственности /общее число организаций *100%</w:t>
            </w:r>
          </w:p>
        </w:tc>
      </w:tr>
    </w:tbl>
    <w:p w:rsidR="001F34F9" w:rsidRDefault="001F34F9" w:rsidP="001F3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F82" w:rsidRDefault="009F3F82"/>
    <w:sectPr w:rsidR="009F3F82" w:rsidSect="001F34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F9"/>
    <w:rsid w:val="001F34F9"/>
    <w:rsid w:val="009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3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F3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1F34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F34F9"/>
    <w:pPr>
      <w:shd w:val="clear" w:color="auto" w:fill="FFFFFF"/>
      <w:spacing w:before="360" w:after="36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3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F3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1F34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F34F9"/>
    <w:pPr>
      <w:shd w:val="clear" w:color="auto" w:fill="FFFFFF"/>
      <w:spacing w:before="360" w:after="36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2023-03-01T08:36:00Z</dcterms:created>
  <dcterms:modified xsi:type="dcterms:W3CDTF">2023-03-01T08:40:00Z</dcterms:modified>
</cp:coreProperties>
</file>