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603DBF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A00460" w:rsidRPr="00293186" w:rsidRDefault="00A00460" w:rsidP="00293186"/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>Администрация Осинниковского городского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AD5AE8" w:rsidRPr="00066BA3" w:rsidRDefault="00AD5AE8" w:rsidP="00AD5AE8">
      <w:pPr>
        <w:ind w:left="-567"/>
        <w:jc w:val="center"/>
      </w:pPr>
    </w:p>
    <w:p w:rsidR="008247B7" w:rsidRPr="00516ADA" w:rsidRDefault="006322F8" w:rsidP="00516ADA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8080"/>
          <w:tab w:val="left" w:pos="8222"/>
          <w:tab w:val="left" w:pos="10205"/>
        </w:tabs>
        <w:ind w:right="-1"/>
        <w:jc w:val="both"/>
      </w:pPr>
      <w:r>
        <w:rPr>
          <w:u w:val="single"/>
        </w:rPr>
        <w:t>31.01.2023</w:t>
      </w:r>
      <w:r>
        <w:rPr>
          <w:u w:val="single"/>
        </w:rPr>
        <w:tab/>
      </w:r>
      <w:r w:rsidRPr="006322F8">
        <w:tab/>
      </w:r>
      <w:r w:rsidRPr="006322F8">
        <w:tab/>
      </w:r>
      <w:r w:rsidRPr="006322F8">
        <w:tab/>
      </w:r>
      <w:r w:rsidRPr="006322F8">
        <w:tab/>
      </w:r>
      <w:r w:rsidRPr="006322F8">
        <w:tab/>
      </w:r>
      <w:r w:rsidRPr="006322F8">
        <w:rPr>
          <w:u w:val="single"/>
        </w:rPr>
        <w:tab/>
      </w:r>
      <w:r w:rsidR="00516ADA" w:rsidRPr="006322F8">
        <w:rPr>
          <w:u w:val="single"/>
        </w:rPr>
        <w:t>№</w:t>
      </w:r>
      <w:r w:rsidRPr="006322F8">
        <w:rPr>
          <w:u w:val="single"/>
        </w:rPr>
        <w:t>79-нп</w:t>
      </w:r>
    </w:p>
    <w:p w:rsidR="0028092E" w:rsidRDefault="0028092E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28092E" w:rsidRDefault="0028092E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>О внесении изменений в постановление администрации Осинниковского городского округа от 31.05.2021 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247B7">
        <w:t>5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r w:rsidRPr="00E65410">
        <w:t>В соответствии со статьей 179 Бюджетного кодекса Российской Федерации, постановлением администрации Осинниковского городского округа от 27.05.2021 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E367BE">
        <w:t>,</w:t>
      </w:r>
      <w:r w:rsidR="00E367BE" w:rsidRP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 xml:space="preserve">ешением Совета народных депутатов </w:t>
      </w:r>
      <w:proofErr w:type="spellStart"/>
      <w:r w:rsidR="00E367BE" w:rsidRPr="00785EDB">
        <w:rPr>
          <w:szCs w:val="20"/>
        </w:rPr>
        <w:t>Осинниковского</w:t>
      </w:r>
      <w:proofErr w:type="spellEnd"/>
      <w:r w:rsidR="00E367BE" w:rsidRPr="00785EDB">
        <w:rPr>
          <w:szCs w:val="20"/>
        </w:rPr>
        <w:t xml:space="preserve"> городского округа от</w:t>
      </w:r>
      <w:r w:rsidR="00E367BE">
        <w:rPr>
          <w:szCs w:val="20"/>
        </w:rPr>
        <w:t xml:space="preserve"> 23.12.2021 № 230-</w:t>
      </w:r>
      <w:r w:rsidR="00E367BE" w:rsidRPr="00785EDB">
        <w:rPr>
          <w:szCs w:val="20"/>
        </w:rPr>
        <w:t>МНА «</w:t>
      </w:r>
      <w:r w:rsidR="00E367BE" w:rsidRPr="00785EDB">
        <w:rPr>
          <w:bCs/>
          <w:szCs w:val="20"/>
        </w:rPr>
        <w:t xml:space="preserve">О бюджете </w:t>
      </w:r>
      <w:proofErr w:type="spellStart"/>
      <w:r w:rsidR="00E367BE" w:rsidRPr="00785EDB">
        <w:rPr>
          <w:szCs w:val="20"/>
        </w:rPr>
        <w:t>Осинниковского</w:t>
      </w:r>
      <w:proofErr w:type="spellEnd"/>
      <w:r w:rsidR="00E367BE" w:rsidRPr="00785EDB">
        <w:rPr>
          <w:szCs w:val="20"/>
        </w:rPr>
        <w:t xml:space="preserve"> городского округа Кемеровской области - Кузбасса на 2022 год и на плановый период 2023 и 2024 годов»</w:t>
      </w:r>
      <w:r w:rsidR="005C5740" w:rsidRPr="005C5740">
        <w:rPr>
          <w:szCs w:val="20"/>
        </w:rPr>
        <w:t xml:space="preserve"> </w:t>
      </w:r>
      <w:r w:rsidR="005C5740">
        <w:rPr>
          <w:szCs w:val="20"/>
        </w:rPr>
        <w:t xml:space="preserve">(в редакции решений Совета народных депутатов </w:t>
      </w:r>
      <w:proofErr w:type="spellStart"/>
      <w:r w:rsidR="005C5740">
        <w:rPr>
          <w:szCs w:val="20"/>
        </w:rPr>
        <w:t>Осинниковского</w:t>
      </w:r>
      <w:proofErr w:type="spellEnd"/>
      <w:r w:rsidR="005C5740">
        <w:rPr>
          <w:szCs w:val="20"/>
        </w:rPr>
        <w:t xml:space="preserve"> городского округа  </w:t>
      </w:r>
      <w:r w:rsidR="005C5740" w:rsidRPr="005C5740">
        <w:rPr>
          <w:szCs w:val="20"/>
        </w:rPr>
        <w:t xml:space="preserve">от </w:t>
      </w:r>
      <w:r w:rsidR="005C5740" w:rsidRPr="005C5740">
        <w:t>31.03.2022 №261-МНА, от 25.08.2022 № 306-МНА, от 17.11.2022 № 336 -МНА, от 29.12.2022 № 357 - МНА</w:t>
      </w:r>
      <w:r w:rsidR="005C5740">
        <w:t>)</w:t>
      </w:r>
      <w:r w:rsidR="00E367BE" w:rsidRPr="005C5740">
        <w:rPr>
          <w:szCs w:val="20"/>
        </w:rPr>
        <w:t>,</w:t>
      </w:r>
      <w:r w:rsid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 xml:space="preserve">ешением Совета народных депутатов </w:t>
      </w:r>
      <w:proofErr w:type="spellStart"/>
      <w:r w:rsidR="00E367BE" w:rsidRPr="00785EDB">
        <w:rPr>
          <w:szCs w:val="20"/>
        </w:rPr>
        <w:t>Осинниковского</w:t>
      </w:r>
      <w:proofErr w:type="spellEnd"/>
      <w:r w:rsidR="00E367BE" w:rsidRPr="00785EDB">
        <w:rPr>
          <w:szCs w:val="20"/>
        </w:rPr>
        <w:t xml:space="preserve"> городского округа от</w:t>
      </w:r>
      <w:r w:rsidR="00E367BE">
        <w:rPr>
          <w:szCs w:val="20"/>
        </w:rPr>
        <w:t xml:space="preserve"> </w:t>
      </w:r>
      <w:r w:rsidR="00CA0631">
        <w:rPr>
          <w:szCs w:val="20"/>
        </w:rPr>
        <w:t>2</w:t>
      </w:r>
      <w:r w:rsidR="00E367BE">
        <w:rPr>
          <w:szCs w:val="20"/>
        </w:rPr>
        <w:t>2.12.202</w:t>
      </w:r>
      <w:r w:rsidR="00D0518A">
        <w:rPr>
          <w:szCs w:val="20"/>
        </w:rPr>
        <w:t>2</w:t>
      </w:r>
      <w:r w:rsidR="00E367BE">
        <w:rPr>
          <w:szCs w:val="20"/>
        </w:rPr>
        <w:t xml:space="preserve"> </w:t>
      </w:r>
      <w:r w:rsidR="00516ADA">
        <w:rPr>
          <w:szCs w:val="20"/>
        </w:rPr>
        <w:t xml:space="preserve">              </w:t>
      </w:r>
      <w:r w:rsidR="00E367BE">
        <w:rPr>
          <w:szCs w:val="20"/>
        </w:rPr>
        <w:t xml:space="preserve">№ </w:t>
      </w:r>
      <w:r w:rsidR="00D0518A">
        <w:rPr>
          <w:szCs w:val="20"/>
        </w:rPr>
        <w:t>345</w:t>
      </w:r>
      <w:r w:rsidR="00E367BE">
        <w:rPr>
          <w:szCs w:val="20"/>
        </w:rPr>
        <w:t>-</w:t>
      </w:r>
      <w:r w:rsidR="00E367BE" w:rsidRPr="00785EDB">
        <w:rPr>
          <w:szCs w:val="20"/>
        </w:rPr>
        <w:t>МНА «</w:t>
      </w:r>
      <w:r w:rsidR="00E367BE" w:rsidRPr="00785EDB">
        <w:rPr>
          <w:bCs/>
          <w:szCs w:val="20"/>
        </w:rPr>
        <w:t xml:space="preserve">О бюджете </w:t>
      </w:r>
      <w:proofErr w:type="spellStart"/>
      <w:r w:rsidR="00E367BE" w:rsidRPr="00785EDB">
        <w:rPr>
          <w:szCs w:val="20"/>
        </w:rPr>
        <w:t>Осинниковского</w:t>
      </w:r>
      <w:proofErr w:type="spellEnd"/>
      <w:r w:rsidR="00E367BE" w:rsidRPr="00785EDB">
        <w:rPr>
          <w:szCs w:val="20"/>
        </w:rPr>
        <w:t xml:space="preserve"> городского округа Кемеровской области - Кузбасса на 202</w:t>
      </w:r>
      <w:r w:rsidR="00D0518A">
        <w:rPr>
          <w:szCs w:val="20"/>
        </w:rPr>
        <w:t>3</w:t>
      </w:r>
      <w:r w:rsidR="00E367BE" w:rsidRPr="00785EDB">
        <w:rPr>
          <w:szCs w:val="20"/>
        </w:rPr>
        <w:t xml:space="preserve"> год и на плановый период 202</w:t>
      </w:r>
      <w:r w:rsidR="00D0518A">
        <w:rPr>
          <w:szCs w:val="20"/>
        </w:rPr>
        <w:t>4</w:t>
      </w:r>
      <w:r w:rsidR="00E367BE" w:rsidRPr="00785EDB">
        <w:rPr>
          <w:szCs w:val="20"/>
        </w:rPr>
        <w:t xml:space="preserve"> и 202</w:t>
      </w:r>
      <w:r w:rsidR="00D0518A">
        <w:rPr>
          <w:szCs w:val="20"/>
        </w:rPr>
        <w:t>5</w:t>
      </w:r>
      <w:r w:rsidR="00E367BE" w:rsidRPr="00785EDB">
        <w:rPr>
          <w:szCs w:val="20"/>
        </w:rPr>
        <w:t xml:space="preserve"> годов»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>1. Внести в постановление администрации Осинниковского городского округа от 31.05.2021 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8247B7">
        <w:rPr>
          <w:color w:val="000000" w:themeColor="text1"/>
        </w:rPr>
        <w:t>5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от 14.09.2021 </w:t>
      </w:r>
      <w:r w:rsidR="00293186">
        <w:rPr>
          <w:color w:val="000000" w:themeColor="text1"/>
        </w:rPr>
        <w:t xml:space="preserve">          </w:t>
      </w:r>
      <w:r w:rsidRPr="00E65410">
        <w:rPr>
          <w:color w:val="000000" w:themeColor="text1"/>
        </w:rPr>
        <w:t xml:space="preserve"> № 819-нп, от 01.02.2022 №96-нп</w:t>
      </w:r>
      <w:r w:rsidR="008A1F0C">
        <w:rPr>
          <w:color w:val="000000" w:themeColor="text1"/>
        </w:rPr>
        <w:t>, от 15.06.2022 №661-нп</w:t>
      </w:r>
      <w:r w:rsidR="008247B7">
        <w:rPr>
          <w:color w:val="000000" w:themeColor="text1"/>
        </w:rPr>
        <w:t>, от 07.10.2022 №1111-нп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F170CC" w:rsidRDefault="007078A9" w:rsidP="00D0518A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 w:rsidR="00D0518A">
        <w:rPr>
          <w:color w:val="000000" w:themeColor="text1"/>
        </w:rPr>
        <w:t xml:space="preserve"> </w:t>
      </w:r>
      <w:r w:rsidR="00F170CC">
        <w:t>В муниципальной программе «</w:t>
      </w:r>
      <w:r w:rsidR="00F170CC" w:rsidRPr="00885C54">
        <w:rPr>
          <w:bCs/>
        </w:rPr>
        <w:t>Управление муниципальными финансами Осинниковского  городского округа</w:t>
      </w:r>
      <w:r w:rsidR="00F170CC" w:rsidRPr="00885C54">
        <w:t>» на 2021 – 202</w:t>
      </w:r>
      <w:r w:rsidR="00D0518A">
        <w:t>5</w:t>
      </w:r>
      <w:r w:rsidR="00F170CC" w:rsidRPr="00885C54">
        <w:t xml:space="preserve"> годы</w:t>
      </w:r>
      <w:r w:rsidR="00F170CC">
        <w:t>» (далее – муниципальная программа), утвержденной постановлением:</w:t>
      </w:r>
    </w:p>
    <w:p w:rsidR="00F170CC" w:rsidRDefault="00F170CC" w:rsidP="00F170CC">
      <w:pPr>
        <w:tabs>
          <w:tab w:val="left" w:pos="2268"/>
        </w:tabs>
        <w:ind w:right="49" w:firstLine="709"/>
        <w:jc w:val="both"/>
      </w:pPr>
      <w:r>
        <w:t>1.</w:t>
      </w:r>
      <w:r w:rsidR="00D0518A">
        <w:t>1</w:t>
      </w:r>
      <w:r>
        <w:t>.</w:t>
      </w:r>
      <w:r w:rsidR="00D0518A">
        <w:t>1</w:t>
      </w:r>
      <w:r>
        <w:t>. Паспорт муниципальной программы изложить в новой редакции согласно приложению</w:t>
      </w:r>
      <w:r w:rsidR="00323474">
        <w:t xml:space="preserve"> № 1 к настоящему постановлению.</w:t>
      </w:r>
    </w:p>
    <w:p w:rsidR="00D0518A" w:rsidRDefault="00F170CC" w:rsidP="00D0518A">
      <w:pPr>
        <w:tabs>
          <w:tab w:val="left" w:pos="2268"/>
        </w:tabs>
        <w:ind w:right="49" w:firstLine="709"/>
        <w:jc w:val="both"/>
      </w:pPr>
      <w:r>
        <w:t>1</w:t>
      </w:r>
      <w:r w:rsidRPr="00A75BC4">
        <w:t>.</w:t>
      </w:r>
      <w:r w:rsidR="00D0518A">
        <w:t>1</w:t>
      </w:r>
      <w:r w:rsidRPr="00A75BC4">
        <w:t>.</w:t>
      </w:r>
      <w:r w:rsidR="00D0518A">
        <w:t>2</w:t>
      </w:r>
      <w:r w:rsidRPr="00A75BC4">
        <w:t xml:space="preserve">. </w:t>
      </w:r>
      <w:r w:rsidR="00D0518A">
        <w:t>Раздел 4 изложить в новой редакции согласно приложению № 2 к настоящему постановлению.</w:t>
      </w:r>
    </w:p>
    <w:p w:rsidR="00E967D4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>
        <w:t xml:space="preserve">2. </w:t>
      </w:r>
      <w:r w:rsidR="00E967D4">
        <w:t xml:space="preserve">Опубликовать настоящее постановление в газете «Время и Жизнь» и разместить на </w:t>
      </w:r>
      <w:r w:rsidR="00E967D4">
        <w:rPr>
          <w:color w:val="000000"/>
        </w:rPr>
        <w:t xml:space="preserve">официальном сайте </w:t>
      </w:r>
      <w:r w:rsidR="00957C9B">
        <w:rPr>
          <w:color w:val="000000"/>
        </w:rPr>
        <w:t xml:space="preserve">администрации </w:t>
      </w:r>
      <w:proofErr w:type="spellStart"/>
      <w:r w:rsidR="00E967D4">
        <w:rPr>
          <w:color w:val="000000"/>
        </w:rPr>
        <w:t>Осинниковского</w:t>
      </w:r>
      <w:proofErr w:type="spellEnd"/>
      <w:r w:rsidR="00E967D4">
        <w:rPr>
          <w:color w:val="000000"/>
        </w:rPr>
        <w:t xml:space="preserve"> городского округа</w:t>
      </w:r>
      <w:r w:rsidR="00957C9B">
        <w:rPr>
          <w:color w:val="000000"/>
        </w:rPr>
        <w:t>.</w:t>
      </w:r>
      <w:r w:rsidR="00E967D4">
        <w:rPr>
          <w:color w:val="000000"/>
        </w:rPr>
        <w:t xml:space="preserve"> </w:t>
      </w:r>
    </w:p>
    <w:p w:rsidR="00E143A4" w:rsidRPr="00785EDB" w:rsidRDefault="00F170CC" w:rsidP="00E143A4">
      <w:pPr>
        <w:ind w:right="49" w:firstLine="709"/>
        <w:jc w:val="both"/>
        <w:rPr>
          <w:rFonts w:eastAsia="Calibri"/>
        </w:rPr>
      </w:pPr>
      <w:r>
        <w:rPr>
          <w:rFonts w:eastAsia="Calibri"/>
        </w:rPr>
        <w:t xml:space="preserve">3. </w:t>
      </w:r>
      <w:r w:rsidR="00E143A4" w:rsidRPr="00785EDB">
        <w:rPr>
          <w:rFonts w:eastAsia="Calibri"/>
        </w:rPr>
        <w:t>Настоящее постановление вступает в силу со дня официального опубликования</w:t>
      </w:r>
      <w:r w:rsidR="00E143A4" w:rsidRPr="00785EDB">
        <w:rPr>
          <w:sz w:val="28"/>
          <w:szCs w:val="28"/>
        </w:rPr>
        <w:t xml:space="preserve">, </w:t>
      </w:r>
      <w:r w:rsidR="00E143A4" w:rsidRPr="00785EDB">
        <w:t>за исключением положений, для которых настоящим пунктом установлены иные сроки вступления в силу.</w:t>
      </w:r>
    </w:p>
    <w:p w:rsidR="00E143A4" w:rsidRPr="006555C4" w:rsidRDefault="00E143A4" w:rsidP="00E143A4">
      <w:pPr>
        <w:pStyle w:val="ac"/>
        <w:spacing w:before="0" w:beforeAutospacing="0" w:after="0" w:afterAutospacing="0"/>
        <w:ind w:firstLine="709"/>
        <w:jc w:val="both"/>
        <w:rPr>
          <w:color w:val="000000"/>
        </w:rPr>
      </w:pPr>
      <w:r w:rsidRPr="00785EDB"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>
        <w:t>3</w:t>
      </w:r>
      <w:r w:rsidRPr="00785EDB">
        <w:t xml:space="preserve"> - 202</w:t>
      </w:r>
      <w:r>
        <w:t>5</w:t>
      </w:r>
      <w:r w:rsidRPr="00785EDB">
        <w:t xml:space="preserve"> годы (в редакции </w:t>
      </w:r>
      <w:r w:rsidRPr="00785EDB">
        <w:lastRenderedPageBreak/>
        <w:t xml:space="preserve">настоящего постановления) применяются к правоотношениям, </w:t>
      </w:r>
      <w:r w:rsidRPr="006555C4">
        <w:rPr>
          <w:color w:val="000000"/>
        </w:rPr>
        <w:t>возник</w:t>
      </w:r>
      <w:r>
        <w:rPr>
          <w:color w:val="000000"/>
        </w:rPr>
        <w:t>ающим</w:t>
      </w:r>
      <w:r w:rsidRPr="006555C4">
        <w:rPr>
          <w:color w:val="000000"/>
        </w:rPr>
        <w:t xml:space="preserve"> при составлении и исполнении бюджета городского округа на соответствующие периоды.</w:t>
      </w:r>
    </w:p>
    <w:p w:rsidR="00F170CC" w:rsidRDefault="00F170CC" w:rsidP="00F170CC">
      <w:pPr>
        <w:ind w:right="49" w:firstLine="709"/>
        <w:jc w:val="both"/>
      </w:pPr>
      <w:r>
        <w:t>4</w:t>
      </w:r>
      <w:r w:rsidRPr="00885C54">
        <w:t xml:space="preserve">. Контроль за исполнением настоящего постановления возложить на заместителя Главы городского округа по финансам – начальника Финансового управления </w:t>
      </w:r>
      <w:r>
        <w:t xml:space="preserve">администрации </w:t>
      </w:r>
      <w:proofErr w:type="spellStart"/>
      <w:r>
        <w:t>Осинниковского</w:t>
      </w:r>
      <w:proofErr w:type="spellEnd"/>
      <w:r>
        <w:t xml:space="preserve"> городского округа Э.А. </w:t>
      </w:r>
      <w:proofErr w:type="spellStart"/>
      <w:r>
        <w:t>Баландину</w:t>
      </w:r>
      <w:proofErr w:type="spellEnd"/>
      <w:r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E143A4" w:rsidRDefault="00E143A4" w:rsidP="00F170CC">
      <w:pPr>
        <w:autoSpaceDE w:val="0"/>
        <w:jc w:val="right"/>
      </w:pPr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Глава </w:t>
      </w:r>
      <w:proofErr w:type="spellStart"/>
      <w:r>
        <w:rPr>
          <w:lang w:eastAsia="zh-CN"/>
        </w:rPr>
        <w:t>Осинниковского</w:t>
      </w:r>
      <w:proofErr w:type="spellEnd"/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 xml:space="preserve">городского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             И.В. Романов</w:t>
      </w: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  <w:r>
        <w:t>С постановлением ознакомлен,</w:t>
      </w:r>
    </w:p>
    <w:p w:rsidR="0028092E" w:rsidRDefault="0028092E" w:rsidP="0028092E">
      <w:pPr>
        <w:ind w:right="-285"/>
        <w:rPr>
          <w:vertAlign w:val="superscript"/>
        </w:rPr>
      </w:pPr>
      <w:r>
        <w:t xml:space="preserve">с возложением обязанностей согласен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28092E" w:rsidRDefault="0028092E" w:rsidP="0028092E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F170CC">
      <w:pPr>
        <w:autoSpaceDE w:val="0"/>
        <w:jc w:val="right"/>
      </w:pPr>
    </w:p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Default="0028092E" w:rsidP="0028092E"/>
    <w:p w:rsidR="00516ADA" w:rsidRDefault="00516ADA" w:rsidP="0028092E"/>
    <w:p w:rsidR="00516ADA" w:rsidRDefault="00516ADA" w:rsidP="0028092E"/>
    <w:p w:rsidR="00516ADA" w:rsidRPr="0028092E" w:rsidRDefault="00516ADA" w:rsidP="0028092E"/>
    <w:p w:rsidR="0028092E" w:rsidRPr="0028092E" w:rsidRDefault="0028092E" w:rsidP="0028092E"/>
    <w:p w:rsidR="0028092E" w:rsidRPr="00885C54" w:rsidRDefault="0028092E" w:rsidP="0028092E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28092E" w:rsidRDefault="0028092E" w:rsidP="0028092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>
      <w:pPr>
        <w:sectPr w:rsidR="0028092E" w:rsidRPr="0028092E" w:rsidSect="00B2752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170CC" w:rsidRDefault="00F170CC" w:rsidP="00F170CC">
      <w:pPr>
        <w:autoSpaceDE w:val="0"/>
        <w:jc w:val="right"/>
      </w:pPr>
      <w:r>
        <w:lastRenderedPageBreak/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F170CC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323474" w:rsidRPr="00323474" w:rsidRDefault="006322F8" w:rsidP="00323474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</w:rPr>
      </w:pPr>
      <w:r>
        <w:rPr>
          <w:color w:val="000000" w:themeColor="text1"/>
        </w:rPr>
        <w:t>о</w:t>
      </w:r>
      <w:r w:rsidR="00323474">
        <w:rPr>
          <w:color w:val="000000" w:themeColor="text1"/>
        </w:rPr>
        <w:t>т</w:t>
      </w:r>
      <w:r w:rsidR="00DB210E">
        <w:rPr>
          <w:color w:val="000000" w:themeColor="text1"/>
        </w:rPr>
        <w:t xml:space="preserve"> </w:t>
      </w:r>
      <w:r>
        <w:rPr>
          <w:color w:val="000000" w:themeColor="text1"/>
        </w:rPr>
        <w:t>31.01.2023</w:t>
      </w:r>
      <w:r w:rsidR="00DB210E">
        <w:rPr>
          <w:color w:val="000000" w:themeColor="text1"/>
          <w:u w:val="single"/>
        </w:rPr>
        <w:t xml:space="preserve"> </w:t>
      </w:r>
      <w:r w:rsidR="00323474">
        <w:rPr>
          <w:color w:val="000000" w:themeColor="text1"/>
        </w:rPr>
        <w:t>№</w:t>
      </w:r>
      <w:r>
        <w:rPr>
          <w:color w:val="000000" w:themeColor="text1"/>
        </w:rPr>
        <w:t>79-нп</w:t>
      </w:r>
    </w:p>
    <w:p w:rsidR="00F170CC" w:rsidRPr="00885C54" w:rsidRDefault="00F170CC" w:rsidP="00F170CC"/>
    <w:p w:rsidR="00F170CC" w:rsidRPr="00885C54" w:rsidRDefault="00F170CC" w:rsidP="00F170CC">
      <w:pPr>
        <w:suppressAutoHyphens/>
        <w:jc w:val="center"/>
      </w:pPr>
      <w:r w:rsidRPr="00885C54">
        <w:t xml:space="preserve">  Паспорт</w:t>
      </w:r>
    </w:p>
    <w:p w:rsidR="00F170CC" w:rsidRPr="00885C54" w:rsidRDefault="00F170CC" w:rsidP="00F170CC">
      <w:pPr>
        <w:jc w:val="center"/>
      </w:pPr>
      <w:r w:rsidRPr="00885C54">
        <w:t>муниципальной программы</w:t>
      </w:r>
    </w:p>
    <w:p w:rsidR="00F170CC" w:rsidRDefault="00F170CC" w:rsidP="00F170CC">
      <w:pPr>
        <w:jc w:val="center"/>
      </w:pPr>
      <w:r w:rsidRPr="00885C54">
        <w:t>«Управление муниципальными финансами Осинниковского городского округа»</w:t>
      </w:r>
    </w:p>
    <w:p w:rsidR="00F170CC" w:rsidRPr="004C0705" w:rsidRDefault="00F170CC" w:rsidP="00F170CC">
      <w:pPr>
        <w:jc w:val="center"/>
      </w:pPr>
      <w:r w:rsidRPr="004C0705">
        <w:t>на 2021-202</w:t>
      </w:r>
      <w:r>
        <w:t>5</w:t>
      </w:r>
      <w:r w:rsidRPr="004C0705">
        <w:t xml:space="preserve">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016"/>
        <w:gridCol w:w="6405"/>
      </w:tblGrid>
      <w:tr w:rsidR="00F170CC" w:rsidRPr="004C0705" w:rsidTr="00066BA3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F170CC">
            <w:pPr>
              <w:ind w:right="33"/>
            </w:pPr>
            <w:r w:rsidRPr="004C0705">
              <w:t>муниципальная программа «Управление муниципальными финансами Осинниковского городского округа» на 2021- 202</w:t>
            </w:r>
            <w:r>
              <w:t>5</w:t>
            </w:r>
            <w:r w:rsidRPr="004C0705">
              <w:t xml:space="preserve"> годы</w:t>
            </w:r>
            <w:r w:rsidRPr="004C0705">
              <w:rPr>
                <w:rStyle w:val="apple-converted-space"/>
              </w:rPr>
              <w:t> </w:t>
            </w:r>
            <w:r w:rsidRPr="004C0705">
              <w:t>(далее - муниципальная программа)</w:t>
            </w:r>
          </w:p>
        </w:tc>
      </w:tr>
      <w:tr w:rsidR="00F170CC" w:rsidRPr="004C0705" w:rsidTr="00066BA3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F170CC" w:rsidRPr="004C0705" w:rsidTr="00066BA3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Финансовое управление АОГО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Администрация Осинниковского гор</w:t>
            </w:r>
            <w:r w:rsidR="00066A30">
              <w:t xml:space="preserve">одского округа (отдел экономики </w:t>
            </w:r>
            <w:r w:rsidRPr="004C0705">
              <w:t>администрации Осинниковского городского округа)</w:t>
            </w:r>
            <w:r w:rsidR="00066A30">
              <w:t>,</w:t>
            </w:r>
          </w:p>
          <w:p w:rsidR="00066A30" w:rsidRDefault="00F170CC" w:rsidP="00066BA3">
            <w:pPr>
              <w:ind w:right="33"/>
            </w:pPr>
            <w:r w:rsidRPr="004C0705">
              <w:t>Финансовое управление АОГО</w:t>
            </w:r>
            <w:r w:rsidR="00066A30">
              <w:t>,</w:t>
            </w:r>
          </w:p>
          <w:p w:rsidR="00F170CC" w:rsidRPr="00066A30" w:rsidRDefault="00066A30" w:rsidP="00066A30">
            <w:pPr>
              <w:ind w:right="33"/>
            </w:pPr>
            <w:r w:rsidRPr="00066A30">
              <w:t>Учреждения, предприятия и  организации Осинниковского городского округа</w:t>
            </w:r>
            <w:r>
              <w:t xml:space="preserve"> - </w:t>
            </w:r>
            <w:r w:rsidRPr="00066A30">
              <w:t xml:space="preserve"> победители муниципального конкурса«Лучших практик применения технологий бережливого производства на территории Осинниковского городского округа»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A30">
            <w:pPr>
              <w:pStyle w:val="msolistparagraph0"/>
              <w:spacing w:before="0" w:beforeAutospacing="0" w:after="0" w:afterAutospacing="0"/>
              <w:ind w:right="33"/>
            </w:pPr>
            <w:r w:rsidRPr="004C0705">
              <w:t xml:space="preserve"> Повышение качества управления муниципальными финансами Осинниковского городского округа Кемеровской области – Кузбасса (далее – </w:t>
            </w:r>
            <w:proofErr w:type="spellStart"/>
            <w:r w:rsidRPr="004C0705">
              <w:t>Осинниковский</w:t>
            </w:r>
            <w:proofErr w:type="spellEnd"/>
            <w:r w:rsidRPr="004C0705">
              <w:t xml:space="preserve"> городской округ)</w:t>
            </w:r>
          </w:p>
        </w:tc>
      </w:tr>
      <w:tr w:rsidR="00F170CC" w:rsidRPr="004C0705" w:rsidTr="00066BA3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1.реализация инструментов</w:t>
            </w:r>
            <w:r w:rsidR="00E143A4">
              <w:t xml:space="preserve"> </w:t>
            </w:r>
            <w:r w:rsidRPr="004C0705">
              <w:t>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</w:p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2. развитие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3. обеспечение эффективного управления муниципальным долгом Осинниковского городского округа;</w:t>
            </w:r>
          </w:p>
          <w:p w:rsidR="00F170CC" w:rsidRPr="004C0705" w:rsidRDefault="00F170CC" w:rsidP="00066BA3">
            <w:pPr>
              <w:pStyle w:val="msolistparagraphcxspmiddle"/>
              <w:spacing w:before="0" w:beforeAutospacing="0" w:after="0" w:afterAutospacing="0"/>
              <w:ind w:right="33"/>
            </w:pPr>
            <w:r w:rsidRPr="004C0705">
              <w:t>4. создание условий для повышения прозрачности бюджетного процесса Осинниковского городского округа.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F170CC">
            <w:pPr>
              <w:pStyle w:val="msolistparagraph0"/>
              <w:spacing w:before="0" w:beforeAutospacing="0" w:after="0" w:afterAutospacing="0"/>
            </w:pPr>
            <w:r w:rsidRPr="004C0705">
              <w:t>2021 – 202</w:t>
            </w:r>
            <w:r>
              <w:t>5</w:t>
            </w:r>
            <w:r w:rsidRPr="004C0705">
              <w:t xml:space="preserve"> годы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Объем финансового обеспечения на реализацию муниципальной программы составляет </w:t>
            </w:r>
            <w:r w:rsidR="006436B0">
              <w:t>2</w:t>
            </w:r>
            <w:r w:rsidR="00F35573">
              <w:t>219,1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>
              <w:t>1</w:t>
            </w:r>
            <w:r w:rsidRPr="004C0705">
              <w:t>8,1 тыс.рублей</w:t>
            </w:r>
          </w:p>
          <w:p w:rsidR="00F170CC" w:rsidRPr="004C0705" w:rsidRDefault="00F170CC" w:rsidP="00066BA3">
            <w:r w:rsidRPr="004C0705">
              <w:lastRenderedPageBreak/>
              <w:t xml:space="preserve">2022 год – </w:t>
            </w:r>
            <w:r w:rsidR="00F35573">
              <w:t>7</w:t>
            </w:r>
            <w:r w:rsidR="00E143A4">
              <w:t xml:space="preserve">4,2 </w:t>
            </w:r>
            <w:r w:rsidRPr="004C0705">
              <w:t>тыс.рублей</w:t>
            </w:r>
          </w:p>
          <w:p w:rsidR="00F170CC" w:rsidRPr="004C0705" w:rsidRDefault="00F170CC" w:rsidP="00066BA3">
            <w:r w:rsidRPr="004C0705">
              <w:t xml:space="preserve">2023 год </w:t>
            </w:r>
            <w:r>
              <w:t>-</w:t>
            </w:r>
            <w:r w:rsidR="00E143A4">
              <w:t xml:space="preserve">  </w:t>
            </w:r>
            <w:r w:rsidR="006436B0">
              <w:t>1</w:t>
            </w:r>
            <w:r w:rsidR="00E143A4">
              <w:t>85,6</w:t>
            </w:r>
            <w:r w:rsidRPr="004C0705">
              <w:t xml:space="preserve"> тыс. рублей</w:t>
            </w:r>
          </w:p>
          <w:p w:rsidR="00F170CC" w:rsidRDefault="00F170CC" w:rsidP="00066BA3">
            <w:r w:rsidRPr="004C0705">
              <w:t>2024 год –</w:t>
            </w:r>
            <w:r w:rsidR="00E143A4">
              <w:t xml:space="preserve"> </w:t>
            </w:r>
            <w:r w:rsidR="006436B0">
              <w:t>8</w:t>
            </w:r>
            <w:r w:rsidR="00E143A4">
              <w:t>38,7</w:t>
            </w:r>
            <w:r w:rsidRPr="004C0705">
              <w:t xml:space="preserve"> тыс.рублей</w:t>
            </w:r>
          </w:p>
          <w:p w:rsidR="00F170CC" w:rsidRPr="004C0705" w:rsidRDefault="00F170CC" w:rsidP="00066BA3">
            <w:r>
              <w:t xml:space="preserve">2025 год - </w:t>
            </w:r>
            <w:r w:rsidR="00E143A4">
              <w:t xml:space="preserve"> 1</w:t>
            </w:r>
            <w:r w:rsidR="006436B0">
              <w:t>1</w:t>
            </w:r>
            <w:r w:rsidR="00E143A4">
              <w:t>02,5</w:t>
            </w:r>
            <w:r w:rsidR="0035387D">
              <w:t xml:space="preserve"> тыс.рублей</w:t>
            </w:r>
          </w:p>
          <w:p w:rsidR="00F170CC" w:rsidRPr="004C0705" w:rsidRDefault="00F170CC" w:rsidP="00066BA3">
            <w:r w:rsidRPr="004C0705">
              <w:t>из них:</w:t>
            </w:r>
          </w:p>
          <w:p w:rsidR="00F170CC" w:rsidRPr="004C0705" w:rsidRDefault="00F170CC" w:rsidP="00066BA3">
            <w:r w:rsidRPr="004C0705">
              <w:t xml:space="preserve">средства бюджета </w:t>
            </w:r>
            <w:proofErr w:type="spellStart"/>
            <w:r w:rsidRPr="004C0705">
              <w:t>Осинниковского</w:t>
            </w:r>
            <w:proofErr w:type="spellEnd"/>
            <w:r w:rsidRPr="004C0705">
              <w:t xml:space="preserve"> городского округа   </w:t>
            </w:r>
            <w:r w:rsidR="006436B0">
              <w:t>2</w:t>
            </w:r>
            <w:r w:rsidR="00F35573">
              <w:t>219,1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 w:rsidR="006C14DC">
              <w:t>1</w:t>
            </w:r>
            <w:r w:rsidRPr="004C0705">
              <w:t>8,1 тыс.рублей</w:t>
            </w:r>
          </w:p>
          <w:p w:rsidR="00E143A4" w:rsidRPr="004C0705" w:rsidRDefault="00F170CC" w:rsidP="00E143A4">
            <w:r w:rsidRPr="004C0705">
              <w:t xml:space="preserve">2022 год – </w:t>
            </w:r>
            <w:r w:rsidR="00F35573">
              <w:t>7</w:t>
            </w:r>
            <w:r w:rsidR="00E143A4">
              <w:t xml:space="preserve">4,2 </w:t>
            </w:r>
            <w:r w:rsidR="00E143A4" w:rsidRPr="004C0705">
              <w:t>тыс.рублей</w:t>
            </w:r>
          </w:p>
          <w:p w:rsidR="00E143A4" w:rsidRPr="004C0705" w:rsidRDefault="00E143A4" w:rsidP="00E143A4">
            <w:r w:rsidRPr="004C0705">
              <w:t xml:space="preserve">2023 год </w:t>
            </w:r>
            <w:r>
              <w:t xml:space="preserve">- </w:t>
            </w:r>
            <w:r w:rsidR="006436B0">
              <w:t xml:space="preserve"> 1</w:t>
            </w:r>
            <w:r>
              <w:t>85,6</w:t>
            </w:r>
            <w:r w:rsidRPr="004C0705">
              <w:t xml:space="preserve"> тыс. рублей</w:t>
            </w:r>
          </w:p>
          <w:p w:rsidR="00E143A4" w:rsidRDefault="00E143A4" w:rsidP="00E143A4">
            <w:r w:rsidRPr="004C0705">
              <w:t>2024 год –</w:t>
            </w:r>
            <w:r>
              <w:t xml:space="preserve"> </w:t>
            </w:r>
            <w:r w:rsidR="006436B0">
              <w:t>8</w:t>
            </w:r>
            <w:r>
              <w:t>38,7</w:t>
            </w:r>
            <w:r w:rsidRPr="004C0705">
              <w:t xml:space="preserve"> тыс.рублей</w:t>
            </w:r>
          </w:p>
          <w:p w:rsidR="00E143A4" w:rsidRPr="004C0705" w:rsidRDefault="00E143A4" w:rsidP="00E143A4">
            <w:r>
              <w:t>2025 год -  1</w:t>
            </w:r>
            <w:r w:rsidR="006436B0">
              <w:t>1</w:t>
            </w:r>
            <w:r>
              <w:t>02,5 тыс.рублей</w:t>
            </w:r>
          </w:p>
          <w:p w:rsidR="006C14DC" w:rsidRPr="004C0705" w:rsidRDefault="006C14DC" w:rsidP="006C14DC">
            <w:pPr>
              <w:pStyle w:val="msolistparagraph0"/>
              <w:spacing w:before="0" w:beforeAutospacing="0" w:after="0" w:afterAutospacing="0"/>
            </w:pP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1.Поддержание финансовой стабильности как основания для устойчивого социально-экономического развития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2.Создание условий для повышения эффективности управления муниципальными финансами при организации исполнения бюджета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3.Перевод большей части расходов бюджета на принцип программно-целевого планирования;</w:t>
            </w:r>
          </w:p>
          <w:p w:rsidR="00F170CC" w:rsidRPr="004C0705" w:rsidRDefault="00F170CC" w:rsidP="00066BA3">
            <w:r w:rsidRPr="004C0705">
              <w:t>4.Обеспечение открытости формирования и исполнения бюджета Осинниковского городского округа</w:t>
            </w:r>
          </w:p>
        </w:tc>
      </w:tr>
    </w:tbl>
    <w:p w:rsidR="00F170CC" w:rsidRDefault="00F170CC" w:rsidP="00F170CC"/>
    <w:p w:rsidR="00F170CC" w:rsidRDefault="00F170CC" w:rsidP="00F170CC"/>
    <w:p w:rsidR="00F170CC" w:rsidRPr="006E75BF" w:rsidRDefault="00F170CC" w:rsidP="00F170CC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F55CE1" w:rsidRDefault="00F170CC">
      <w:pPr>
        <w:spacing w:after="200" w:line="276" w:lineRule="auto"/>
      </w:pPr>
      <w:r w:rsidRPr="006E75BF">
        <w:t>руководитель аппарата                                                                                                 Л.А. Скрябина</w:t>
      </w:r>
      <w:r w:rsidR="00F55CE1">
        <w:br w:type="page"/>
      </w:r>
    </w:p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B2752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>Приложение</w:t>
      </w:r>
      <w:r>
        <w:rPr>
          <w:color w:val="000000"/>
        </w:rPr>
        <w:t xml:space="preserve"> № 2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к постановлению администрации 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proofErr w:type="spellStart"/>
      <w:r w:rsidRPr="001D25C2">
        <w:rPr>
          <w:color w:val="000000"/>
        </w:rPr>
        <w:t>Осинниковского</w:t>
      </w:r>
      <w:proofErr w:type="spellEnd"/>
      <w:r w:rsidRPr="001D25C2">
        <w:rPr>
          <w:color w:val="000000"/>
        </w:rPr>
        <w:t xml:space="preserve"> городского округа</w:t>
      </w:r>
    </w:p>
    <w:p w:rsidR="006322F8" w:rsidRPr="006322F8" w:rsidRDefault="006322F8" w:rsidP="006322F8">
      <w:pPr>
        <w:autoSpaceDE w:val="0"/>
        <w:autoSpaceDN w:val="0"/>
        <w:adjustRightInd w:val="0"/>
        <w:ind w:firstLine="709"/>
        <w:jc w:val="right"/>
        <w:outlineLvl w:val="0"/>
        <w:rPr>
          <w:color w:val="000000" w:themeColor="text1"/>
        </w:rPr>
      </w:pPr>
      <w:r w:rsidRPr="006322F8">
        <w:rPr>
          <w:color w:val="000000" w:themeColor="text1"/>
        </w:rPr>
        <w:t>от 31.01.2023 №79-нп</w:t>
      </w:r>
    </w:p>
    <w:p w:rsidR="006436B0" w:rsidRDefault="006436B0" w:rsidP="00F170CC">
      <w:pPr>
        <w:jc w:val="center"/>
        <w:rPr>
          <w:b/>
          <w:bCs/>
        </w:rPr>
      </w:pPr>
    </w:p>
    <w:p w:rsidR="00F170CC" w:rsidRPr="004C0705" w:rsidRDefault="00091DBF" w:rsidP="00F170CC">
      <w:pPr>
        <w:jc w:val="center"/>
      </w:pPr>
      <w:r>
        <w:rPr>
          <w:b/>
          <w:bCs/>
        </w:rPr>
        <w:t xml:space="preserve">4. </w:t>
      </w:r>
      <w:r w:rsidR="00F170CC" w:rsidRPr="004C0705">
        <w:rPr>
          <w:b/>
          <w:bCs/>
        </w:rPr>
        <w:t xml:space="preserve"> Ресурсное обеспечение реализации муниципальной программы</w:t>
      </w:r>
    </w:p>
    <w:p w:rsidR="00F170CC" w:rsidRPr="004C0705" w:rsidRDefault="00F170CC" w:rsidP="00F170CC">
      <w:pPr>
        <w:jc w:val="center"/>
      </w:pPr>
    </w:p>
    <w:p w:rsidR="00F170CC" w:rsidRPr="004C0705" w:rsidRDefault="00F170CC" w:rsidP="00F170CC">
      <w:r w:rsidRPr="004C0705">
        <w:rPr>
          <w:b/>
          <w:bCs/>
        </w:rPr>
        <w:t> 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1559"/>
        <w:gridCol w:w="1276"/>
        <w:gridCol w:w="1418"/>
        <w:gridCol w:w="1417"/>
        <w:gridCol w:w="1276"/>
        <w:gridCol w:w="1134"/>
      </w:tblGrid>
      <w:tr w:rsidR="00E24D75" w:rsidRPr="004C0705" w:rsidTr="00E24D75">
        <w:trPr>
          <w:trHeight w:val="702"/>
        </w:trPr>
        <w:tc>
          <w:tcPr>
            <w:tcW w:w="2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D75" w:rsidRPr="004C0705" w:rsidRDefault="00E24D75" w:rsidP="00066BA3">
            <w:r w:rsidRPr="004C0705">
              <w:t xml:space="preserve">Наименование муниципальной программы, мероприятия  </w:t>
            </w:r>
          </w:p>
          <w:p w:rsidR="00E24D75" w:rsidRPr="004C0705" w:rsidRDefault="00E24D75" w:rsidP="00066BA3"/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4D75" w:rsidRPr="004C0705" w:rsidRDefault="00E24D75" w:rsidP="00066BA3">
            <w:r w:rsidRPr="004C0705">
              <w:t>Источник финансирования</w:t>
            </w:r>
          </w:p>
        </w:tc>
        <w:tc>
          <w:tcPr>
            <w:tcW w:w="6521" w:type="dxa"/>
            <w:gridSpan w:val="5"/>
          </w:tcPr>
          <w:p w:rsidR="00E24D75" w:rsidRPr="004C0705" w:rsidRDefault="00E24D75" w:rsidP="00066BA3">
            <w:pPr>
              <w:jc w:val="center"/>
            </w:pPr>
            <w:r w:rsidRPr="004C0705">
              <w:t>Объем финансовых ресурсов,</w:t>
            </w:r>
          </w:p>
          <w:p w:rsidR="00E24D75" w:rsidRPr="004C0705" w:rsidRDefault="00E24D75" w:rsidP="00A75BC4">
            <w:pPr>
              <w:ind w:hanging="709"/>
              <w:jc w:val="center"/>
            </w:pPr>
            <w:r w:rsidRPr="004C0705">
              <w:t>тыс. рублей</w:t>
            </w:r>
          </w:p>
        </w:tc>
      </w:tr>
      <w:tr w:rsidR="00A75BC4" w:rsidRPr="004C0705" w:rsidTr="00E24D75">
        <w:trPr>
          <w:trHeight w:val="408"/>
        </w:trPr>
        <w:tc>
          <w:tcPr>
            <w:tcW w:w="2410" w:type="dxa"/>
            <w:vMerge/>
            <w:vAlign w:val="center"/>
          </w:tcPr>
          <w:p w:rsidR="00A75BC4" w:rsidRPr="004C0705" w:rsidRDefault="00A75BC4" w:rsidP="00066BA3"/>
        </w:tc>
        <w:tc>
          <w:tcPr>
            <w:tcW w:w="1559" w:type="dxa"/>
            <w:vMerge/>
            <w:vAlign w:val="center"/>
          </w:tcPr>
          <w:p w:rsidR="00A75BC4" w:rsidRPr="004C0705" w:rsidRDefault="00A75BC4" w:rsidP="00066BA3"/>
        </w:tc>
        <w:tc>
          <w:tcPr>
            <w:tcW w:w="1276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2021 год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2022 год</w:t>
            </w:r>
          </w:p>
        </w:tc>
        <w:tc>
          <w:tcPr>
            <w:tcW w:w="1417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2023 год</w:t>
            </w:r>
          </w:p>
        </w:tc>
        <w:tc>
          <w:tcPr>
            <w:tcW w:w="1276" w:type="dxa"/>
            <w:vAlign w:val="center"/>
          </w:tcPr>
          <w:p w:rsidR="00A75BC4" w:rsidRPr="004C0705" w:rsidRDefault="00A75BC4" w:rsidP="00066BA3">
            <w:pPr>
              <w:ind w:left="237" w:hanging="237"/>
              <w:jc w:val="center"/>
            </w:pPr>
            <w:r w:rsidRPr="004C0705">
              <w:t>2024 год</w:t>
            </w:r>
          </w:p>
        </w:tc>
        <w:tc>
          <w:tcPr>
            <w:tcW w:w="1134" w:type="dxa"/>
            <w:vAlign w:val="center"/>
          </w:tcPr>
          <w:p w:rsidR="00A75BC4" w:rsidRPr="004C0705" w:rsidRDefault="00E24D75" w:rsidP="00E24D75">
            <w:pPr>
              <w:ind w:left="237" w:hanging="237"/>
              <w:jc w:val="center"/>
            </w:pPr>
            <w:r>
              <w:t>2025 год</w:t>
            </w:r>
          </w:p>
        </w:tc>
      </w:tr>
      <w:tr w:rsidR="00A75BC4" w:rsidRPr="004C0705" w:rsidTr="00E24D75">
        <w:trPr>
          <w:cantSplit/>
          <w:trHeight w:val="233"/>
          <w:tblHeader/>
        </w:trPr>
        <w:tc>
          <w:tcPr>
            <w:tcW w:w="2410" w:type="dxa"/>
          </w:tcPr>
          <w:p w:rsidR="00A75BC4" w:rsidRPr="004C0705" w:rsidRDefault="00A75BC4" w:rsidP="00066BA3">
            <w:pPr>
              <w:jc w:val="center"/>
            </w:pPr>
            <w:r w:rsidRPr="004C0705">
              <w:t>1</w:t>
            </w:r>
          </w:p>
        </w:tc>
        <w:tc>
          <w:tcPr>
            <w:tcW w:w="1559" w:type="dxa"/>
          </w:tcPr>
          <w:p w:rsidR="00A75BC4" w:rsidRPr="004C0705" w:rsidRDefault="00A75BC4" w:rsidP="00066BA3">
            <w:pPr>
              <w:jc w:val="center"/>
            </w:pPr>
            <w:r w:rsidRPr="004C0705">
              <w:t>2</w:t>
            </w:r>
          </w:p>
        </w:tc>
        <w:tc>
          <w:tcPr>
            <w:tcW w:w="1276" w:type="dxa"/>
            <w:vAlign w:val="bottom"/>
          </w:tcPr>
          <w:p w:rsidR="00A75BC4" w:rsidRPr="004C0705" w:rsidRDefault="00A75BC4" w:rsidP="00066BA3">
            <w:pPr>
              <w:jc w:val="center"/>
            </w:pPr>
            <w:r w:rsidRPr="004C0705">
              <w:t>3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C4" w:rsidRPr="004C0705" w:rsidRDefault="00A75BC4" w:rsidP="00066BA3">
            <w:pPr>
              <w:jc w:val="center"/>
            </w:pPr>
            <w:r w:rsidRPr="004C0705">
              <w:t>4</w:t>
            </w:r>
          </w:p>
        </w:tc>
        <w:tc>
          <w:tcPr>
            <w:tcW w:w="1417" w:type="dxa"/>
          </w:tcPr>
          <w:p w:rsidR="00A75BC4" w:rsidRPr="004C0705" w:rsidRDefault="00A75BC4" w:rsidP="00066BA3">
            <w:pPr>
              <w:jc w:val="center"/>
            </w:pPr>
            <w:r w:rsidRPr="004C0705">
              <w:t>5</w:t>
            </w:r>
          </w:p>
        </w:tc>
        <w:tc>
          <w:tcPr>
            <w:tcW w:w="1276" w:type="dxa"/>
          </w:tcPr>
          <w:p w:rsidR="00A75BC4" w:rsidRPr="004C0705" w:rsidRDefault="00A75BC4" w:rsidP="00066BA3">
            <w:pPr>
              <w:jc w:val="center"/>
            </w:pPr>
            <w:r w:rsidRPr="004C0705">
              <w:t>6</w:t>
            </w:r>
          </w:p>
        </w:tc>
        <w:tc>
          <w:tcPr>
            <w:tcW w:w="1134" w:type="dxa"/>
          </w:tcPr>
          <w:p w:rsidR="00A75BC4" w:rsidRPr="004C0705" w:rsidRDefault="00E24D75" w:rsidP="00066BA3">
            <w:pPr>
              <w:jc w:val="center"/>
            </w:pPr>
            <w:r>
              <w:t>7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6436B0">
            <w:r w:rsidRPr="004C0705">
              <w:t xml:space="preserve">Муниципальная программа «Управление муниципальными финансами </w:t>
            </w:r>
            <w:proofErr w:type="spellStart"/>
            <w:r w:rsidRPr="004C0705">
              <w:t>Осинниковского</w:t>
            </w:r>
            <w:r>
              <w:t>городского</w:t>
            </w:r>
            <w:proofErr w:type="spellEnd"/>
            <w:r>
              <w:t xml:space="preserve"> округа» на 2021-202</w:t>
            </w:r>
            <w:r w:rsidR="006436B0">
              <w:t>5</w:t>
            </w:r>
            <w:r w:rsidRPr="004C0705">
              <w:t xml:space="preserve"> годы</w:t>
            </w:r>
          </w:p>
        </w:tc>
        <w:tc>
          <w:tcPr>
            <w:tcW w:w="1559" w:type="dxa"/>
          </w:tcPr>
          <w:p w:rsidR="00F6621E" w:rsidRPr="004C0705" w:rsidRDefault="00F6621E" w:rsidP="00066BA3">
            <w:r w:rsidRPr="004C0705">
              <w:t xml:space="preserve">Всего 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35573" w:rsidP="009003F8">
            <w:pPr>
              <w:ind w:left="237" w:hanging="237"/>
              <w:jc w:val="center"/>
            </w:pPr>
            <w:r>
              <w:t>7</w:t>
            </w:r>
            <w:r w:rsidR="002F1CC0">
              <w:t>4,2</w:t>
            </w:r>
          </w:p>
        </w:tc>
        <w:tc>
          <w:tcPr>
            <w:tcW w:w="1417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185,6</w:t>
            </w:r>
          </w:p>
        </w:tc>
        <w:tc>
          <w:tcPr>
            <w:tcW w:w="1276" w:type="dxa"/>
          </w:tcPr>
          <w:p w:rsidR="00F6621E" w:rsidRPr="00F6621E" w:rsidRDefault="002F1CC0" w:rsidP="009003F8">
            <w:pPr>
              <w:ind w:left="237" w:hanging="237"/>
              <w:jc w:val="center"/>
            </w:pPr>
            <w:r>
              <w:t>838,7</w:t>
            </w:r>
          </w:p>
        </w:tc>
        <w:tc>
          <w:tcPr>
            <w:tcW w:w="1134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1102,5</w:t>
            </w:r>
          </w:p>
        </w:tc>
      </w:tr>
      <w:tr w:rsidR="002F1CC0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2F1CC0" w:rsidRPr="004C0705" w:rsidRDefault="002F1CC0" w:rsidP="00066BA3"/>
        </w:tc>
        <w:tc>
          <w:tcPr>
            <w:tcW w:w="1559" w:type="dxa"/>
          </w:tcPr>
          <w:p w:rsidR="002F1CC0" w:rsidRPr="004C0705" w:rsidRDefault="002F1CC0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2F1CC0" w:rsidRPr="00F6621E" w:rsidRDefault="002F1CC0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1CC0" w:rsidRPr="00F6621E" w:rsidRDefault="00F35573" w:rsidP="00213940">
            <w:pPr>
              <w:ind w:left="237" w:hanging="237"/>
              <w:jc w:val="center"/>
            </w:pPr>
            <w:r>
              <w:t>7</w:t>
            </w:r>
            <w:r w:rsidR="002F1CC0">
              <w:t>4,2</w:t>
            </w:r>
          </w:p>
        </w:tc>
        <w:tc>
          <w:tcPr>
            <w:tcW w:w="1417" w:type="dxa"/>
          </w:tcPr>
          <w:p w:rsidR="002F1CC0" w:rsidRPr="00F6621E" w:rsidRDefault="002F1CC0" w:rsidP="00213940">
            <w:pPr>
              <w:ind w:left="237" w:hanging="237"/>
              <w:jc w:val="center"/>
            </w:pPr>
            <w:r>
              <w:t>185,6</w:t>
            </w:r>
          </w:p>
        </w:tc>
        <w:tc>
          <w:tcPr>
            <w:tcW w:w="1276" w:type="dxa"/>
          </w:tcPr>
          <w:p w:rsidR="002F1CC0" w:rsidRPr="00F6621E" w:rsidRDefault="002F1CC0" w:rsidP="00213940">
            <w:pPr>
              <w:ind w:left="237" w:hanging="237"/>
              <w:jc w:val="center"/>
            </w:pPr>
            <w:r>
              <w:t>838,7</w:t>
            </w:r>
          </w:p>
        </w:tc>
        <w:tc>
          <w:tcPr>
            <w:tcW w:w="1134" w:type="dxa"/>
          </w:tcPr>
          <w:p w:rsidR="002F1CC0" w:rsidRPr="00F6621E" w:rsidRDefault="002F1CC0" w:rsidP="00213940">
            <w:pPr>
              <w:ind w:left="237" w:hanging="237"/>
              <w:jc w:val="center"/>
            </w:pPr>
            <w:r>
              <w:t>1102,5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rPr>
                <w:b/>
                <w:bCs/>
              </w:rPr>
              <w:t xml:space="preserve">Мероприятие 1.5 </w:t>
            </w:r>
            <w:hyperlink r:id="rId8" w:history="1">
              <w:r w:rsidRPr="004C0705">
                <w:rPr>
                  <w:bCs/>
                </w:rPr>
                <w:t>Формирование резервного фонда</w:t>
              </w:r>
            </w:hyperlink>
            <w:r w:rsidRPr="004C0705">
              <w:rPr>
                <w:bCs/>
              </w:rPr>
              <w:t xml:space="preserve"> администрации Осинниковского городского округа (</w:t>
            </w:r>
            <w:r w:rsidRPr="004C0705">
              <w:t xml:space="preserve">Резервный фонд администрации Осинниковского городского округа) </w:t>
            </w:r>
          </w:p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Всего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100,0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 w:val="restart"/>
            <w:vAlign w:val="center"/>
          </w:tcPr>
          <w:p w:rsidR="00F6621E" w:rsidRPr="004C0705" w:rsidRDefault="00F6621E" w:rsidP="00066BA3">
            <w:r w:rsidRPr="00E65410">
              <w:rPr>
                <w:b/>
              </w:rPr>
              <w:t>Мероприятие 2.4</w:t>
            </w:r>
            <w:r w:rsidRPr="00E65410">
              <w:t xml:space="preserve"> П</w:t>
            </w:r>
            <w:r>
              <w:t xml:space="preserve">оощрение победителей конкурса </w:t>
            </w:r>
            <w:r>
              <w:br/>
              <w:t>«</w:t>
            </w:r>
            <w:r w:rsidRPr="00E65410">
              <w:t>Лучших практик применения технологий бережливого производства на территории О</w:t>
            </w:r>
            <w:r>
              <w:t>синниковского городского округа»</w:t>
            </w:r>
          </w:p>
        </w:tc>
        <w:tc>
          <w:tcPr>
            <w:tcW w:w="1559" w:type="dxa"/>
          </w:tcPr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Всего</w:t>
            </w:r>
          </w:p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60,0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134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  <w:vAlign w:val="center"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E65410" w:rsidRDefault="00F6621E" w:rsidP="00066BA3">
            <w:pPr>
              <w:tabs>
                <w:tab w:val="left" w:pos="0"/>
              </w:tabs>
            </w:pPr>
            <w:r w:rsidRPr="00E65410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60,0</w:t>
            </w:r>
          </w:p>
        </w:tc>
        <w:tc>
          <w:tcPr>
            <w:tcW w:w="1417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right="46"/>
              <w:jc w:val="center"/>
            </w:pPr>
            <w:r w:rsidRPr="00F6621E">
              <w:t>0,0</w:t>
            </w:r>
          </w:p>
        </w:tc>
        <w:tc>
          <w:tcPr>
            <w:tcW w:w="1134" w:type="dxa"/>
          </w:tcPr>
          <w:p w:rsidR="00F6621E" w:rsidRPr="00E65410" w:rsidRDefault="00F6621E" w:rsidP="00066BA3">
            <w:pPr>
              <w:tabs>
                <w:tab w:val="left" w:pos="0"/>
              </w:tabs>
              <w:ind w:right="46"/>
              <w:jc w:val="center"/>
            </w:pPr>
            <w:r w:rsidRPr="00F6621E">
              <w:t>0,0</w:t>
            </w:r>
          </w:p>
        </w:tc>
      </w:tr>
      <w:tr w:rsidR="00F6621E" w:rsidRPr="004C0705" w:rsidTr="00E24D75">
        <w:trPr>
          <w:cantSplit/>
          <w:trHeight w:val="233"/>
        </w:trPr>
        <w:tc>
          <w:tcPr>
            <w:tcW w:w="2410" w:type="dxa"/>
            <w:vMerge w:val="restart"/>
          </w:tcPr>
          <w:p w:rsidR="00F6621E" w:rsidRPr="004C0705" w:rsidRDefault="00F6621E" w:rsidP="00066BA3">
            <w:r w:rsidRPr="004C0705">
              <w:rPr>
                <w:b/>
              </w:rPr>
              <w:t>Мероприятие 3.</w:t>
            </w:r>
            <w:r w:rsidRPr="004C0705">
              <w:t xml:space="preserve"> Управление муниципальным долгом Осинниковского городского округа (Обслуживание муниципального долга)</w:t>
            </w:r>
          </w:p>
        </w:tc>
        <w:tc>
          <w:tcPr>
            <w:tcW w:w="1559" w:type="dxa"/>
          </w:tcPr>
          <w:p w:rsidR="00F6621E" w:rsidRPr="004C0705" w:rsidRDefault="00F6621E" w:rsidP="00066BA3">
            <w:r w:rsidRPr="004C0705">
              <w:t>Всего</w:t>
            </w:r>
          </w:p>
          <w:p w:rsidR="00F6621E" w:rsidRPr="004C0705" w:rsidRDefault="00F6621E" w:rsidP="00066BA3">
            <w:r w:rsidRPr="004C0705">
              <w:t>в том числе кредиторская задолженность предшествующих периодов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14,2</w:t>
            </w:r>
          </w:p>
        </w:tc>
        <w:tc>
          <w:tcPr>
            <w:tcW w:w="1417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85,6</w:t>
            </w:r>
          </w:p>
        </w:tc>
        <w:tc>
          <w:tcPr>
            <w:tcW w:w="1276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738,7</w:t>
            </w:r>
          </w:p>
        </w:tc>
        <w:tc>
          <w:tcPr>
            <w:tcW w:w="1134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1002,5</w:t>
            </w:r>
          </w:p>
        </w:tc>
      </w:tr>
      <w:tr w:rsidR="00F6621E" w:rsidRPr="004C0705" w:rsidTr="00E24D75">
        <w:trPr>
          <w:cantSplit/>
          <w:trHeight w:val="149"/>
        </w:trPr>
        <w:tc>
          <w:tcPr>
            <w:tcW w:w="2410" w:type="dxa"/>
            <w:vMerge/>
          </w:tcPr>
          <w:p w:rsidR="00F6621E" w:rsidRPr="004C0705" w:rsidRDefault="00F6621E" w:rsidP="00066BA3"/>
        </w:tc>
        <w:tc>
          <w:tcPr>
            <w:tcW w:w="1559" w:type="dxa"/>
          </w:tcPr>
          <w:p w:rsidR="00F6621E" w:rsidRPr="004C0705" w:rsidRDefault="00F6621E" w:rsidP="00066BA3">
            <w:r w:rsidRPr="004C0705">
              <w:t>Бюджет Осинниковского городского округа</w:t>
            </w:r>
          </w:p>
        </w:tc>
        <w:tc>
          <w:tcPr>
            <w:tcW w:w="1276" w:type="dxa"/>
          </w:tcPr>
          <w:p w:rsidR="00F6621E" w:rsidRPr="00F6621E" w:rsidRDefault="00F6621E" w:rsidP="009003F8">
            <w:pPr>
              <w:ind w:left="237" w:hanging="237"/>
              <w:jc w:val="center"/>
            </w:pPr>
            <w:r w:rsidRPr="00F6621E">
              <w:t>18,1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14,2</w:t>
            </w:r>
          </w:p>
        </w:tc>
        <w:tc>
          <w:tcPr>
            <w:tcW w:w="1417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85,6</w:t>
            </w:r>
          </w:p>
        </w:tc>
        <w:tc>
          <w:tcPr>
            <w:tcW w:w="1276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738,7</w:t>
            </w:r>
          </w:p>
        </w:tc>
        <w:tc>
          <w:tcPr>
            <w:tcW w:w="1134" w:type="dxa"/>
          </w:tcPr>
          <w:p w:rsidR="00F6621E" w:rsidRPr="00F6621E" w:rsidRDefault="002F1CC0" w:rsidP="002F1CC0">
            <w:pPr>
              <w:ind w:left="237" w:hanging="237"/>
              <w:jc w:val="center"/>
            </w:pPr>
            <w:r>
              <w:t>1002,5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213940" w:rsidRPr="006E75BF" w:rsidRDefault="00213940" w:rsidP="00213940">
      <w:pPr>
        <w:tabs>
          <w:tab w:val="left" w:pos="-3828"/>
        </w:tabs>
        <w:adjustRightInd w:val="0"/>
      </w:pPr>
      <w:r w:rsidRPr="006E75BF">
        <w:t xml:space="preserve">Заместитель Главы городского округа – </w:t>
      </w:r>
    </w:p>
    <w:p w:rsidR="00213940" w:rsidRPr="00E65410" w:rsidRDefault="00213940" w:rsidP="00213940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87545A" w:rsidRPr="00E65410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940" w:rsidRDefault="00213940" w:rsidP="00323474">
      <w:r>
        <w:separator/>
      </w:r>
    </w:p>
  </w:endnote>
  <w:endnote w:type="continuationSeparator" w:id="1">
    <w:p w:rsidR="00213940" w:rsidRDefault="00213940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940" w:rsidRDefault="00213940" w:rsidP="00323474">
      <w:r>
        <w:separator/>
      </w:r>
    </w:p>
  </w:footnote>
  <w:footnote w:type="continuationSeparator" w:id="1">
    <w:p w:rsidR="00213940" w:rsidRDefault="00213940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66A30"/>
    <w:rsid w:val="00066BA3"/>
    <w:rsid w:val="0008275E"/>
    <w:rsid w:val="00091DBF"/>
    <w:rsid w:val="000B281A"/>
    <w:rsid w:val="000F2889"/>
    <w:rsid w:val="00107A18"/>
    <w:rsid w:val="001640E7"/>
    <w:rsid w:val="00177A9A"/>
    <w:rsid w:val="00190525"/>
    <w:rsid w:val="00191B43"/>
    <w:rsid w:val="001A4A7C"/>
    <w:rsid w:val="001A6FD3"/>
    <w:rsid w:val="00213319"/>
    <w:rsid w:val="00213940"/>
    <w:rsid w:val="0028092E"/>
    <w:rsid w:val="00282789"/>
    <w:rsid w:val="00293186"/>
    <w:rsid w:val="002F1CC0"/>
    <w:rsid w:val="002F5B22"/>
    <w:rsid w:val="00323474"/>
    <w:rsid w:val="00332E51"/>
    <w:rsid w:val="0035387D"/>
    <w:rsid w:val="003605C3"/>
    <w:rsid w:val="003A3D73"/>
    <w:rsid w:val="003A59AC"/>
    <w:rsid w:val="003B01C4"/>
    <w:rsid w:val="003D11AE"/>
    <w:rsid w:val="0043495B"/>
    <w:rsid w:val="00480B78"/>
    <w:rsid w:val="004E43C0"/>
    <w:rsid w:val="00516ADA"/>
    <w:rsid w:val="00527A95"/>
    <w:rsid w:val="005428CB"/>
    <w:rsid w:val="00576736"/>
    <w:rsid w:val="005864EC"/>
    <w:rsid w:val="005A23C4"/>
    <w:rsid w:val="005C5740"/>
    <w:rsid w:val="005D36C7"/>
    <w:rsid w:val="00603DBF"/>
    <w:rsid w:val="006322F8"/>
    <w:rsid w:val="00641E26"/>
    <w:rsid w:val="006421CF"/>
    <w:rsid w:val="006436B0"/>
    <w:rsid w:val="0066201F"/>
    <w:rsid w:val="006C14DC"/>
    <w:rsid w:val="006C2008"/>
    <w:rsid w:val="007078A9"/>
    <w:rsid w:val="00735D88"/>
    <w:rsid w:val="0074168C"/>
    <w:rsid w:val="00785C09"/>
    <w:rsid w:val="00785D64"/>
    <w:rsid w:val="00795265"/>
    <w:rsid w:val="007C472A"/>
    <w:rsid w:val="00813756"/>
    <w:rsid w:val="008247B7"/>
    <w:rsid w:val="0085668A"/>
    <w:rsid w:val="0087545A"/>
    <w:rsid w:val="008777D8"/>
    <w:rsid w:val="00885E5A"/>
    <w:rsid w:val="008A1F0C"/>
    <w:rsid w:val="008C5392"/>
    <w:rsid w:val="008D56C2"/>
    <w:rsid w:val="008E7599"/>
    <w:rsid w:val="009003F8"/>
    <w:rsid w:val="00911B7B"/>
    <w:rsid w:val="009145A4"/>
    <w:rsid w:val="0092351B"/>
    <w:rsid w:val="00947EB4"/>
    <w:rsid w:val="00957C9B"/>
    <w:rsid w:val="00961EB1"/>
    <w:rsid w:val="0099596D"/>
    <w:rsid w:val="009A7D09"/>
    <w:rsid w:val="009B2961"/>
    <w:rsid w:val="00A00460"/>
    <w:rsid w:val="00A75BC4"/>
    <w:rsid w:val="00A94508"/>
    <w:rsid w:val="00AA201B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A1FE5"/>
    <w:rsid w:val="00BB5363"/>
    <w:rsid w:val="00BD00C3"/>
    <w:rsid w:val="00BE0BDF"/>
    <w:rsid w:val="00C2062D"/>
    <w:rsid w:val="00C30B73"/>
    <w:rsid w:val="00C43624"/>
    <w:rsid w:val="00CA0631"/>
    <w:rsid w:val="00CB0146"/>
    <w:rsid w:val="00CE4274"/>
    <w:rsid w:val="00CE6D5D"/>
    <w:rsid w:val="00CF7587"/>
    <w:rsid w:val="00D0518A"/>
    <w:rsid w:val="00D10501"/>
    <w:rsid w:val="00D2132F"/>
    <w:rsid w:val="00D30DC3"/>
    <w:rsid w:val="00D40481"/>
    <w:rsid w:val="00D57006"/>
    <w:rsid w:val="00D7431C"/>
    <w:rsid w:val="00D8271E"/>
    <w:rsid w:val="00DA11BB"/>
    <w:rsid w:val="00DA1558"/>
    <w:rsid w:val="00DB210E"/>
    <w:rsid w:val="00E0758A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9844301C8CFC30FDA0BAA90B5DA25C807ED03B16C53A381EF7DEC1F8C3F9FF1BD55EBAC519BA841ED81h9f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E7A25-D547-4FF8-B38C-1CD73333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Стома Е.Г.</cp:lastModifiedBy>
  <cp:revision>19</cp:revision>
  <cp:lastPrinted>2023-01-31T08:28:00Z</cp:lastPrinted>
  <dcterms:created xsi:type="dcterms:W3CDTF">2023-01-13T04:06:00Z</dcterms:created>
  <dcterms:modified xsi:type="dcterms:W3CDTF">2023-02-03T01:20:00Z</dcterms:modified>
</cp:coreProperties>
</file>