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0" w:rsidRPr="00AB487E" w:rsidRDefault="00B450E0" w:rsidP="00B450E0">
      <w:pPr>
        <w:ind w:left="-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714375"/>
            <wp:effectExtent l="19050" t="0" r="0" b="0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E0" w:rsidRPr="00AB487E" w:rsidRDefault="00B450E0" w:rsidP="00B450E0">
      <w:pPr>
        <w:ind w:left="-567"/>
        <w:jc w:val="center"/>
        <w:rPr>
          <w:sz w:val="28"/>
          <w:szCs w:val="28"/>
        </w:rPr>
      </w:pPr>
    </w:p>
    <w:p w:rsidR="00B450E0" w:rsidRPr="00AB487E" w:rsidRDefault="00B450E0" w:rsidP="00B450E0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РОССИЙСКАЯ ФЕДЕРАЦИЯ</w:t>
      </w:r>
    </w:p>
    <w:p w:rsidR="00B450E0" w:rsidRPr="00AB487E" w:rsidRDefault="00B450E0" w:rsidP="00B450E0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Кемеровская область – Кузбасс</w:t>
      </w:r>
    </w:p>
    <w:p w:rsidR="00B450E0" w:rsidRPr="00AB487E" w:rsidRDefault="00B450E0" w:rsidP="00B450E0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B450E0" w:rsidRPr="00AB487E" w:rsidRDefault="00B450E0" w:rsidP="00B450E0">
      <w:pPr>
        <w:ind w:left="-567"/>
        <w:jc w:val="center"/>
      </w:pPr>
      <w:r w:rsidRPr="00AB487E">
        <w:rPr>
          <w:sz w:val="28"/>
          <w:szCs w:val="28"/>
        </w:rPr>
        <w:t>Администрация Осинниковского городского округа</w:t>
      </w:r>
    </w:p>
    <w:p w:rsidR="00B450E0" w:rsidRPr="00AB487E" w:rsidRDefault="00B450E0" w:rsidP="00B450E0">
      <w:pPr>
        <w:ind w:left="-567"/>
        <w:jc w:val="center"/>
      </w:pPr>
    </w:p>
    <w:p w:rsidR="00B450E0" w:rsidRPr="00AB487E" w:rsidRDefault="00B450E0" w:rsidP="00B450E0">
      <w:pPr>
        <w:ind w:left="-567"/>
        <w:jc w:val="center"/>
      </w:pPr>
    </w:p>
    <w:p w:rsidR="00B450E0" w:rsidRPr="00AB487E" w:rsidRDefault="00B450E0" w:rsidP="00B450E0">
      <w:pPr>
        <w:ind w:left="-567"/>
        <w:jc w:val="center"/>
        <w:rPr>
          <w:sz w:val="32"/>
          <w:szCs w:val="32"/>
        </w:rPr>
      </w:pPr>
      <w:r w:rsidRPr="00AB487E">
        <w:rPr>
          <w:sz w:val="32"/>
          <w:szCs w:val="32"/>
        </w:rPr>
        <w:t xml:space="preserve">ПОСТАНОВЛЕНИЕ </w:t>
      </w:r>
    </w:p>
    <w:p w:rsidR="00B450E0" w:rsidRPr="00AB487E" w:rsidRDefault="00B450E0" w:rsidP="00B450E0">
      <w:pPr>
        <w:ind w:left="-567"/>
        <w:jc w:val="center"/>
        <w:rPr>
          <w:sz w:val="32"/>
          <w:szCs w:val="32"/>
        </w:rPr>
      </w:pPr>
    </w:p>
    <w:p w:rsidR="00B450E0" w:rsidRPr="00AB487E" w:rsidRDefault="00B450E0" w:rsidP="00B450E0">
      <w:pPr>
        <w:tabs>
          <w:tab w:val="left" w:pos="708"/>
          <w:tab w:val="left" w:pos="1134"/>
          <w:tab w:val="left" w:pos="1416"/>
          <w:tab w:val="left" w:pos="1701"/>
          <w:tab w:val="left" w:pos="9639"/>
          <w:tab w:val="left" w:pos="10206"/>
        </w:tabs>
        <w:ind w:left="-567" w:right="49"/>
        <w:jc w:val="both"/>
      </w:pPr>
      <w:r w:rsidRPr="00B450E0">
        <w:rPr>
          <w:sz w:val="32"/>
          <w:szCs w:val="32"/>
        </w:rPr>
        <w:t>________</w:t>
      </w:r>
      <w:r w:rsidRPr="00AB487E">
        <w:rPr>
          <w:sz w:val="32"/>
          <w:szCs w:val="32"/>
        </w:rPr>
        <w:tab/>
      </w:r>
      <w:r w:rsidRPr="00B450E0">
        <w:rPr>
          <w:sz w:val="32"/>
          <w:szCs w:val="32"/>
        </w:rPr>
        <w:t xml:space="preserve">                                                                               __________</w:t>
      </w:r>
      <w:r w:rsidRPr="00AB487E">
        <w:rPr>
          <w:sz w:val="32"/>
          <w:szCs w:val="32"/>
        </w:rPr>
        <w:tab/>
      </w:r>
      <w:r w:rsidRPr="00AB487E">
        <w:rPr>
          <w:sz w:val="32"/>
          <w:szCs w:val="32"/>
        </w:rPr>
        <w:tab/>
      </w:r>
    </w:p>
    <w:p w:rsidR="00B450E0" w:rsidRPr="00AB487E" w:rsidRDefault="00B450E0" w:rsidP="00B450E0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AB487E">
        <w:tab/>
      </w:r>
      <w:r w:rsidRPr="00AB487E">
        <w:tab/>
      </w:r>
    </w:p>
    <w:p w:rsidR="00B450E0" w:rsidRPr="00AB487E" w:rsidRDefault="00B450E0" w:rsidP="00B450E0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  <w:rPr>
          <w:u w:val="single"/>
        </w:rPr>
      </w:pPr>
    </w:p>
    <w:p w:rsidR="00B450E0" w:rsidRPr="00885C54" w:rsidRDefault="00B450E0" w:rsidP="00B450E0">
      <w:pPr>
        <w:tabs>
          <w:tab w:val="left" w:pos="142"/>
          <w:tab w:val="left" w:pos="2268"/>
        </w:tabs>
        <w:ind w:left="-567" w:right="49"/>
        <w:jc w:val="both"/>
      </w:pPr>
      <w:r w:rsidRPr="00AB487E">
        <w:t>О</w:t>
      </w:r>
      <w:r>
        <w:t xml:space="preserve"> внесении изменений в постановление администрации Осинниковского городского округа от 09.06.2021 № 486-нп</w:t>
      </w:r>
      <w:r w:rsidRPr="005512DD">
        <w:rPr>
          <w:bCs/>
        </w:rPr>
        <w:t xml:space="preserve"> </w:t>
      </w:r>
      <w:r>
        <w:rPr>
          <w:bCs/>
        </w:rPr>
        <w:t>«</w:t>
      </w:r>
      <w:r w:rsidRPr="00885C54">
        <w:rPr>
          <w:bCs/>
        </w:rPr>
        <w:t>Об утверждении муниципальной программы 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</w:t>
      </w:r>
      <w:r>
        <w:t>4</w:t>
      </w:r>
      <w:r w:rsidRPr="00885C54">
        <w:t xml:space="preserve"> годы</w:t>
      </w:r>
      <w:r>
        <w:t>»</w:t>
      </w:r>
    </w:p>
    <w:p w:rsidR="00B450E0" w:rsidRDefault="00B450E0" w:rsidP="00B450E0">
      <w:pPr>
        <w:ind w:left="-567" w:right="49"/>
        <w:jc w:val="both"/>
      </w:pPr>
    </w:p>
    <w:p w:rsidR="00B450E0" w:rsidRPr="00AB487E" w:rsidRDefault="00B450E0" w:rsidP="00D76AE3">
      <w:pPr>
        <w:ind w:left="-567" w:right="49" w:firstLine="567"/>
        <w:jc w:val="both"/>
      </w:pPr>
      <w:r>
        <w:t>В соответствии со статье</w:t>
      </w:r>
      <w:r w:rsidRPr="00885C54">
        <w:t>й 179 Бюджетного кодекса Российской Федерации</w:t>
      </w:r>
      <w:r>
        <w:t xml:space="preserve">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</w:t>
      </w:r>
      <w:r w:rsidR="00A65DAD">
        <w:t>Кемеровской области – Кузбасса»</w:t>
      </w:r>
      <w:r w:rsidRPr="00885C54">
        <w:t>:</w:t>
      </w:r>
    </w:p>
    <w:p w:rsidR="00B450E0" w:rsidRDefault="00B450E0" w:rsidP="00B450E0">
      <w:pPr>
        <w:tabs>
          <w:tab w:val="left" w:pos="2268"/>
        </w:tabs>
        <w:ind w:left="-567" w:right="49"/>
        <w:jc w:val="both"/>
      </w:pPr>
      <w:r w:rsidRPr="00AB487E">
        <w:t xml:space="preserve">           1. </w:t>
      </w:r>
      <w:r>
        <w:t>Внести в постановление администрации Осинниковского городского округа от 09.06.2021 № 486-нп</w:t>
      </w:r>
      <w:r w:rsidRPr="005512DD">
        <w:rPr>
          <w:bCs/>
        </w:rPr>
        <w:t xml:space="preserve"> </w:t>
      </w:r>
      <w:r>
        <w:rPr>
          <w:bCs/>
        </w:rPr>
        <w:t>«</w:t>
      </w:r>
      <w:r w:rsidRPr="00885C54">
        <w:rPr>
          <w:bCs/>
        </w:rPr>
        <w:t>Об утверждении муниципальной программы 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</w:t>
      </w:r>
      <w:r>
        <w:t>4</w:t>
      </w:r>
      <w:r w:rsidRPr="00885C54">
        <w:t xml:space="preserve"> годы</w:t>
      </w:r>
      <w:r>
        <w:t>» (в редакции постановлений</w:t>
      </w:r>
      <w:r w:rsidR="00F41E7A">
        <w:t xml:space="preserve"> </w:t>
      </w:r>
      <w:r w:rsidR="00F41E7A" w:rsidRPr="00212A43">
        <w:t>администрации Осинниковского городского округа</w:t>
      </w:r>
      <w:r w:rsidR="00F41E7A">
        <w:t xml:space="preserve"> </w:t>
      </w:r>
      <w:r>
        <w:t xml:space="preserve"> от 23.09.2021 № 864-нп, 10.03.2022 № 204-нп) (далее – постановление) следующие изменения:</w:t>
      </w:r>
    </w:p>
    <w:p w:rsidR="00A65DAD" w:rsidRDefault="00B450E0" w:rsidP="00B450E0">
      <w:pPr>
        <w:tabs>
          <w:tab w:val="left" w:pos="-567"/>
        </w:tabs>
        <w:ind w:left="-567" w:right="49" w:firstLine="709"/>
        <w:jc w:val="both"/>
      </w:pPr>
      <w:r>
        <w:t>1.1.</w:t>
      </w:r>
      <w:r w:rsidRPr="00D70BFC">
        <w:t xml:space="preserve"> </w:t>
      </w:r>
      <w:r w:rsidR="00A65DAD">
        <w:t xml:space="preserve"> В заголовке, пункте 1 цифры «2021-2024» заменить цифрами «2021-2025».</w:t>
      </w:r>
    </w:p>
    <w:p w:rsidR="00B450E0" w:rsidRDefault="00A65DAD" w:rsidP="00B450E0">
      <w:pPr>
        <w:tabs>
          <w:tab w:val="left" w:pos="-567"/>
        </w:tabs>
        <w:ind w:left="-567" w:right="49" w:firstLine="709"/>
        <w:jc w:val="both"/>
      </w:pPr>
      <w:r>
        <w:t xml:space="preserve">1.2. </w:t>
      </w:r>
      <w:r w:rsidR="00B450E0">
        <w:t xml:space="preserve">В муниципальной программе </w:t>
      </w:r>
      <w:r w:rsidR="00B450E0" w:rsidRPr="00885C54">
        <w:rPr>
          <w:bCs/>
        </w:rPr>
        <w:t>«</w:t>
      </w:r>
      <w:r w:rsidR="00B450E0">
        <w:rPr>
          <w:bCs/>
        </w:rPr>
        <w:t>Развитие культуры</w:t>
      </w:r>
      <w:r w:rsidR="00B450E0" w:rsidRPr="00885C54">
        <w:rPr>
          <w:bCs/>
        </w:rPr>
        <w:t xml:space="preserve"> Осинниковского  городского округа</w:t>
      </w:r>
      <w:r w:rsidR="00B450E0" w:rsidRPr="00885C54">
        <w:t>» на 2021 – 202</w:t>
      </w:r>
      <w:r w:rsidR="00B450E0">
        <w:t>4</w:t>
      </w:r>
      <w:r w:rsidR="00B450E0" w:rsidRPr="00885C54">
        <w:t xml:space="preserve"> годы</w:t>
      </w:r>
      <w:r w:rsidR="00B450E0">
        <w:t>» (далее – муниципальная программа), утвержденной постановлением</w:t>
      </w:r>
      <w:r>
        <w:t>:</w:t>
      </w:r>
    </w:p>
    <w:p w:rsidR="00A65DAD" w:rsidRDefault="00B450E0" w:rsidP="00B450E0">
      <w:pPr>
        <w:tabs>
          <w:tab w:val="left" w:pos="-567"/>
        </w:tabs>
        <w:ind w:left="-567" w:right="49" w:firstLine="709"/>
        <w:jc w:val="both"/>
      </w:pPr>
      <w:r>
        <w:t>1.</w:t>
      </w:r>
      <w:r w:rsidR="00A65DAD">
        <w:t>2.1</w:t>
      </w:r>
      <w:r>
        <w:t xml:space="preserve">. </w:t>
      </w:r>
      <w:r w:rsidR="00A65DAD">
        <w:t>В заголовке цифры «2021-202</w:t>
      </w:r>
      <w:r w:rsidR="00F41E7A">
        <w:t>4» заменить цифрами «2021-2025»;</w:t>
      </w:r>
    </w:p>
    <w:p w:rsidR="00B450E0" w:rsidRDefault="00A65DAD" w:rsidP="00B450E0">
      <w:pPr>
        <w:tabs>
          <w:tab w:val="left" w:pos="-567"/>
        </w:tabs>
        <w:ind w:left="-567" w:right="49" w:firstLine="709"/>
        <w:jc w:val="both"/>
      </w:pPr>
      <w:r>
        <w:t xml:space="preserve">1.2.2. </w:t>
      </w:r>
      <w:r w:rsidR="00B450E0">
        <w:t>Паспорт муниципальной программы изложить в новой редакции согласно приложению № 1 к настоящему постановлению;</w:t>
      </w:r>
    </w:p>
    <w:p w:rsidR="00B450E0" w:rsidRDefault="00B450E0" w:rsidP="00B450E0">
      <w:pPr>
        <w:tabs>
          <w:tab w:val="left" w:pos="2268"/>
        </w:tabs>
        <w:ind w:left="-567" w:right="49" w:firstLine="709"/>
        <w:jc w:val="both"/>
      </w:pPr>
      <w:r>
        <w:t>1.</w:t>
      </w:r>
      <w:r w:rsidR="00A65DAD">
        <w:t>2</w:t>
      </w:r>
      <w:r>
        <w:t>.</w:t>
      </w:r>
      <w:r w:rsidR="00A65DAD">
        <w:t xml:space="preserve">3. </w:t>
      </w:r>
      <w:r>
        <w:t>Разделы 3-5 изложить в новой редакции согласно приложению № 2 к настоящему постановлению.</w:t>
      </w:r>
    </w:p>
    <w:p w:rsidR="00B450E0" w:rsidRDefault="00B450E0" w:rsidP="00A65DAD">
      <w:pPr>
        <w:tabs>
          <w:tab w:val="left" w:pos="2268"/>
        </w:tabs>
        <w:ind w:left="-567" w:right="49" w:firstLine="709"/>
        <w:jc w:val="both"/>
        <w:rPr>
          <w:color w:val="000000"/>
        </w:rPr>
      </w:pPr>
      <w:r>
        <w:t xml:space="preserve">2. </w:t>
      </w:r>
      <w:r w:rsidRPr="00885C54">
        <w:t xml:space="preserve">Опубликовать настоящее постановление в газете «Время и Жизнь» и разместить на </w:t>
      </w:r>
      <w:r w:rsidRPr="00C42CE8">
        <w:rPr>
          <w:color w:val="000000"/>
        </w:rPr>
        <w:t>официальном сайте</w:t>
      </w:r>
      <w:r>
        <w:rPr>
          <w:color w:val="000000"/>
        </w:rPr>
        <w:t xml:space="preserve"> </w:t>
      </w:r>
      <w:r w:rsidRPr="00C42CE8">
        <w:rPr>
          <w:color w:val="000000"/>
        </w:rPr>
        <w:t>Осинниковского городского округа</w:t>
      </w:r>
      <w:r w:rsidR="0044690B">
        <w:rPr>
          <w:color w:val="000000"/>
        </w:rPr>
        <w:t xml:space="preserve"> Кемеровской области - Кузбасса</w:t>
      </w:r>
      <w:r w:rsidRPr="00C42CE8">
        <w:rPr>
          <w:color w:val="000000"/>
        </w:rPr>
        <w:t>.</w:t>
      </w:r>
    </w:p>
    <w:p w:rsidR="00B450E0" w:rsidRPr="00785EDB" w:rsidRDefault="00B450E0" w:rsidP="00A65DAD">
      <w:pPr>
        <w:ind w:left="-567" w:right="49" w:firstLine="709"/>
        <w:jc w:val="both"/>
        <w:rPr>
          <w:rFonts w:eastAsia="Calibri"/>
        </w:rPr>
      </w:pPr>
      <w:r>
        <w:rPr>
          <w:color w:val="000000"/>
        </w:rPr>
        <w:t xml:space="preserve">3. </w:t>
      </w:r>
      <w:r w:rsidRPr="00785EDB">
        <w:rPr>
          <w:rFonts w:eastAsia="Calibri"/>
        </w:rPr>
        <w:t>Настоящее постановление вступает в силу со дня официального опубликования</w:t>
      </w:r>
      <w:r w:rsidRPr="00785EDB">
        <w:t>.</w:t>
      </w:r>
    </w:p>
    <w:p w:rsidR="00B450E0" w:rsidRDefault="00B450E0" w:rsidP="00D76AE3">
      <w:pPr>
        <w:tabs>
          <w:tab w:val="left" w:pos="2268"/>
        </w:tabs>
        <w:ind w:left="-567" w:right="49" w:firstLine="709"/>
        <w:jc w:val="both"/>
      </w:pPr>
      <w:r>
        <w:t>4</w:t>
      </w:r>
      <w:r w:rsidRPr="00885C54">
        <w:t xml:space="preserve">. </w:t>
      </w:r>
      <w:proofErr w:type="gramStart"/>
      <w:r w:rsidRPr="00885C54">
        <w:t>Контроль за</w:t>
      </w:r>
      <w:proofErr w:type="gramEnd"/>
      <w:r w:rsidRPr="00885C54">
        <w:t xml:space="preserve"> исполнением настоящего постановления возложить на заместителя Главы городского округа по </w:t>
      </w:r>
      <w:r>
        <w:t>социальным вопросам</w:t>
      </w:r>
      <w:r w:rsidRPr="00885C54">
        <w:t xml:space="preserve"> </w:t>
      </w:r>
      <w:bookmarkStart w:id="0" w:name="_GoBack"/>
      <w:bookmarkEnd w:id="0"/>
      <w:r>
        <w:t>Е.В. Миллер, начальника Управления культуры администрации Осинниковского городского округа Е.А. Лях.</w:t>
      </w:r>
    </w:p>
    <w:p w:rsidR="00B450E0" w:rsidRPr="00AB487E" w:rsidRDefault="00B450E0" w:rsidP="00B450E0">
      <w:r w:rsidRPr="00AB487E">
        <w:t xml:space="preserve">                                                                    </w:t>
      </w:r>
    </w:p>
    <w:p w:rsidR="00B450E0" w:rsidRPr="00AB487E" w:rsidRDefault="00B450E0" w:rsidP="00B450E0">
      <w:pPr>
        <w:suppressAutoHyphens/>
        <w:autoSpaceDE w:val="0"/>
        <w:ind w:left="-567"/>
        <w:jc w:val="both"/>
        <w:rPr>
          <w:lang w:eastAsia="zh-CN"/>
        </w:rPr>
      </w:pPr>
      <w:r w:rsidRPr="00AB487E">
        <w:rPr>
          <w:lang w:eastAsia="zh-CN"/>
        </w:rPr>
        <w:t>Глава Осинниковского</w:t>
      </w:r>
    </w:p>
    <w:p w:rsidR="00B450E0" w:rsidRPr="00AB487E" w:rsidRDefault="00B450E0" w:rsidP="00B450E0">
      <w:pPr>
        <w:suppressAutoHyphens/>
        <w:autoSpaceDE w:val="0"/>
        <w:ind w:left="-567"/>
        <w:jc w:val="both"/>
        <w:rPr>
          <w:lang w:eastAsia="zh-CN"/>
        </w:rPr>
      </w:pPr>
      <w:r w:rsidRPr="00AB487E">
        <w:rPr>
          <w:lang w:eastAsia="zh-CN"/>
        </w:rPr>
        <w:t xml:space="preserve">городского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  <w:t xml:space="preserve">                                                                     И.В. Романов</w:t>
      </w:r>
    </w:p>
    <w:p w:rsidR="00B450E0" w:rsidRPr="00AB487E" w:rsidRDefault="00B450E0" w:rsidP="00B450E0">
      <w:pPr>
        <w:ind w:left="-567"/>
      </w:pPr>
    </w:p>
    <w:p w:rsidR="00B450E0" w:rsidRPr="00AB487E" w:rsidRDefault="00B450E0" w:rsidP="00B450E0">
      <w:pPr>
        <w:ind w:left="-567"/>
      </w:pPr>
      <w:r w:rsidRPr="00AB487E">
        <w:t xml:space="preserve">С постановлением </w:t>
      </w:r>
      <w:proofErr w:type="gramStart"/>
      <w:r w:rsidRPr="00AB487E">
        <w:t>ознакомлен</w:t>
      </w:r>
      <w:proofErr w:type="gramEnd"/>
      <w:r w:rsidRPr="00AB487E">
        <w:t>,</w:t>
      </w:r>
    </w:p>
    <w:p w:rsidR="00B450E0" w:rsidRPr="00AB487E" w:rsidRDefault="00B450E0" w:rsidP="00B450E0">
      <w:pPr>
        <w:ind w:left="-567"/>
        <w:rPr>
          <w:vertAlign w:val="superscript"/>
        </w:rPr>
      </w:pPr>
      <w:r w:rsidRPr="00AB487E">
        <w:t xml:space="preserve">с возложением обязанностей согласен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         </w:t>
      </w:r>
      <w:r w:rsidR="00D76AE3">
        <w:t xml:space="preserve">    </w:t>
      </w:r>
      <w:r w:rsidRPr="00AB487E">
        <w:t xml:space="preserve"> </w:t>
      </w:r>
      <w:r>
        <w:t>Е.В. Миллер</w:t>
      </w:r>
    </w:p>
    <w:p w:rsidR="00B450E0" w:rsidRPr="00AB487E" w:rsidRDefault="00B450E0" w:rsidP="00B450E0">
      <w:pPr>
        <w:ind w:left="-567"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 w:rsidRPr="00AB487E">
        <w:rPr>
          <w:vertAlign w:val="superscript"/>
        </w:rPr>
        <w:t xml:space="preserve">(дата)                                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B450E0" w:rsidRPr="00AB487E" w:rsidRDefault="00B450E0" w:rsidP="00B450E0">
      <w:pPr>
        <w:ind w:left="-567"/>
      </w:pPr>
      <w:r w:rsidRPr="00AB487E">
        <w:t xml:space="preserve">С постановлением </w:t>
      </w:r>
      <w:proofErr w:type="gramStart"/>
      <w:r w:rsidRPr="00AB487E">
        <w:t>ознакомлен</w:t>
      </w:r>
      <w:proofErr w:type="gramEnd"/>
      <w:r w:rsidRPr="00AB487E">
        <w:t>,</w:t>
      </w:r>
    </w:p>
    <w:p w:rsidR="00B450E0" w:rsidRPr="00AB487E" w:rsidRDefault="00B450E0" w:rsidP="00B450E0">
      <w:pPr>
        <w:ind w:left="-567"/>
        <w:rPr>
          <w:vertAlign w:val="superscript"/>
        </w:rPr>
      </w:pPr>
      <w:r w:rsidRPr="00AB487E">
        <w:t xml:space="preserve">с возложением обязанностей согласен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        </w:t>
      </w:r>
      <w:r w:rsidR="00D76AE3">
        <w:t xml:space="preserve">     </w:t>
      </w:r>
      <w:r w:rsidRPr="00AB487E">
        <w:t xml:space="preserve"> </w:t>
      </w:r>
      <w:r>
        <w:t>Е.А.Лях</w:t>
      </w:r>
    </w:p>
    <w:p w:rsidR="00B450E0" w:rsidRPr="00AB487E" w:rsidRDefault="00B450E0" w:rsidP="00B450E0">
      <w:pPr>
        <w:ind w:left="-567"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 w:rsidRPr="00AB487E">
        <w:rPr>
          <w:vertAlign w:val="superscript"/>
        </w:rPr>
        <w:t xml:space="preserve">(дата)                                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B450E0" w:rsidRPr="00592B1C" w:rsidRDefault="00B450E0" w:rsidP="00B450E0">
      <w:pPr>
        <w:autoSpaceDE w:val="0"/>
        <w:ind w:right="49" w:hanging="567"/>
        <w:rPr>
          <w:sz w:val="16"/>
          <w:szCs w:val="16"/>
        </w:rPr>
      </w:pPr>
      <w:r w:rsidRPr="00592B1C">
        <w:rPr>
          <w:sz w:val="16"/>
          <w:szCs w:val="16"/>
        </w:rPr>
        <w:t xml:space="preserve">Е.А. </w:t>
      </w:r>
      <w:proofErr w:type="spellStart"/>
      <w:r w:rsidRPr="00592B1C">
        <w:rPr>
          <w:sz w:val="16"/>
          <w:szCs w:val="16"/>
        </w:rPr>
        <w:t>Зикк</w:t>
      </w:r>
      <w:proofErr w:type="spellEnd"/>
    </w:p>
    <w:p w:rsidR="00E354A5" w:rsidRDefault="00B450E0" w:rsidP="00B450E0">
      <w:pPr>
        <w:autoSpaceDE w:val="0"/>
        <w:ind w:right="49" w:hanging="567"/>
        <w:rPr>
          <w:sz w:val="16"/>
          <w:szCs w:val="16"/>
        </w:rPr>
      </w:pPr>
      <w:r w:rsidRPr="00592B1C">
        <w:rPr>
          <w:sz w:val="16"/>
          <w:szCs w:val="16"/>
        </w:rPr>
        <w:t>4-32-08</w:t>
      </w:r>
    </w:p>
    <w:p w:rsidR="00123EA3" w:rsidRDefault="00123EA3" w:rsidP="00123EA3">
      <w:pPr>
        <w:jc w:val="right"/>
      </w:pPr>
      <w:r>
        <w:lastRenderedPageBreak/>
        <w:t>Приложение № 1</w:t>
      </w:r>
    </w:p>
    <w:p w:rsidR="00123EA3" w:rsidRDefault="00123EA3" w:rsidP="00123EA3">
      <w:pPr>
        <w:jc w:val="right"/>
      </w:pPr>
      <w:r>
        <w:t>к постановлению администрации</w:t>
      </w:r>
    </w:p>
    <w:p w:rsidR="00123EA3" w:rsidRDefault="00123EA3" w:rsidP="00123EA3">
      <w:pPr>
        <w:jc w:val="right"/>
      </w:pPr>
      <w:r>
        <w:t>Осинниковского городского округа</w:t>
      </w:r>
    </w:p>
    <w:p w:rsidR="00123EA3" w:rsidRDefault="00123EA3" w:rsidP="00123EA3">
      <w:pPr>
        <w:jc w:val="right"/>
      </w:pPr>
      <w:r>
        <w:t>от _____________ №_____</w:t>
      </w:r>
    </w:p>
    <w:p w:rsidR="00123EA3" w:rsidRDefault="00123EA3" w:rsidP="00123EA3">
      <w:pPr>
        <w:shd w:val="clear" w:color="auto" w:fill="FFFFFF"/>
        <w:jc w:val="both"/>
      </w:pPr>
    </w:p>
    <w:p w:rsidR="00123EA3" w:rsidRDefault="00123EA3" w:rsidP="00123EA3">
      <w:pPr>
        <w:shd w:val="clear" w:color="auto" w:fill="FFFFFF"/>
        <w:tabs>
          <w:tab w:val="left" w:pos="0"/>
        </w:tabs>
        <w:jc w:val="center"/>
        <w:outlineLvl w:val="0"/>
      </w:pPr>
    </w:p>
    <w:p w:rsidR="00123EA3" w:rsidRPr="007D3751" w:rsidRDefault="00123EA3" w:rsidP="00123EA3">
      <w:pPr>
        <w:shd w:val="clear" w:color="auto" w:fill="FFFFFF"/>
        <w:tabs>
          <w:tab w:val="left" w:pos="0"/>
        </w:tabs>
        <w:jc w:val="center"/>
        <w:outlineLvl w:val="0"/>
      </w:pPr>
      <w:r w:rsidRPr="007D3751">
        <w:t>Паспорт</w:t>
      </w:r>
    </w:p>
    <w:p w:rsidR="00123EA3" w:rsidRPr="007D3751" w:rsidRDefault="00123EA3" w:rsidP="00123EA3">
      <w:pPr>
        <w:shd w:val="clear" w:color="auto" w:fill="FFFFFF"/>
        <w:tabs>
          <w:tab w:val="left" w:pos="0"/>
        </w:tabs>
        <w:jc w:val="center"/>
      </w:pPr>
      <w:r w:rsidRPr="007D3751">
        <w:t>муниципальной программы</w:t>
      </w:r>
    </w:p>
    <w:p w:rsidR="00123EA3" w:rsidRPr="007D3751" w:rsidRDefault="00123EA3" w:rsidP="00123EA3">
      <w:pPr>
        <w:shd w:val="clear" w:color="auto" w:fill="FFFFFF"/>
        <w:tabs>
          <w:tab w:val="left" w:pos="0"/>
        </w:tabs>
        <w:jc w:val="center"/>
      </w:pPr>
      <w:r w:rsidRPr="007D3751">
        <w:t>«Развитие культуры  Осинниковского городского округа»</w:t>
      </w:r>
    </w:p>
    <w:p w:rsidR="00123EA3" w:rsidRPr="007D3751" w:rsidRDefault="00123EA3" w:rsidP="00123EA3">
      <w:pPr>
        <w:shd w:val="clear" w:color="auto" w:fill="FFFFFF"/>
        <w:tabs>
          <w:tab w:val="left" w:pos="0"/>
        </w:tabs>
        <w:jc w:val="center"/>
      </w:pPr>
      <w:r w:rsidRPr="007D3751">
        <w:t>на 2021-202</w:t>
      </w:r>
      <w:r>
        <w:t>5</w:t>
      </w:r>
      <w:r w:rsidRPr="007D3751">
        <w:t xml:space="preserve"> годы</w:t>
      </w:r>
    </w:p>
    <w:p w:rsidR="00123EA3" w:rsidRDefault="00123EA3" w:rsidP="00123EA3">
      <w:pPr>
        <w:shd w:val="clear" w:color="auto" w:fill="FFFFFF"/>
        <w:jc w:val="both"/>
        <w:rPr>
          <w:sz w:val="28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7088"/>
      </w:tblGrid>
      <w:tr w:rsidR="00123EA3" w:rsidTr="005939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Наименование муниципальной 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«Развитие культуры  Осинниковского городского округа» на 2021-2025 годы</w:t>
            </w:r>
          </w:p>
        </w:tc>
      </w:tr>
      <w:tr w:rsidR="00123EA3" w:rsidTr="005939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 xml:space="preserve">Директор </w:t>
            </w:r>
            <w:proofErr w:type="gramStart"/>
            <w:r>
              <w:t>муниципальной</w:t>
            </w:r>
            <w:proofErr w:type="gramEnd"/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Заместитель Главы городского округа по социальным вопросам.</w:t>
            </w:r>
          </w:p>
        </w:tc>
      </w:tr>
      <w:tr w:rsidR="00123EA3" w:rsidTr="005939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Ответственный исполнитель (координатор)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Управление культуры администрации Осинниковского городского округа.</w:t>
            </w:r>
          </w:p>
          <w:p w:rsidR="00123EA3" w:rsidRDefault="00123EA3" w:rsidP="0059391E">
            <w:pPr>
              <w:shd w:val="clear" w:color="auto" w:fill="FFFFFF"/>
              <w:jc w:val="both"/>
            </w:pPr>
          </w:p>
        </w:tc>
      </w:tr>
      <w:tr w:rsidR="00123EA3" w:rsidTr="005939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 xml:space="preserve">Управление культуры администрации Осинниковского городского округа: </w:t>
            </w:r>
            <w:proofErr w:type="gramStart"/>
            <w:r>
              <w:t xml:space="preserve">МБУДО «ДМШ №20 им. М.А. Матренина», МБУДО «МШ №55 имени Юрия Ивановича Некрасова», МБУДО «ШИ №33», МБУДО  «ДШИ №57», МБУДО «ХШ №18», МАУК ДК «Шахтёр», МБУК ДК «Октябрь», МБУК ДК «Высокий», МБУК «ЦБС», МБУК «ОГКМ», МБУ «ЦО УК», </w:t>
            </w:r>
            <w:r>
              <w:rPr>
                <w:color w:val="000000"/>
              </w:rPr>
              <w:t>администрация Осинниковского городского округа, МКУ «КУМИ» Осинниковского городского округа, Управление физической культуры, спорта, туризма и молодежной политики администрации</w:t>
            </w:r>
            <w:r>
              <w:t xml:space="preserve"> Осинниковского городского округа</w:t>
            </w:r>
            <w:proofErr w:type="gramEnd"/>
            <w:r>
              <w:rPr>
                <w:color w:val="000000"/>
              </w:rPr>
              <w:t>, Управление образования администрации Осинниковского городского округа.</w:t>
            </w:r>
          </w:p>
        </w:tc>
      </w:tr>
      <w:tr w:rsidR="00123EA3" w:rsidTr="005939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Цели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shd w:val="clear" w:color="auto" w:fill="FFFFFF"/>
              <w:ind w:left="34"/>
              <w:jc w:val="both"/>
            </w:pPr>
            <w:r>
              <w:t>1. Создание оптимальных условий для сохранения и развития культуры для населения Осинниковского городского округа Кемеровской области – Кузбасса (далее – Осинниковский городской округ);</w:t>
            </w:r>
          </w:p>
          <w:p w:rsidR="00123EA3" w:rsidRDefault="00123EA3" w:rsidP="0059391E">
            <w:pPr>
              <w:shd w:val="clear" w:color="auto" w:fill="FFFFFF"/>
              <w:ind w:left="34"/>
              <w:jc w:val="both"/>
            </w:pPr>
            <w:r>
              <w:t xml:space="preserve">2. Укрепление единства и согласия всех национальностей, проживающих в </w:t>
            </w:r>
            <w:proofErr w:type="spellStart"/>
            <w:r>
              <w:t>Осинниковском</w:t>
            </w:r>
            <w:proofErr w:type="spellEnd"/>
            <w:r>
              <w:t xml:space="preserve"> городском округе, формирование гармоничных межнациональных отношений.</w:t>
            </w:r>
          </w:p>
        </w:tc>
      </w:tr>
      <w:tr w:rsidR="00123EA3" w:rsidTr="0059391E">
        <w:trPr>
          <w:trHeight w:val="31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Задачи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>Организация и проведение культурно-массовых мероприятий, привлечение граждан к активному участию в культурной жизни города; повышение качества жизни граждан, проживающих на территории Осинниковского городского округа;</w:t>
            </w:r>
          </w:p>
          <w:p w:rsidR="00123EA3" w:rsidRDefault="00123EA3" w:rsidP="0059391E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>Создание благоприятных условий для устойчивого развития сферы культуры;</w:t>
            </w:r>
          </w:p>
          <w:p w:rsidR="00123EA3" w:rsidRDefault="00123EA3" w:rsidP="0059391E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 xml:space="preserve">Содействие этнокультурному многообразию народов, проживающих в </w:t>
            </w:r>
            <w:proofErr w:type="spellStart"/>
            <w:r>
              <w:t>Осинниковском</w:t>
            </w:r>
            <w:proofErr w:type="spellEnd"/>
            <w:r>
              <w:t xml:space="preserve"> городском округе;</w:t>
            </w:r>
          </w:p>
          <w:p w:rsidR="00123EA3" w:rsidRDefault="00123EA3" w:rsidP="0059391E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 xml:space="preserve">Поддержка деятельности волонтерского движения организаций культуры </w:t>
            </w:r>
          </w:p>
        </w:tc>
      </w:tr>
      <w:tr w:rsidR="00123EA3" w:rsidTr="0059391E">
        <w:trPr>
          <w:trHeight w:val="5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shd w:val="clear" w:color="auto" w:fill="FFFFFF"/>
            </w:pPr>
            <w:r>
              <w:t>Срок реализации 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shd w:val="clear" w:color="auto" w:fill="FFFFFF"/>
            </w:pPr>
            <w:r>
              <w:t>2021-2025 гг.</w:t>
            </w:r>
          </w:p>
        </w:tc>
      </w:tr>
      <w:tr w:rsidR="00123EA3" w:rsidTr="005939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 w:rsidRPr="00B2289B">
              <w:t>Объемы и источники финансирования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Default="00123EA3" w:rsidP="0059391E">
            <w:pPr>
              <w:shd w:val="clear" w:color="auto" w:fill="FFFFFF"/>
            </w:pPr>
            <w:r>
              <w:t>Всего по муниципальной программе:  791 606,4  тыс. руб.,</w:t>
            </w:r>
          </w:p>
          <w:p w:rsidR="00123EA3" w:rsidRDefault="00123EA3" w:rsidP="0059391E">
            <w:pPr>
              <w:shd w:val="clear" w:color="auto" w:fill="FFFFFF"/>
            </w:pPr>
            <w:r>
              <w:t>в том числе по годам: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2021 г. - 130 527,9  тыс. руб</w:t>
            </w:r>
            <w:r>
              <w:rPr>
                <w:color w:val="FF0000"/>
              </w:rPr>
              <w:t>.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2022 г. - 221 576,7 тыс. руб.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2023 г. - 148 530,4  тыс. руб.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lastRenderedPageBreak/>
              <w:t>2024 г. - 145 485,7  тыс. руб.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2025 г. - 145 485,7  тыс. руб.</w:t>
            </w:r>
          </w:p>
          <w:p w:rsidR="00123EA3" w:rsidRDefault="00123EA3" w:rsidP="0059391E">
            <w:pPr>
              <w:shd w:val="clear" w:color="auto" w:fill="FFFFFF"/>
              <w:jc w:val="both"/>
            </w:pPr>
          </w:p>
          <w:p w:rsidR="00123EA3" w:rsidRDefault="00123EA3" w:rsidP="0059391E">
            <w:pPr>
              <w:shd w:val="clear" w:color="auto" w:fill="FFFFFF"/>
            </w:pPr>
            <w:r>
              <w:t xml:space="preserve">– бюджет Осинниковского городского округа – 668 969,9 тыс. руб., в том числе по годам:                                                                                                                                                                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2021 г  - 111 817,1  тыс. руб.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2022 г. - 194 165,2 тыс. руб.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2023 г. - 123 166,0  тыс. руб.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2024 г. - 119 910,8  тыс. руб.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2025 г. - 119 910,8  тыс. руб.</w:t>
            </w:r>
          </w:p>
          <w:p w:rsidR="00123EA3" w:rsidRPr="00C950BD" w:rsidRDefault="00123EA3" w:rsidP="0059391E">
            <w:pPr>
              <w:shd w:val="clear" w:color="auto" w:fill="FFFFFF"/>
            </w:pPr>
          </w:p>
          <w:p w:rsidR="00123EA3" w:rsidRDefault="00123EA3" w:rsidP="0059391E">
            <w:pPr>
              <w:shd w:val="clear" w:color="auto" w:fill="FFFFFF"/>
            </w:pPr>
            <w:r>
              <w:t>– областной бюджет  – 21 659,3 тыс. руб.;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2021 г. - 3 747,7 тыс. руб.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2022 г. - 5 040,4 тыс. руб.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2023 г. - 4 290,4  тыс. руб.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2024 г. - 4 290,4  тыс. руб.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2025 г. - 4 290,4  тыс. руб.</w:t>
            </w:r>
          </w:p>
          <w:p w:rsidR="00123EA3" w:rsidRDefault="00123EA3" w:rsidP="0059391E">
            <w:pPr>
              <w:shd w:val="clear" w:color="auto" w:fill="FFFFFF"/>
              <w:jc w:val="both"/>
            </w:pP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– федеральный бюджет -  996 тыс. руб.;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2021 г. – 996,0  тыс. руб.</w:t>
            </w:r>
          </w:p>
          <w:p w:rsidR="00123EA3" w:rsidRDefault="00123EA3" w:rsidP="0059391E">
            <w:pPr>
              <w:shd w:val="clear" w:color="auto" w:fill="FFFFFF"/>
              <w:jc w:val="both"/>
            </w:pP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– иные не запрещенные законодательством источники: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средства юридических и физических лиц-  99 981,2  тыс. руб., в том числе по годам: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2021 г. - 13 967,1 тыс. руб.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2022 г. - 22 371,1 тыс. руб.</w:t>
            </w:r>
          </w:p>
          <w:p w:rsidR="00123EA3" w:rsidRDefault="00123EA3" w:rsidP="0059391E">
            <w:pPr>
              <w:shd w:val="clear" w:color="auto" w:fill="FFFFFF"/>
              <w:ind w:hanging="108"/>
              <w:jc w:val="both"/>
            </w:pPr>
            <w:r>
              <w:t xml:space="preserve">  2023 г. - 21 074,0 тыс. руб.</w:t>
            </w:r>
          </w:p>
          <w:p w:rsidR="00123EA3" w:rsidRDefault="00123EA3" w:rsidP="0059391E">
            <w:pPr>
              <w:shd w:val="clear" w:color="auto" w:fill="FFFFFF"/>
              <w:ind w:hanging="108"/>
              <w:jc w:val="both"/>
            </w:pPr>
            <w:r>
              <w:t xml:space="preserve">  2024 г. - 21 284,5 тыс. руб.</w:t>
            </w:r>
          </w:p>
          <w:p w:rsidR="00123EA3" w:rsidRDefault="00123EA3" w:rsidP="0059391E">
            <w:pPr>
              <w:shd w:val="clear" w:color="auto" w:fill="FFFFFF"/>
              <w:ind w:hanging="108"/>
              <w:jc w:val="both"/>
            </w:pPr>
            <w:r>
              <w:t xml:space="preserve">  2025 г. - 21 284,5 тыс. руб.</w:t>
            </w:r>
          </w:p>
        </w:tc>
      </w:tr>
      <w:tr w:rsidR="00123EA3" w:rsidTr="0059391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Увеличение объёма и повышение качества предоставляемых услуг учреждениями культуры и, как следствие, улучшение показателей эффективности в работе учреждений культуры города: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 xml:space="preserve">увеличение численности участников культурно - </w:t>
            </w:r>
            <w:proofErr w:type="spellStart"/>
            <w:r>
              <w:t>досуговых</w:t>
            </w:r>
            <w:proofErr w:type="spellEnd"/>
            <w:r>
              <w:t xml:space="preserve"> мероприятий 7,7 %  к 2025году;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повышение уровня удовлетворенности граждан Осинниковского городского округа качеством предоставления  муниципальных услуг в сфере культуры до 73,4% к 2025 году;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увеличение доли детей, привлекаемых к участию в творческих мероприятиях, в общем числе детей до 8,4 % к 2025 году;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укрепление межнационального культурного сотрудничества на территории городского округа;</w:t>
            </w:r>
          </w:p>
          <w:p w:rsidR="00123EA3" w:rsidRDefault="00123EA3" w:rsidP="0059391E">
            <w:pPr>
              <w:shd w:val="clear" w:color="auto" w:fill="FFFFFF"/>
              <w:jc w:val="both"/>
            </w:pPr>
            <w:r>
              <w:t>увеличение количества мероприятий с участием волонтеров до 52,1 % к 2025 году.</w:t>
            </w:r>
          </w:p>
        </w:tc>
      </w:tr>
    </w:tbl>
    <w:p w:rsidR="00123EA3" w:rsidRDefault="00123EA3" w:rsidP="00123EA3">
      <w:pPr>
        <w:shd w:val="clear" w:color="auto" w:fill="FFFFFF"/>
        <w:jc w:val="both"/>
      </w:pPr>
    </w:p>
    <w:p w:rsidR="00123EA3" w:rsidRDefault="00123EA3" w:rsidP="00123EA3">
      <w:pPr>
        <w:shd w:val="clear" w:color="auto" w:fill="FFFFFF"/>
        <w:jc w:val="both"/>
      </w:pPr>
    </w:p>
    <w:p w:rsidR="00123EA3" w:rsidRDefault="00123EA3" w:rsidP="00123EA3">
      <w:pPr>
        <w:shd w:val="clear" w:color="auto" w:fill="FFFFFF"/>
        <w:jc w:val="center"/>
        <w:rPr>
          <w:b/>
        </w:rPr>
      </w:pPr>
    </w:p>
    <w:p w:rsidR="00123EA3" w:rsidRDefault="00123EA3" w:rsidP="00123EA3">
      <w:pPr>
        <w:shd w:val="clear" w:color="auto" w:fill="FFFFFF"/>
        <w:jc w:val="center"/>
        <w:rPr>
          <w:b/>
        </w:rPr>
      </w:pPr>
    </w:p>
    <w:p w:rsidR="00123EA3" w:rsidRDefault="00123EA3" w:rsidP="00123EA3">
      <w:pPr>
        <w:shd w:val="clear" w:color="auto" w:fill="FFFFFF"/>
        <w:jc w:val="both"/>
      </w:pPr>
      <w:r>
        <w:t xml:space="preserve">Заместитель Главы городского округа </w:t>
      </w:r>
    </w:p>
    <w:p w:rsidR="00123EA3" w:rsidRDefault="00123EA3" w:rsidP="00123EA3">
      <w:pPr>
        <w:shd w:val="clear" w:color="auto" w:fill="FFFFFF"/>
        <w:jc w:val="both"/>
      </w:pPr>
      <w:r>
        <w:t>р</w:t>
      </w:r>
      <w:r w:rsidRPr="004170F5">
        <w:t>уководител</w:t>
      </w:r>
      <w:r>
        <w:t>ь</w:t>
      </w:r>
      <w:r w:rsidRPr="004170F5">
        <w:t xml:space="preserve"> аппарата                          </w:t>
      </w:r>
      <w:r>
        <w:t xml:space="preserve">          </w:t>
      </w:r>
      <w:r w:rsidRPr="004170F5">
        <w:t xml:space="preserve">                             </w:t>
      </w:r>
      <w:r>
        <w:t xml:space="preserve">              </w:t>
      </w:r>
      <w:r>
        <w:tab/>
        <w:t>Л.А. Скрябина</w:t>
      </w:r>
    </w:p>
    <w:p w:rsidR="00123EA3" w:rsidRDefault="00123EA3" w:rsidP="00123EA3">
      <w:pPr>
        <w:shd w:val="clear" w:color="auto" w:fill="FFFFFF"/>
        <w:jc w:val="center"/>
        <w:rPr>
          <w:b/>
        </w:rPr>
      </w:pPr>
    </w:p>
    <w:p w:rsidR="00123EA3" w:rsidRDefault="00123EA3" w:rsidP="00123EA3">
      <w:pPr>
        <w:shd w:val="clear" w:color="auto" w:fill="FFFFFF"/>
        <w:jc w:val="center"/>
        <w:rPr>
          <w:b/>
        </w:rPr>
      </w:pPr>
    </w:p>
    <w:p w:rsidR="00123EA3" w:rsidRDefault="00123EA3" w:rsidP="00123EA3">
      <w:pPr>
        <w:shd w:val="clear" w:color="auto" w:fill="FFFFFF"/>
        <w:rPr>
          <w:b/>
        </w:rPr>
      </w:pPr>
    </w:p>
    <w:p w:rsidR="00123EA3" w:rsidRDefault="00123EA3" w:rsidP="00123EA3">
      <w:pPr>
        <w:jc w:val="right"/>
      </w:pPr>
    </w:p>
    <w:p w:rsidR="00123EA3" w:rsidRDefault="00123EA3" w:rsidP="00123EA3">
      <w:pPr>
        <w:jc w:val="right"/>
      </w:pPr>
    </w:p>
    <w:p w:rsidR="00123EA3" w:rsidRDefault="00123EA3" w:rsidP="00123EA3">
      <w:pPr>
        <w:jc w:val="right"/>
      </w:pPr>
    </w:p>
    <w:p w:rsidR="00123EA3" w:rsidRDefault="00123EA3" w:rsidP="00123EA3">
      <w:pPr>
        <w:jc w:val="right"/>
      </w:pPr>
    </w:p>
    <w:p w:rsidR="00123EA3" w:rsidRDefault="00123EA3" w:rsidP="00123EA3">
      <w:pPr>
        <w:jc w:val="right"/>
      </w:pPr>
      <w:r>
        <w:lastRenderedPageBreak/>
        <w:t>Приложение № 2</w:t>
      </w:r>
    </w:p>
    <w:p w:rsidR="00123EA3" w:rsidRDefault="00123EA3" w:rsidP="00123EA3">
      <w:pPr>
        <w:jc w:val="right"/>
      </w:pPr>
      <w:r>
        <w:t>к постановлению администрации</w:t>
      </w:r>
    </w:p>
    <w:p w:rsidR="00123EA3" w:rsidRDefault="00123EA3" w:rsidP="00123EA3">
      <w:pPr>
        <w:jc w:val="right"/>
      </w:pPr>
      <w:r>
        <w:t>Осинниковского городского округа</w:t>
      </w:r>
    </w:p>
    <w:p w:rsidR="00123EA3" w:rsidRDefault="00123EA3" w:rsidP="00123EA3">
      <w:pPr>
        <w:jc w:val="right"/>
      </w:pPr>
      <w:r>
        <w:t>от _____________ №_____</w:t>
      </w:r>
    </w:p>
    <w:p w:rsidR="00123EA3" w:rsidRDefault="00123EA3" w:rsidP="00123EA3">
      <w:pPr>
        <w:shd w:val="clear" w:color="auto" w:fill="FFFFFF"/>
        <w:jc w:val="both"/>
      </w:pPr>
    </w:p>
    <w:p w:rsidR="00123EA3" w:rsidRDefault="00123EA3" w:rsidP="00123EA3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</w:p>
    <w:p w:rsidR="00123EA3" w:rsidRDefault="00123EA3" w:rsidP="00123EA3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</w:p>
    <w:p w:rsidR="00123EA3" w:rsidRDefault="00123EA3" w:rsidP="00123EA3">
      <w:pPr>
        <w:shd w:val="clear" w:color="auto" w:fill="FFFFFF"/>
        <w:jc w:val="center"/>
        <w:rPr>
          <w:b/>
        </w:rPr>
      </w:pPr>
      <w:r>
        <w:rPr>
          <w:b/>
        </w:rPr>
        <w:t>Раздел 3. Перечень мероприятий муниципальной программы</w:t>
      </w:r>
    </w:p>
    <w:p w:rsidR="00123EA3" w:rsidRDefault="00123EA3" w:rsidP="00123EA3">
      <w:pPr>
        <w:shd w:val="clear" w:color="auto" w:fill="FFFFFF"/>
        <w:jc w:val="center"/>
        <w:rPr>
          <w:b/>
        </w:rPr>
      </w:pPr>
      <w:r>
        <w:rPr>
          <w:b/>
        </w:rPr>
        <w:t>с кратким описанием</w:t>
      </w:r>
    </w:p>
    <w:p w:rsidR="00123EA3" w:rsidRDefault="00123EA3" w:rsidP="00123EA3">
      <w:pPr>
        <w:shd w:val="clear" w:color="auto" w:fill="FFFFFF"/>
        <w:jc w:val="both"/>
        <w:rPr>
          <w:b/>
        </w:rPr>
      </w:pPr>
    </w:p>
    <w:tbl>
      <w:tblPr>
        <w:tblW w:w="10206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695"/>
        <w:gridCol w:w="2693"/>
        <w:gridCol w:w="282"/>
        <w:gridCol w:w="2186"/>
        <w:gridCol w:w="366"/>
        <w:gridCol w:w="1984"/>
      </w:tblGrid>
      <w:tr w:rsidR="00123EA3" w:rsidTr="0059391E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Краткое описание мероприятия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Наименование целевого показателя (индикатора)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Порядок определения (формула)</w:t>
            </w:r>
          </w:p>
        </w:tc>
      </w:tr>
      <w:tr w:rsidR="00123EA3" w:rsidTr="0059391E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123EA3" w:rsidTr="0059391E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1. Цель: Создание оптимальных условий для сохранения и развития культуры для населения Осинниковского городского округа.</w:t>
            </w:r>
          </w:p>
        </w:tc>
      </w:tr>
      <w:tr w:rsidR="00123EA3" w:rsidTr="0059391E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1. Задача: Организация и проведение культурно-массовых мероприятий, привлечение  граждан к активному участию в культурной жизни города; повышение качества жизни граждан, проживающих на территории Осинниковского городского округа</w:t>
            </w:r>
          </w:p>
        </w:tc>
      </w:tr>
      <w:tr w:rsidR="00123EA3" w:rsidTr="0059391E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Проведение культурно-массовых мероприятий, праздников, мероприятий в области духовно-нравственного воспитания граждан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Организация городских, торжественных мероприятий с массовым участием горожан к праздничным датам, юбилеям, торжественным событиям (День Шахтера, День Победы в ВОВ и т. д.) Организация гастрольной деятельности Звезд Российской эстрады.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 xml:space="preserve">Увеличение количества </w:t>
            </w:r>
            <w:proofErr w:type="spellStart"/>
            <w:r w:rsidRPr="00F441CD">
              <w:t>культурно-досуговых</w:t>
            </w:r>
            <w:proofErr w:type="spellEnd"/>
            <w:r w:rsidRPr="00F441CD">
              <w:t xml:space="preserve"> мероприятий учреждений культуры</w:t>
            </w:r>
            <w:proofErr w:type="gramStart"/>
            <w:r w:rsidRPr="00F441CD">
              <w:t>, (%)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(Количество культурно-массовых мероприятий в отчетном периоде /количество культурно-массовых мероприятий за аналогичный период прошлого года – 1)*100</w:t>
            </w:r>
          </w:p>
        </w:tc>
      </w:tr>
      <w:tr w:rsidR="00123EA3" w:rsidTr="0059391E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highlight w:val="yellow"/>
              </w:rPr>
              <w:t>Число посещений культурно-массовых мероприятий, праздников, мероприятий в области духовно-нравственного воспитания граждан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highlight w:val="yellow"/>
              </w:rPr>
              <w:t xml:space="preserve">Количество посещений городских и торжественных мероприятий, связанных с праздничными датами, юбилеями, торжественными событиями.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highlight w:val="yellow"/>
              </w:rPr>
              <w:t xml:space="preserve">Число посещений </w:t>
            </w:r>
            <w:proofErr w:type="spellStart"/>
            <w:r w:rsidRPr="000D3E0E">
              <w:rPr>
                <w:highlight w:val="yellow"/>
              </w:rPr>
              <w:t>культкрно-массовых</w:t>
            </w:r>
            <w:proofErr w:type="spellEnd"/>
            <w:r w:rsidRPr="000D3E0E">
              <w:rPr>
                <w:highlight w:val="yellow"/>
              </w:rPr>
              <w:t xml:space="preserve"> мероприятий (чел.)</w:t>
            </w:r>
          </w:p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</w:p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highlight w:val="yellow"/>
              </w:rPr>
              <w:t xml:space="preserve">Количество посещений </w:t>
            </w:r>
            <w:proofErr w:type="spellStart"/>
            <w:r w:rsidRPr="000D3E0E">
              <w:rPr>
                <w:highlight w:val="yellow"/>
              </w:rPr>
              <w:t>культкрно-массовых</w:t>
            </w:r>
            <w:proofErr w:type="spellEnd"/>
            <w:r w:rsidRPr="000D3E0E">
              <w:rPr>
                <w:highlight w:val="yellow"/>
              </w:rPr>
              <w:t xml:space="preserve"> мероприятий </w:t>
            </w:r>
          </w:p>
        </w:tc>
      </w:tr>
      <w:tr w:rsidR="00123EA3" w:rsidTr="0059391E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 w:rsidRPr="00F441CD">
              <w:t>2. Задача: создание благоприятных и оптимальных условий для устойчивого развития сферы культуры.</w:t>
            </w:r>
          </w:p>
        </w:tc>
      </w:tr>
      <w:tr w:rsidR="00123EA3" w:rsidTr="0059391E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color w:val="000000"/>
                <w:highlight w:val="yellow"/>
              </w:rPr>
              <w:t>Обеспечение деятельности  (оказание услуг)  учреждений дополнительного образования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color w:val="202122"/>
                <w:highlight w:val="yellow"/>
                <w:shd w:val="clear" w:color="auto" w:fill="FFFFFF"/>
              </w:rPr>
              <w:t>Развитие мотивации личности к познанию и творчеству, реализация дополнительных образовательных программ и услуг в интересах личности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highlight w:val="yellow"/>
              </w:rPr>
              <w:t>Количество детей  и молодежи в возрасте от 5 до 18 лет, охваченных образовательными программами дополнительного образования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highlight w:val="yellow"/>
              </w:rPr>
              <w:t>Число детей  и молодежи в возрасте от 5 до 18 лет, охваченных образовательными программами дополнительного образования</w:t>
            </w:r>
          </w:p>
        </w:tc>
      </w:tr>
      <w:tr w:rsidR="00123EA3" w:rsidTr="0059391E">
        <w:trPr>
          <w:trHeight w:val="1488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0D3E0E">
              <w:rPr>
                <w:color w:val="000000"/>
                <w:highlight w:val="yellow"/>
              </w:rPr>
              <w:lastRenderedPageBreak/>
              <w:t>Обеспечение деятельности  (оказание услуг)  домов и дворцов  культуры</w:t>
            </w:r>
          </w:p>
        </w:tc>
        <w:tc>
          <w:tcPr>
            <w:tcW w:w="2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Организация культурно-массовых мероприятий с массовым участием горожан, привлечение детей к участию в творческих мероприятиях, привлечение граждан к участию в клубных формированиях.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rPr>
                <w:shd w:val="clear" w:color="auto" w:fill="FFFFFF"/>
              </w:rPr>
              <w:t xml:space="preserve">Увеличение численности участников </w:t>
            </w:r>
            <w:proofErr w:type="spellStart"/>
            <w:r w:rsidRPr="00F441CD">
              <w:rPr>
                <w:shd w:val="clear" w:color="auto" w:fill="FFFFFF"/>
              </w:rPr>
              <w:t>культурно-досуговых</w:t>
            </w:r>
            <w:proofErr w:type="spellEnd"/>
            <w:r w:rsidRPr="00F441CD">
              <w:rPr>
                <w:shd w:val="clear" w:color="auto" w:fill="FFFFFF"/>
              </w:rPr>
              <w:t xml:space="preserve"> мероприятий  (по сравнению с аналогичным периодом предыдущего года),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 xml:space="preserve">(Количество </w:t>
            </w:r>
            <w:r>
              <w:rPr>
                <w:shd w:val="clear" w:color="auto" w:fill="FFFFFF"/>
              </w:rPr>
              <w:t xml:space="preserve">участников </w:t>
            </w:r>
            <w:proofErr w:type="spellStart"/>
            <w:r>
              <w:rPr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shd w:val="clear" w:color="auto" w:fill="FFFFFF"/>
              </w:rPr>
              <w:t xml:space="preserve"> мероприятий  в отчетном периоде/</w:t>
            </w:r>
            <w:r>
              <w:t xml:space="preserve"> Количество </w:t>
            </w:r>
            <w:r>
              <w:rPr>
                <w:shd w:val="clear" w:color="auto" w:fill="FFFFFF"/>
              </w:rPr>
              <w:t xml:space="preserve">участников </w:t>
            </w:r>
            <w:proofErr w:type="spellStart"/>
            <w:r>
              <w:rPr>
                <w:shd w:val="clear" w:color="auto" w:fill="FFFFFF"/>
              </w:rPr>
              <w:t>культурно-досуговых</w:t>
            </w:r>
            <w:proofErr w:type="spellEnd"/>
            <w:r>
              <w:rPr>
                <w:shd w:val="clear" w:color="auto" w:fill="FFFFFF"/>
              </w:rPr>
              <w:t xml:space="preserve"> мероприятий  за аналогичный период прошлого года – 1)*100</w:t>
            </w:r>
          </w:p>
        </w:tc>
      </w:tr>
      <w:tr w:rsidR="00123EA3" w:rsidTr="0059391E">
        <w:trPr>
          <w:trHeight w:val="2185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</w:p>
        </w:tc>
        <w:tc>
          <w:tcPr>
            <w:tcW w:w="2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F441CD">
              <w:rPr>
                <w:shd w:val="clear" w:color="auto" w:fill="FFFFFF"/>
              </w:rPr>
              <w:t xml:space="preserve">Доля детей, привлекаемых к участию в творческих мероприятиях в сфере культуры, в общем числе детей, проживающих </w:t>
            </w:r>
            <w:proofErr w:type="gramStart"/>
            <w:r w:rsidRPr="00F441CD">
              <w:rPr>
                <w:shd w:val="clear" w:color="auto" w:fill="FFFFFF"/>
              </w:rPr>
              <w:t>в</w:t>
            </w:r>
            <w:proofErr w:type="gramEnd"/>
            <w:r w:rsidRPr="00F441CD">
              <w:rPr>
                <w:shd w:val="clear" w:color="auto" w:fill="FFFFFF"/>
              </w:rPr>
              <w:t xml:space="preserve"> на территории,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>Количество детей, привлекаемых к участию в творческих мероприятиях/число детей, проживающих на территории*100</w:t>
            </w:r>
          </w:p>
        </w:tc>
      </w:tr>
      <w:tr w:rsidR="00123EA3" w:rsidTr="0059391E">
        <w:trPr>
          <w:trHeight w:val="955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</w:p>
        </w:tc>
        <w:tc>
          <w:tcPr>
            <w:tcW w:w="2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F441CD">
              <w:rPr>
                <w:rFonts w:eastAsia="Calibri"/>
                <w:lang w:eastAsia="en-US"/>
              </w:rPr>
              <w:t>Увеличение числа участников клубных формирований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4B56F4" w:rsidRDefault="00123EA3" w:rsidP="0059391E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Количество участников клубных формирований в отчетном периоде</w:t>
            </w:r>
          </w:p>
        </w:tc>
      </w:tr>
      <w:tr w:rsidR="00123EA3" w:rsidTr="0059391E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color w:val="000000"/>
                <w:highlight w:val="yellow"/>
              </w:rPr>
              <w:t>Обеспечение деятельности  (оказание услуг)  музеев и постоянных выставок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highlight w:val="yellow"/>
              </w:rPr>
              <w:t>Хранение, выявление и собирание музейных предметов и коллекций. Осуществление научно-исследовательской, фондовой, экспозиционно-выставочной и культурн</w:t>
            </w:r>
            <w:proofErr w:type="gramStart"/>
            <w:r w:rsidRPr="000D3E0E">
              <w:rPr>
                <w:highlight w:val="yellow"/>
              </w:rPr>
              <w:t>о-</w:t>
            </w:r>
            <w:proofErr w:type="gramEnd"/>
            <w:r w:rsidRPr="000D3E0E">
              <w:rPr>
                <w:highlight w:val="yellow"/>
              </w:rPr>
              <w:t xml:space="preserve"> образовательной деятельности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highlight w:val="yellow"/>
              </w:rPr>
              <w:t xml:space="preserve">Количество посещений музеев и выставок (чел.)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highlight w:val="yellow"/>
              </w:rPr>
              <w:t xml:space="preserve">Число посещений музеев и выставок </w:t>
            </w:r>
          </w:p>
        </w:tc>
      </w:tr>
      <w:tr w:rsidR="00123EA3" w:rsidTr="0059391E"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/>
          <w:p w:rsidR="00123EA3" w:rsidRPr="00F441CD" w:rsidRDefault="00123EA3" w:rsidP="0059391E">
            <w:r w:rsidRPr="000D3E0E">
              <w:rPr>
                <w:color w:val="000000"/>
                <w:highlight w:val="yellow"/>
              </w:rPr>
              <w:t>Обеспечение деятельности (оказание услуг) библиотек</w:t>
            </w:r>
          </w:p>
          <w:p w:rsidR="00123EA3" w:rsidRPr="00F441CD" w:rsidRDefault="00123EA3" w:rsidP="0059391E"/>
          <w:p w:rsidR="00123EA3" w:rsidRPr="00F441CD" w:rsidRDefault="00123EA3" w:rsidP="0059391E">
            <w:pPr>
              <w:jc w:val="center"/>
            </w:pPr>
          </w:p>
          <w:p w:rsidR="00123EA3" w:rsidRPr="00F441CD" w:rsidRDefault="00123EA3" w:rsidP="0059391E">
            <w:pPr>
              <w:jc w:val="center"/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Приобретение специализированного оборудования для подключения к сети "Интернет"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Доля библиотек, подключенных к сети "Интернет", в общем количестве библиотек,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Библиотеки, подключенные к сети "Интернет"/ общее количество библиотек*100</w:t>
            </w:r>
          </w:p>
        </w:tc>
      </w:tr>
      <w:tr w:rsidR="00123EA3" w:rsidTr="000D3E0E">
        <w:trPr>
          <w:trHeight w:val="639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Увеличение библиографических записей в сводном электронном каталоге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>Количество внесенных библиографических записей в сводный электронный каталог, (шт.)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D3E0E" w:rsidRDefault="00123EA3" w:rsidP="0059391E">
            <w:pPr>
              <w:shd w:val="clear" w:color="auto" w:fill="FFFFFF"/>
              <w:jc w:val="both"/>
            </w:pPr>
            <w:r>
              <w:t xml:space="preserve">Количество внесенных библиографических записей в сводном электронном каталоге в </w:t>
            </w:r>
            <w:r>
              <w:lastRenderedPageBreak/>
              <w:t>отчетном периоде</w:t>
            </w:r>
          </w:p>
          <w:p w:rsidR="00123EA3" w:rsidRPr="000D3E0E" w:rsidRDefault="00123EA3" w:rsidP="000D3E0E"/>
        </w:tc>
      </w:tr>
      <w:tr w:rsidR="00123EA3" w:rsidTr="0059391E">
        <w:trPr>
          <w:trHeight w:val="34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lastRenderedPageBreak/>
              <w:t>Ежемесячные выплаты стимулирующего характера работникам учреждений культуры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Стимулирование труда работников учреждений культуры в виде дополнительных денежных выплат за результаты труда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>Уровень удовлетворенности граждан качеством предоставления услуг,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Количество граждан, удовлетворенных предоставленными услугами за отчетный период/численность населения за отчетный период*100</w:t>
            </w:r>
          </w:p>
        </w:tc>
      </w:tr>
      <w:tr w:rsidR="00123EA3" w:rsidTr="0059391E">
        <w:trPr>
          <w:trHeight w:val="3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 xml:space="preserve">3. Задача: Содействие этнокультурному многообразию народов, проживающих в </w:t>
            </w:r>
            <w:proofErr w:type="spellStart"/>
            <w:r w:rsidRPr="00F441CD">
              <w:t>Осинниковском</w:t>
            </w:r>
            <w:proofErr w:type="spellEnd"/>
            <w:r w:rsidRPr="00F441CD">
              <w:t xml:space="preserve"> городском округе.</w:t>
            </w:r>
          </w:p>
        </w:tc>
      </w:tr>
      <w:tr w:rsidR="00123EA3" w:rsidTr="0059391E">
        <w:trPr>
          <w:trHeight w:val="34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Этнокультурное развитие наций и народностей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Работа с национальными общественными объединениями, творческими коллективами, организация конкурсов, выставок, литературных чтений, оказание поддержки деятельности национальных объединений, проведение массовых праздников и мероприятий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Количество национальных творческих коллективов, детских творческих коллективов, ед.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t>Абсолютное количество национальных творческих коллективов, детских творческих коллективов, в отчетном периоде</w:t>
            </w:r>
          </w:p>
        </w:tc>
      </w:tr>
      <w:tr w:rsidR="00123EA3" w:rsidTr="0059391E">
        <w:trPr>
          <w:trHeight w:val="34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Мероприятия по сохранению культурного наследия коренных малочисленных народов Сибири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0D3E0E">
              <w:rPr>
                <w:highlight w:val="yellow"/>
              </w:rPr>
              <w:t>Доля граждан из числа коренных малочисленных 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</w:t>
            </w:r>
            <w:proofErr w:type="gramStart"/>
            <w:r w:rsidRPr="000D3E0E">
              <w:rPr>
                <w:highlight w:val="yellow"/>
              </w:rPr>
              <w:t xml:space="preserve"> (%)</w:t>
            </w:r>
            <w:proofErr w:type="gramEnd"/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 w:rsidRPr="000D3E0E">
              <w:rPr>
                <w:highlight w:val="yellow"/>
              </w:rPr>
              <w:t>Количество граждан  из числа коренных малочисленных  народов, удовлетворенных за отчетный период/ Количество граждан  из числа коренных малочисленных  народов, удовлетворенных за период прошлого года*100</w:t>
            </w:r>
          </w:p>
        </w:tc>
      </w:tr>
      <w:tr w:rsidR="00123EA3" w:rsidTr="0059391E">
        <w:trPr>
          <w:trHeight w:val="34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 xml:space="preserve">Мероприятие для сохранения самобытности культуры, языка, традиций </w:t>
            </w:r>
            <w:proofErr w:type="spellStart"/>
            <w:r w:rsidRPr="00F441CD">
              <w:t>шорского</w:t>
            </w:r>
            <w:proofErr w:type="spellEnd"/>
            <w:r w:rsidRPr="00F441CD">
              <w:t xml:space="preserve"> народа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 xml:space="preserve">Увеличение количества участия в городских, областных, межрегиональных национальных конкурсах, </w:t>
            </w:r>
            <w:r w:rsidRPr="00F441CD">
              <w:lastRenderedPageBreak/>
              <w:t>фестивалях, праздниках</w:t>
            </w:r>
            <w:proofErr w:type="gramStart"/>
            <w:r w:rsidRPr="00F441CD">
              <w:t xml:space="preserve"> (%)</w:t>
            </w:r>
            <w:proofErr w:type="gramEnd"/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59391E">
            <w:pPr>
              <w:shd w:val="clear" w:color="auto" w:fill="FFFFFF"/>
              <w:jc w:val="both"/>
            </w:pPr>
            <w:r>
              <w:lastRenderedPageBreak/>
              <w:t xml:space="preserve">Количества участий в национальных конкурсах, фестивалях, праздниках в отчетный период/количества </w:t>
            </w:r>
            <w:r>
              <w:lastRenderedPageBreak/>
              <w:t>участий в национальных конкурсах, фестивалях, праздниках за период прошлого года *100</w:t>
            </w:r>
          </w:p>
        </w:tc>
      </w:tr>
      <w:tr w:rsidR="00123EA3" w:rsidTr="0059391E">
        <w:trPr>
          <w:trHeight w:val="3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901DB8" w:rsidRDefault="00123EA3" w:rsidP="0059391E">
            <w:pPr>
              <w:shd w:val="clear" w:color="auto" w:fill="FFFFFF"/>
              <w:jc w:val="both"/>
            </w:pPr>
            <w:r w:rsidRPr="00901DB8">
              <w:lastRenderedPageBreak/>
              <w:t>4. Задача: Поддержка деятельности волонтерского движения организаций культуры</w:t>
            </w:r>
          </w:p>
        </w:tc>
      </w:tr>
      <w:tr w:rsidR="00123EA3" w:rsidTr="0059391E">
        <w:trPr>
          <w:trHeight w:val="34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901DB8" w:rsidRDefault="00123EA3" w:rsidP="0059391E">
            <w:pPr>
              <w:shd w:val="clear" w:color="auto" w:fill="FFFFFF"/>
              <w:jc w:val="both"/>
            </w:pPr>
            <w:r w:rsidRPr="00901DB8">
              <w:t>Поддержка деятельности</w:t>
            </w:r>
            <w:r>
              <w:t xml:space="preserve"> волонтерского (добровольческого</w:t>
            </w:r>
            <w:r w:rsidRPr="00901DB8">
              <w:t>)  движения в культуре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901DB8" w:rsidRDefault="00123EA3" w:rsidP="0059391E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>Участие волонтеров культуры в мероприятиях  различного уровня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901DB8" w:rsidRDefault="00123EA3" w:rsidP="0059391E">
            <w:pPr>
              <w:shd w:val="clear" w:color="auto" w:fill="FFFFFF"/>
              <w:jc w:val="both"/>
            </w:pPr>
            <w:r>
              <w:t>Увеличение количества мероприятий с участием волонтеров, %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Pr="00901DB8" w:rsidRDefault="00123EA3" w:rsidP="0059391E">
            <w:pPr>
              <w:shd w:val="clear" w:color="auto" w:fill="FFFFFF"/>
              <w:jc w:val="both"/>
            </w:pPr>
            <w:r>
              <w:t>Количество мероприятий с участием волонтеров в отчетный период/количество мероприятий за предыдущий период*100</w:t>
            </w:r>
          </w:p>
        </w:tc>
      </w:tr>
    </w:tbl>
    <w:p w:rsidR="00123EA3" w:rsidRDefault="00123EA3" w:rsidP="00123EA3">
      <w:pPr>
        <w:widowControl w:val="0"/>
        <w:shd w:val="clear" w:color="auto" w:fill="FFFFFF"/>
        <w:autoSpaceDE w:val="0"/>
        <w:autoSpaceDN w:val="0"/>
        <w:adjustRightInd w:val="0"/>
        <w:ind w:right="395"/>
        <w:rPr>
          <w:b/>
        </w:rPr>
      </w:pPr>
    </w:p>
    <w:p w:rsidR="00123EA3" w:rsidRDefault="00123EA3" w:rsidP="00123EA3">
      <w:pPr>
        <w:widowControl w:val="0"/>
        <w:shd w:val="clear" w:color="auto" w:fill="FFFFFF"/>
        <w:autoSpaceDE w:val="0"/>
        <w:autoSpaceDN w:val="0"/>
        <w:adjustRightInd w:val="0"/>
        <w:ind w:right="395"/>
        <w:rPr>
          <w:b/>
        </w:rPr>
      </w:pPr>
    </w:p>
    <w:p w:rsidR="00123EA3" w:rsidRDefault="00123EA3" w:rsidP="00123EA3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  <w:r w:rsidRPr="00DD2FCB">
        <w:rPr>
          <w:b/>
        </w:rPr>
        <w:t>Раздел 4.  Ресурсное обеспечение реал</w:t>
      </w:r>
      <w:r>
        <w:rPr>
          <w:b/>
        </w:rPr>
        <w:t>изации муниципальной программы «</w:t>
      </w:r>
      <w:r w:rsidRPr="00DD2FCB">
        <w:rPr>
          <w:b/>
        </w:rPr>
        <w:t>Развитие культуры Осинниковского городского округа</w:t>
      </w:r>
      <w:r>
        <w:rPr>
          <w:b/>
        </w:rPr>
        <w:t>» на 2021-2025 годы</w:t>
      </w:r>
    </w:p>
    <w:p w:rsidR="00123EA3" w:rsidRDefault="00123EA3" w:rsidP="00123EA3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</w:p>
    <w:tbl>
      <w:tblPr>
        <w:tblW w:w="10348" w:type="dxa"/>
        <w:tblInd w:w="-459" w:type="dxa"/>
        <w:tblLayout w:type="fixed"/>
        <w:tblLook w:val="04A0"/>
      </w:tblPr>
      <w:tblGrid>
        <w:gridCol w:w="1701"/>
        <w:gridCol w:w="2268"/>
        <w:gridCol w:w="1276"/>
        <w:gridCol w:w="1276"/>
        <w:gridCol w:w="1276"/>
        <w:gridCol w:w="1275"/>
        <w:gridCol w:w="1276"/>
      </w:tblGrid>
      <w:tr w:rsidR="00123EA3" w:rsidTr="00123EA3">
        <w:trPr>
          <w:trHeight w:val="33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Наименование муниципальной 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Источник финансирования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Объем финансовых ресурсов, тыс. рублей</w:t>
            </w:r>
          </w:p>
        </w:tc>
      </w:tr>
      <w:tr w:rsidR="00123EA3" w:rsidTr="00123EA3">
        <w:trPr>
          <w:trHeight w:val="39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bCs/>
              </w:rPr>
            </w:pPr>
            <w:r w:rsidRPr="00F441CD">
              <w:rPr>
                <w:bCs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2023 г.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2024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2025 г.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bCs/>
              </w:rPr>
            </w:pPr>
            <w:r w:rsidRPr="00F441CD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7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b/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«Развитие культуры  Осинниковского городского округа» на 2021-2025 гг</w:t>
            </w:r>
            <w:r w:rsidRPr="00F441CD">
              <w:rPr>
                <w:b/>
                <w:bCs/>
                <w:color w:val="000000"/>
              </w:rPr>
              <w:t>.</w:t>
            </w:r>
          </w:p>
          <w:p w:rsidR="00123EA3" w:rsidRPr="00F441CD" w:rsidRDefault="00123EA3" w:rsidP="0059391E">
            <w:pPr>
              <w:jc w:val="center"/>
              <w:rPr>
                <w:b/>
                <w:bCs/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b/>
                <w:bCs/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b/>
                <w:bCs/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b/>
                <w:bCs/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b/>
                <w:bCs/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b/>
                <w:bCs/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b/>
                <w:bCs/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b/>
                <w:bCs/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b/>
                <w:bCs/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b/>
                <w:bCs/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b/>
                <w:bCs/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bCs/>
              </w:rPr>
            </w:pPr>
            <w:r w:rsidRPr="00F441CD">
              <w:rPr>
                <w:bCs/>
              </w:rPr>
              <w:t>130 527,9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221 576,7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148 530,4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145 485,7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145 485,7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111 817,1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194 165,2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123 166,0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119 910,8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119 910,8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996,0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3 747,7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5 040,4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4 290,4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4 290,4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4 290,4</w:t>
            </w: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13 967,1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22 371,1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21 074,0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21 284,5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21 284,5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1. Расходы на организацию и проведение городских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1 994,8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2 606,0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</w:tr>
      <w:tr w:rsidR="00123EA3" w:rsidTr="00123EA3">
        <w:trPr>
          <w:trHeight w:val="69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бюджет Осинниковского </w:t>
            </w:r>
            <w:r w:rsidRPr="00F441CD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lastRenderedPageBreak/>
              <w:t>1 854,8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2 506,0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2. </w:t>
            </w:r>
            <w:proofErr w:type="gramStart"/>
            <w:r w:rsidRPr="00F441CD">
              <w:rPr>
                <w:color w:val="000000"/>
              </w:rPr>
              <w:t>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339,1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330,0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330,0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3. Ремонт зданий и помещений учреждений управления культуры</w:t>
            </w: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794,3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720,3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3.1.  Мероприятие - Ремонт здания и помещений МБУК ДК «Октябрь»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393,8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120,0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319,8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120,0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3.2.  Мероприятие - Ремонт здания и помещений МБУК ДК «Высокий»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230,0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230,0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3.3.  Мероприятие - Ремонт здания и помещений МАУК ДК «Шахтер»</w:t>
            </w: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221,9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350,0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221,9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350,0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3.4. Мероприятие  «Ремонт здания и помещений МБУК "ОГКМ"»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3.5.  Мероприятие  - Ремонт здания и помещений МБУК " ЦБС"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3.6.   Мероприятие  - Ремонт здания и помещений МБУДО "ХШ №18 "</w:t>
            </w: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3.7.   Мероприятие  - Ремонт здания и помещений МБУДО "ДМШ №20 им. М.А. Матренина"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3.8.   Мероприятие  - Ремонт здания и помещений МБУДО "ШИ №33"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65,0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65,0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3.9.    Мероприятие  - Ремонт здания и  помещений МБУДО "МШ №55"</w:t>
            </w: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87,0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87,0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3.10.  Мероприятие  - Ремонт здания и помещений МБУДО "ДШИ №57"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4.  «Развитие и пополнение материально-технической базы»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719,1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570,7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719,1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570,7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4.1.  Мероприятие - Развитие материально технической базы учреждений культуры                                  МБУК ДК "Октябрь"</w:t>
            </w: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4.2.   Мероприятие - Развитие материально технической базы учреждений культуры                                </w:t>
            </w:r>
            <w:r w:rsidRPr="00F441CD">
              <w:rPr>
                <w:color w:val="000000"/>
              </w:rPr>
              <w:lastRenderedPageBreak/>
              <w:t>МБУК  ДК "Высокий"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20,0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4.3.   Мероприятие - Развитие материально технической базы учреждений культуры                                 МАУК ДК "Шахтер"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116,8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116,8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4.4.  Мероприятие - Развитие материально технической базы учреждений культуры         МБУК "ОГКМ"</w:t>
            </w: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37,0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37,0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4.5.   Мероприятие - Развитие материально технической базы учреждений культуры         </w:t>
            </w:r>
            <w:r w:rsidRPr="00F441CD">
              <w:rPr>
                <w:color w:val="000000"/>
              </w:rPr>
              <w:lastRenderedPageBreak/>
              <w:t>МБУК "ЦБС"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4.6.  Мероприятие - Развитие материально технической базы учреждений культуры         МБУДО "ХШ №18"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4.7.    Мероприятие - Развитие материально технической базы учреждений культуры         МБУДО "ДМШ №20 им. М.А. Матренина"</w:t>
            </w: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161,4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161,4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4.8.  Мероприятие - Развитие материально технической базы учреждений культуры         </w:t>
            </w:r>
            <w:r w:rsidRPr="00F441CD">
              <w:rPr>
                <w:color w:val="000000"/>
              </w:rPr>
              <w:lastRenderedPageBreak/>
              <w:t>МБУДО "ШИ №33 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4.9.  Мероприятие - Развитие материально технической базы учреждений культуры         МБУДО "МШ №55"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63,7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63,7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4.10.  Мероприятие - Развитие материально технической базы учреждений культуры         МБУДО "ДШИ №57"</w:t>
            </w: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135,0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5.  Создание условий для сохранения и развития культуры всех наций и народностей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9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6. Этнокультурное развитие наций и народностей Кемеровской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</w:tr>
      <w:tr w:rsidR="00123EA3" w:rsidTr="00123EA3">
        <w:trPr>
          <w:trHeight w:val="72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9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7.  Обеспечение деятельности (оказание услуг) МБУ "ЦО УК"</w:t>
            </w: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7 873,7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13 804,2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9 222,6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9 022,0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9 022,0</w:t>
            </w:r>
          </w:p>
        </w:tc>
      </w:tr>
      <w:tr w:rsidR="00123EA3" w:rsidTr="00123EA3">
        <w:trPr>
          <w:trHeight w:val="70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7 873,7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13 804,2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9 222,6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9 022,0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9 022,0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9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8.  Обеспечение деятельности  (оказание услуг)  учреждений дополнительного </w:t>
            </w:r>
            <w:r w:rsidRPr="00F441CD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60 307,3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101 360,7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70 229,4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68 546,7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68 546,7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52 491,8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90 215,3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60 591,1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58 804,4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58 804,4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7 815,5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11 145,4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9 638,3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9 742,3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9 742,3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9.  Обеспечение деятельности  (оказание услуг)  домов и дворцов  культуры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33 342,9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60 834,8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41 416,6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40 814,5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40 814,5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29 382,2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52 219,8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32 604,6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31 902,0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31 902,0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42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3 960,7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8 812,0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8 912,5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8 912,5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10.  Обеспечение деятельности  (оказание услуг)  музеев и постоянных выставок</w:t>
            </w: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2 749,0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2 946,5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2 887,4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2 887,4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2 545,8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4 320,8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2 543,5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2 479,4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2 479,4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203,2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408,0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11. Обеспечение деятельности (оказание услуг)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9 160,0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15 999,7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9 631,8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9 332,0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9 332,0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9 081,7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15 901,7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9 530,8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9 230,0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9 230,0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102,0</w:t>
            </w: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12 . Обеспечение деятельности  (оказание услуг)  прочих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8 131,9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14 576,1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8 218,6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8 218,6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8 131,9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14 576,1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8 218,6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8 218,6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9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13. Ежемесячные выплаты стимулирующего характера работникам муниципальных библиотек, музеев и культурн</w:t>
            </w:r>
            <w:proofErr w:type="gramStart"/>
            <w:r w:rsidRPr="00F441CD">
              <w:rPr>
                <w:color w:val="000000"/>
              </w:rPr>
              <w:t>о-</w:t>
            </w:r>
            <w:proofErr w:type="gramEnd"/>
            <w:r w:rsidRPr="00F441CD">
              <w:rPr>
                <w:color w:val="000000"/>
              </w:rPr>
              <w:t xml:space="preserve"> </w:t>
            </w:r>
            <w:proofErr w:type="spellStart"/>
            <w:r w:rsidRPr="00F441CD">
              <w:rPr>
                <w:color w:val="000000"/>
              </w:rPr>
              <w:t>досуговых</w:t>
            </w:r>
            <w:proofErr w:type="spellEnd"/>
            <w:r w:rsidRPr="00F441CD">
              <w:rPr>
                <w:color w:val="000000"/>
              </w:rPr>
              <w:t xml:space="preserve"> учреждений</w:t>
            </w: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2 753,4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3 661,4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3 634,8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3 634,8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3 634,8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191,0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254,4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254,4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2 562,4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3 380,4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3 380,4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3 380,4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3 380,4</w:t>
            </w:r>
          </w:p>
        </w:tc>
      </w:tr>
      <w:tr w:rsidR="00123EA3" w:rsidTr="00123EA3">
        <w:trPr>
          <w:trHeight w:val="39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14.  Социальная поддержка работников образовательных организаций и участников </w:t>
            </w:r>
            <w:r w:rsidRPr="00F441CD">
              <w:rPr>
                <w:color w:val="000000"/>
              </w:rPr>
              <w:lastRenderedPageBreak/>
              <w:t>образовательного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861,3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861,3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</w:tr>
      <w:tr w:rsidR="00123EA3" w:rsidTr="00123EA3">
        <w:trPr>
          <w:trHeight w:val="39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15. 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1 290,4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</w:tr>
      <w:tr w:rsidR="00123EA3" w:rsidTr="00123EA3">
        <w:trPr>
          <w:trHeight w:val="70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996,0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9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16. Поддержка деятельности волонтерского (добровольческого) движения в культуре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34,9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</w:tr>
      <w:tr w:rsidR="00123EA3" w:rsidTr="00123EA3">
        <w:trPr>
          <w:trHeight w:val="82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9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17. Улучшение материально-технической базы учреждений культуры, искусства и образовательных </w:t>
            </w:r>
            <w:r w:rsidRPr="00F441CD">
              <w:rPr>
                <w:color w:val="000000"/>
              </w:rPr>
              <w:lastRenderedPageBreak/>
              <w:t>организаций культуры, пополнение библиотечных и музейных фондов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</w:tr>
      <w:tr w:rsidR="00123EA3" w:rsidTr="00123EA3">
        <w:trPr>
          <w:trHeight w:val="720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23EA3" w:rsidTr="00123EA3">
        <w:trPr>
          <w:trHeight w:val="6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иные не запрещенные </w:t>
            </w:r>
            <w:r w:rsidRPr="00F441CD">
              <w:rPr>
                <w:color w:val="000000"/>
              </w:rPr>
              <w:lastRenderedPageBreak/>
              <w:t>законодательством источники: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23EA3" w:rsidTr="00123EA3">
        <w:trPr>
          <w:trHeight w:val="37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  <w:r w:rsidRPr="00F441CD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23EA3" w:rsidTr="00123EA3">
        <w:trPr>
          <w:trHeight w:val="39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23EA3" w:rsidRPr="00F441CD" w:rsidRDefault="00123EA3" w:rsidP="0059391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123EA3" w:rsidRDefault="00123EA3" w:rsidP="00123EA3">
      <w:pPr>
        <w:widowControl w:val="0"/>
        <w:shd w:val="clear" w:color="auto" w:fill="FFFFFF"/>
        <w:autoSpaceDE w:val="0"/>
        <w:autoSpaceDN w:val="0"/>
        <w:adjustRightInd w:val="0"/>
        <w:ind w:right="395"/>
        <w:rPr>
          <w:b/>
        </w:rPr>
      </w:pPr>
    </w:p>
    <w:p w:rsidR="00123EA3" w:rsidRDefault="00123EA3" w:rsidP="00123EA3">
      <w:pPr>
        <w:widowControl w:val="0"/>
        <w:shd w:val="clear" w:color="auto" w:fill="FFFFFF"/>
        <w:autoSpaceDE w:val="0"/>
        <w:autoSpaceDN w:val="0"/>
        <w:adjustRightInd w:val="0"/>
        <w:ind w:right="395"/>
        <w:rPr>
          <w:b/>
        </w:rPr>
      </w:pPr>
    </w:p>
    <w:p w:rsidR="00123EA3" w:rsidRDefault="00123EA3" w:rsidP="00123EA3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123EA3" w:rsidRPr="00F441CD" w:rsidRDefault="00123EA3" w:rsidP="00123EA3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  <w:r w:rsidRPr="00F441CD">
        <w:rPr>
          <w:b/>
        </w:rPr>
        <w:t>Раздел 5. Сведения о планируемых значениях целевых показателей (индикаторов)</w:t>
      </w:r>
    </w:p>
    <w:p w:rsidR="00123EA3" w:rsidRPr="00F441CD" w:rsidRDefault="00123EA3" w:rsidP="00123EA3">
      <w:pPr>
        <w:shd w:val="clear" w:color="auto" w:fill="FFFFFF"/>
        <w:jc w:val="center"/>
        <w:rPr>
          <w:b/>
        </w:rPr>
      </w:pPr>
      <w:r w:rsidRPr="00F441CD">
        <w:rPr>
          <w:b/>
        </w:rPr>
        <w:t>муниципальной программы (по годам реализации муниципальной программы)</w:t>
      </w:r>
    </w:p>
    <w:p w:rsidR="00123EA3" w:rsidRDefault="00123EA3" w:rsidP="00123EA3">
      <w:pPr>
        <w:shd w:val="clear" w:color="auto" w:fill="FFFFFF"/>
      </w:pPr>
    </w:p>
    <w:tbl>
      <w:tblPr>
        <w:tblW w:w="5200" w:type="pct"/>
        <w:jc w:val="center"/>
        <w:tblInd w:w="-4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385"/>
        <w:gridCol w:w="1981"/>
        <w:gridCol w:w="709"/>
        <w:gridCol w:w="994"/>
        <w:gridCol w:w="992"/>
        <w:gridCol w:w="992"/>
        <w:gridCol w:w="1136"/>
        <w:gridCol w:w="992"/>
      </w:tblGrid>
      <w:tr w:rsidR="00123EA3" w:rsidRPr="00F441CD" w:rsidTr="00123EA3">
        <w:trPr>
          <w:jc w:val="center"/>
        </w:trPr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441CD">
              <w:t>Наименование муниципальной программы, мероприятия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>Наименование целевого показателя (индикатора)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</w:pPr>
            <w:r w:rsidRPr="00F441CD">
              <w:t>Единица измерения</w:t>
            </w:r>
          </w:p>
        </w:tc>
        <w:tc>
          <w:tcPr>
            <w:tcW w:w="2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both"/>
            </w:pPr>
            <w:r w:rsidRPr="00F441CD">
              <w:t>Плановое значение целевого показателя (индикатора)</w:t>
            </w:r>
          </w:p>
        </w:tc>
      </w:tr>
      <w:tr w:rsidR="00123EA3" w:rsidRPr="00F441CD" w:rsidTr="00123EA3">
        <w:trPr>
          <w:jc w:val="center"/>
        </w:trPr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shd w:val="clear" w:color="auto" w:fill="FFFFFF"/>
              <w:ind w:left="567"/>
              <w:jc w:val="both"/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shd w:val="clear" w:color="auto" w:fill="FFFFFF"/>
              <w:ind w:left="567"/>
              <w:jc w:val="both"/>
            </w:pP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2022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2023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2024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2025</w:t>
            </w:r>
          </w:p>
        </w:tc>
      </w:tr>
      <w:tr w:rsidR="00123EA3" w:rsidRPr="00F441CD" w:rsidTr="00123EA3">
        <w:trPr>
          <w:jc w:val="center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 w:rsidRPr="00F441CD">
              <w:t>1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3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4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5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6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8</w:t>
            </w:r>
          </w:p>
        </w:tc>
      </w:tr>
      <w:tr w:rsidR="00123EA3" w:rsidRPr="00F441CD" w:rsidTr="00123EA3">
        <w:trPr>
          <w:jc w:val="center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>Проведение культурно-массовых мероприятий, праздников, мероприятий в области духовно-нравственного воспитания граждан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 xml:space="preserve">Увеличение количества </w:t>
            </w:r>
            <w:proofErr w:type="spellStart"/>
            <w:r w:rsidRPr="00F441CD">
              <w:t>культурно-досуговых</w:t>
            </w:r>
            <w:proofErr w:type="spellEnd"/>
            <w:r w:rsidRPr="00F441CD">
              <w:t xml:space="preserve"> мероприятий учреждений культуры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</w:tr>
      <w:tr w:rsidR="00123EA3" w:rsidRPr="00F441CD" w:rsidTr="00123EA3">
        <w:trPr>
          <w:jc w:val="center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D3E0E">
              <w:rPr>
                <w:highlight w:val="yellow"/>
              </w:rPr>
              <w:t>Число посещений культурно-массовых мероприятий, праздников, мероприятий в области духовно-нравственного воспитания граждан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highlight w:val="yellow"/>
              </w:rPr>
              <w:t xml:space="preserve">Число посещений </w:t>
            </w:r>
            <w:proofErr w:type="spellStart"/>
            <w:r w:rsidRPr="000D3E0E">
              <w:rPr>
                <w:highlight w:val="yellow"/>
              </w:rPr>
              <w:t>культкрно-массовых</w:t>
            </w:r>
            <w:proofErr w:type="spellEnd"/>
            <w:r w:rsidRPr="000D3E0E">
              <w:rPr>
                <w:highlight w:val="yellow"/>
              </w:rPr>
              <w:t xml:space="preserve"> мероприятий (Чел.)</w:t>
            </w:r>
          </w:p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</w:p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highlight w:val="yellow"/>
              </w:rPr>
            </w:pPr>
            <w:r w:rsidRPr="000D3E0E">
              <w:rPr>
                <w:highlight w:val="yellow"/>
              </w:rPr>
              <w:t>Чел.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447523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489240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490000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490000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490000</w:t>
            </w:r>
          </w:p>
        </w:tc>
      </w:tr>
      <w:tr w:rsidR="00123EA3" w:rsidRPr="00F441CD" w:rsidTr="00123EA3">
        <w:trPr>
          <w:jc w:val="center"/>
        </w:trPr>
        <w:tc>
          <w:tcPr>
            <w:tcW w:w="1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D3E0E">
              <w:rPr>
                <w:color w:val="000000"/>
                <w:highlight w:val="yellow"/>
              </w:rPr>
              <w:t>Обеспечение деятельности  (оказание услуг)  учреждений дополнительного образования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highlight w:val="yellow"/>
              </w:rPr>
              <w:t>Количество детей  и молодежи в возрасте от 5 до 18 лет, охваченных образовательными программами дополнительного образования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highlight w:val="yellow"/>
              </w:rPr>
            </w:pPr>
            <w:r w:rsidRPr="000D3E0E">
              <w:rPr>
                <w:highlight w:val="yellow"/>
              </w:rPr>
              <w:t>Чел.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1318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1320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1330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1335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3E0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1335</w:t>
            </w:r>
          </w:p>
        </w:tc>
      </w:tr>
      <w:tr w:rsidR="00123EA3" w:rsidRPr="00F441CD" w:rsidTr="00123EA3">
        <w:trPr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D3E0E">
              <w:rPr>
                <w:highlight w:val="yellow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highlight w:val="yellow"/>
              </w:rPr>
              <w:t xml:space="preserve">Количество посещений музеев и выставок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highlight w:val="yellow"/>
              </w:rPr>
            </w:pPr>
            <w:r w:rsidRPr="000D3E0E">
              <w:rPr>
                <w:highlight w:val="yellow"/>
              </w:rPr>
              <w:t>Чел.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15500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15515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15520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15530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15530</w:t>
            </w:r>
          </w:p>
        </w:tc>
      </w:tr>
      <w:tr w:rsidR="00123EA3" w:rsidRPr="00F441CD" w:rsidTr="00123EA3">
        <w:trPr>
          <w:jc w:val="center"/>
        </w:trPr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rPr>
                <w:color w:val="000000"/>
              </w:rPr>
              <w:t>Обеспечение деятельности  (оказание услуг)  домов и дворцов  культуры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rPr>
                <w:rFonts w:eastAsia="Calibri"/>
                <w:lang w:eastAsia="en-US"/>
              </w:rPr>
              <w:t xml:space="preserve">Увеличение численности участников </w:t>
            </w:r>
            <w:proofErr w:type="spellStart"/>
            <w:r w:rsidRPr="00F441CD">
              <w:rPr>
                <w:rFonts w:eastAsia="Calibri"/>
                <w:lang w:eastAsia="en-US"/>
              </w:rPr>
              <w:t>культурно-досуговых</w:t>
            </w:r>
            <w:proofErr w:type="spellEnd"/>
            <w:r w:rsidRPr="00F441CD">
              <w:rPr>
                <w:rFonts w:eastAsia="Calibri"/>
                <w:lang w:eastAsia="en-US"/>
              </w:rPr>
              <w:t xml:space="preserve"> мероприятий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</w:tr>
      <w:tr w:rsidR="00123EA3" w:rsidRPr="00F441CD" w:rsidTr="00123EA3">
        <w:trPr>
          <w:jc w:val="center"/>
        </w:trPr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shd w:val="clear" w:color="auto" w:fill="FFFFFF"/>
              <w:ind w:left="567"/>
              <w:jc w:val="both"/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F441CD">
              <w:rPr>
                <w:shd w:val="clear" w:color="auto" w:fill="FFFFFF"/>
              </w:rPr>
              <w:t xml:space="preserve">Доля детей, участию в творческих привлекаемых </w:t>
            </w:r>
            <w:proofErr w:type="gramStart"/>
            <w:r w:rsidRPr="00F441CD">
              <w:rPr>
                <w:shd w:val="clear" w:color="auto" w:fill="FFFFFF"/>
              </w:rPr>
              <w:t>к</w:t>
            </w:r>
            <w:proofErr w:type="gramEnd"/>
            <w:r w:rsidRPr="00F441CD">
              <w:rPr>
                <w:shd w:val="clear" w:color="auto" w:fill="FFFFFF"/>
              </w:rPr>
              <w:t xml:space="preserve"> мероприятиях в сфере культуры, в общем числе детей, проживающих в на территории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123EA3" w:rsidRPr="00F441CD" w:rsidTr="00123EA3">
        <w:trPr>
          <w:trHeight w:val="856"/>
          <w:jc w:val="center"/>
        </w:trPr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A3" w:rsidRPr="00F441CD" w:rsidRDefault="00123EA3" w:rsidP="0059391E">
            <w:pPr>
              <w:shd w:val="clear" w:color="auto" w:fill="FFFFFF"/>
              <w:ind w:left="567"/>
              <w:jc w:val="both"/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441CD">
              <w:rPr>
                <w:rFonts w:eastAsia="Calibri"/>
                <w:lang w:eastAsia="en-US"/>
              </w:rPr>
              <w:t>Увеличение числа участников клубных формирований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Чел.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1537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</w:tr>
      <w:tr w:rsidR="00123EA3" w:rsidRPr="00F441CD" w:rsidTr="00123EA3">
        <w:trPr>
          <w:jc w:val="center"/>
        </w:trPr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ind w:hanging="36"/>
              <w:jc w:val="both"/>
            </w:pPr>
            <w:r w:rsidRPr="000D3E0E">
              <w:rPr>
                <w:color w:val="000000"/>
                <w:highlight w:val="yellow"/>
              </w:rPr>
              <w:t>Обеспечение деятельности (оказание услуг) библиотек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Доля библиотек, подключенных к сети "Интернет", в общем количестве библиотек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jc w:val="center"/>
            </w:pPr>
            <w:r w:rsidRPr="00F441CD">
              <w:t>100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jc w:val="center"/>
            </w:pPr>
            <w:r w:rsidRPr="00F441CD">
              <w:t>100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jc w:val="center"/>
            </w:pPr>
            <w:r w:rsidRPr="00F441CD"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shd w:val="clear" w:color="auto" w:fill="FFFFFF"/>
              <w:jc w:val="center"/>
            </w:pPr>
            <w:r w:rsidRPr="00F441CD">
              <w:t>100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shd w:val="clear" w:color="auto" w:fill="FFFFFF"/>
              <w:jc w:val="center"/>
            </w:pPr>
            <w:r w:rsidRPr="00F441CD">
              <w:t>100</w:t>
            </w:r>
          </w:p>
        </w:tc>
      </w:tr>
      <w:tr w:rsidR="00123EA3" w:rsidRPr="00F441CD" w:rsidTr="00123EA3">
        <w:trPr>
          <w:trHeight w:val="1089"/>
          <w:jc w:val="center"/>
        </w:trPr>
        <w:tc>
          <w:tcPr>
            <w:tcW w:w="1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ind w:hanging="36"/>
              <w:jc w:val="both"/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Количество внесенных библиографических записей в сводный электронный каталог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Шт.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jc w:val="center"/>
            </w:pPr>
            <w:r w:rsidRPr="00F441CD">
              <w:t>79467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jc w:val="center"/>
            </w:pPr>
            <w:r w:rsidRPr="00F441CD">
              <w:t>81239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jc w:val="center"/>
            </w:pPr>
            <w:r w:rsidRPr="00F441CD">
              <w:t>82344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shd w:val="clear" w:color="auto" w:fill="FFFFFF"/>
              <w:jc w:val="center"/>
            </w:pPr>
            <w:r w:rsidRPr="00F441CD">
              <w:t>82350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shd w:val="clear" w:color="auto" w:fill="FFFFFF"/>
              <w:jc w:val="center"/>
            </w:pPr>
            <w:r w:rsidRPr="00F441CD">
              <w:t>82350</w:t>
            </w:r>
          </w:p>
        </w:tc>
      </w:tr>
      <w:tr w:rsidR="00123EA3" w:rsidRPr="00F441CD" w:rsidTr="00123EA3">
        <w:trPr>
          <w:trHeight w:val="1127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ind w:hanging="36"/>
              <w:jc w:val="both"/>
            </w:pPr>
            <w:r w:rsidRPr="00F441CD">
              <w:t xml:space="preserve">Ежемесячные выплаты стимулирующего характера работникам муниципальных библиотек, музеев и </w:t>
            </w:r>
            <w:proofErr w:type="spellStart"/>
            <w:r w:rsidRPr="00F441CD">
              <w:t>культурно-досуговых</w:t>
            </w:r>
            <w:proofErr w:type="spellEnd"/>
            <w:r w:rsidRPr="00F441CD">
              <w:t xml:space="preserve"> учреждений 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Уровень удовлетворенности граждан качеством предоставления услуг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jc w:val="center"/>
            </w:pPr>
            <w:r w:rsidRPr="00F441CD">
              <w:t>71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jc w:val="center"/>
            </w:pPr>
            <w:r w:rsidRPr="00F441CD">
              <w:t>72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jc w:val="center"/>
            </w:pPr>
            <w:r w:rsidRPr="00F441CD">
              <w:t>73,2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shd w:val="clear" w:color="auto" w:fill="FFFFFF"/>
              <w:jc w:val="center"/>
            </w:pPr>
            <w:r w:rsidRPr="00F441CD">
              <w:t>73,4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shd w:val="clear" w:color="auto" w:fill="FFFFFF"/>
              <w:jc w:val="center"/>
            </w:pPr>
            <w:r w:rsidRPr="00F441CD">
              <w:t>73,4</w:t>
            </w:r>
          </w:p>
        </w:tc>
      </w:tr>
      <w:tr w:rsidR="00123EA3" w:rsidRPr="00F441CD" w:rsidTr="00123EA3">
        <w:trPr>
          <w:trHeight w:val="828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ind w:hanging="36"/>
              <w:jc w:val="both"/>
            </w:pPr>
            <w:r w:rsidRPr="00F441CD">
              <w:t xml:space="preserve">Этнокультурное развитие наций и народностей Кемеровской области - Кузбасса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>Количество национальных творческих коллективов, детских творческих коллективов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Ед.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23EA3" w:rsidRPr="00F441CD" w:rsidRDefault="00123EA3" w:rsidP="0059391E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123EA3" w:rsidRPr="00F441CD" w:rsidRDefault="00123EA3" w:rsidP="0059391E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123EA3" w:rsidRPr="00F441CD" w:rsidRDefault="00123EA3" w:rsidP="0059391E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23EA3" w:rsidRPr="00F441CD" w:rsidTr="00123EA3">
        <w:trPr>
          <w:trHeight w:val="828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ind w:hanging="36"/>
              <w:jc w:val="both"/>
            </w:pPr>
            <w:r w:rsidRPr="00F441CD"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shd w:val="clear" w:color="auto" w:fill="FFFFFF"/>
              <w:jc w:val="both"/>
              <w:rPr>
                <w:highlight w:val="yellow"/>
              </w:rPr>
            </w:pPr>
            <w:r w:rsidRPr="000D3E0E">
              <w:rPr>
                <w:highlight w:val="yellow"/>
              </w:rPr>
              <w:t xml:space="preserve">Доля граждан из числа коренных малочисленных  народов, удовлетворенных качеством реализуемых мероприятий, направленных на поддержку экономического и социального развития </w:t>
            </w:r>
            <w:r w:rsidRPr="000D3E0E">
              <w:rPr>
                <w:highlight w:val="yellow"/>
              </w:rPr>
              <w:lastRenderedPageBreak/>
              <w:t>коренных малочисленных народов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highlight w:val="yellow"/>
              </w:rPr>
            </w:pPr>
            <w:r w:rsidRPr="000D3E0E">
              <w:rPr>
                <w:highlight w:val="yellow"/>
              </w:rPr>
              <w:lastRenderedPageBreak/>
              <w:t>%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hAnsi="Times New Roman"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hAnsi="Times New Roman"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hAnsi="Times New Roman"/>
                <w:sz w:val="24"/>
                <w:szCs w:val="24"/>
                <w:highlight w:val="yellow"/>
              </w:rPr>
              <w:t>100</w:t>
            </w:r>
          </w:p>
          <w:p w:rsidR="00123EA3" w:rsidRPr="000D3E0E" w:rsidRDefault="00123EA3" w:rsidP="0059391E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hAnsi="Times New Roman"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0D3E0E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3E0E">
              <w:rPr>
                <w:rFonts w:ascii="Times New Roman" w:hAnsi="Times New Roman"/>
                <w:sz w:val="24"/>
                <w:szCs w:val="24"/>
                <w:highlight w:val="yellow"/>
              </w:rPr>
              <w:t>100</w:t>
            </w:r>
          </w:p>
        </w:tc>
      </w:tr>
      <w:tr w:rsidR="00123EA3" w:rsidRPr="00F441CD" w:rsidTr="00123EA3">
        <w:trPr>
          <w:trHeight w:val="828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ind w:hanging="36"/>
              <w:jc w:val="both"/>
            </w:pPr>
            <w:r w:rsidRPr="00F441CD">
              <w:lastRenderedPageBreak/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 xml:space="preserve">Увеличение количества участия в городских, областных, межрегиональных национальных конкурсах, фестивалях, праздниках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23EA3" w:rsidRPr="00F441CD" w:rsidTr="00123EA3">
        <w:trPr>
          <w:trHeight w:val="828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ind w:hanging="36"/>
              <w:jc w:val="both"/>
            </w:pPr>
            <w:r w:rsidRPr="00F441CD">
              <w:t>Поддержка деятельности волонтерского (добровольческого)  движения в культуре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shd w:val="clear" w:color="auto" w:fill="FFFFFF"/>
              <w:jc w:val="both"/>
            </w:pPr>
            <w:r w:rsidRPr="00F441CD">
              <w:t>Увеличение количества мероприятий с участием волонтеров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left="56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Pr="00F441CD" w:rsidRDefault="00123EA3" w:rsidP="0059391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</w:tr>
    </w:tbl>
    <w:p w:rsidR="00123EA3" w:rsidRPr="00F441CD" w:rsidRDefault="00123EA3" w:rsidP="00123EA3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23EA3" w:rsidRPr="00F441CD" w:rsidRDefault="00123EA3" w:rsidP="00123EA3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23EA3" w:rsidRDefault="00123EA3" w:rsidP="00123EA3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23EA3" w:rsidRDefault="00123EA3" w:rsidP="00123EA3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23EA3" w:rsidRDefault="00123EA3" w:rsidP="00123EA3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23EA3" w:rsidRDefault="00123EA3" w:rsidP="00123EA3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23EA3" w:rsidRDefault="00123EA3" w:rsidP="00123EA3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23EA3" w:rsidRDefault="00123EA3" w:rsidP="00123EA3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23EA3" w:rsidRDefault="00123EA3" w:rsidP="00123EA3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23EA3" w:rsidRDefault="00123EA3" w:rsidP="00123EA3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3EA3" w:rsidRDefault="00123EA3" w:rsidP="00123EA3">
      <w:pPr>
        <w:shd w:val="clear" w:color="auto" w:fill="FFFFFF"/>
        <w:jc w:val="both"/>
      </w:pPr>
      <w:r>
        <w:t>Заместитель Главы городского округа</w:t>
      </w:r>
      <w:r w:rsidRPr="004170F5">
        <w:t xml:space="preserve">  - </w:t>
      </w:r>
    </w:p>
    <w:p w:rsidR="00123EA3" w:rsidRDefault="00123EA3" w:rsidP="00123EA3">
      <w:pPr>
        <w:shd w:val="clear" w:color="auto" w:fill="FFFFFF"/>
        <w:jc w:val="both"/>
      </w:pPr>
      <w:r>
        <w:t>р</w:t>
      </w:r>
      <w:r w:rsidRPr="004170F5">
        <w:t>уководител</w:t>
      </w:r>
      <w:r>
        <w:t>ь</w:t>
      </w:r>
      <w:r w:rsidRPr="004170F5">
        <w:t xml:space="preserve"> аппарата                          </w:t>
      </w:r>
      <w:r>
        <w:t xml:space="preserve">          </w:t>
      </w:r>
      <w:r w:rsidRPr="004170F5">
        <w:t xml:space="preserve">                             </w:t>
      </w:r>
      <w:r>
        <w:t xml:space="preserve">              </w:t>
      </w:r>
      <w:r>
        <w:tab/>
        <w:t>Л.А. Скрябина</w:t>
      </w:r>
    </w:p>
    <w:p w:rsidR="00123EA3" w:rsidRPr="00DC79E8" w:rsidRDefault="00123EA3" w:rsidP="00123EA3"/>
    <w:p w:rsidR="00123EA3" w:rsidRPr="00DC79E8" w:rsidRDefault="00123EA3" w:rsidP="00123EA3"/>
    <w:p w:rsidR="00123EA3" w:rsidRPr="00DC79E8" w:rsidRDefault="00123EA3" w:rsidP="00123EA3"/>
    <w:p w:rsidR="00123EA3" w:rsidRPr="00DC79E8" w:rsidRDefault="00123EA3" w:rsidP="00123EA3"/>
    <w:p w:rsidR="00123EA3" w:rsidRPr="00DC79E8" w:rsidRDefault="00123EA3" w:rsidP="00123EA3"/>
    <w:p w:rsidR="00123EA3" w:rsidRPr="00DC79E8" w:rsidRDefault="00123EA3" w:rsidP="00123EA3"/>
    <w:p w:rsidR="00123EA3" w:rsidRPr="00DC79E8" w:rsidRDefault="00123EA3" w:rsidP="00123EA3"/>
    <w:p w:rsidR="00123EA3" w:rsidRPr="00DC79E8" w:rsidRDefault="00123EA3" w:rsidP="00123EA3"/>
    <w:p w:rsidR="00123EA3" w:rsidRPr="00DC79E8" w:rsidRDefault="00123EA3" w:rsidP="00123EA3"/>
    <w:p w:rsidR="00123EA3" w:rsidRDefault="00123EA3" w:rsidP="00123EA3"/>
    <w:p w:rsidR="00123EA3" w:rsidRPr="00FA3A3C" w:rsidRDefault="00123EA3" w:rsidP="00123EA3">
      <w:pPr>
        <w:tabs>
          <w:tab w:val="left" w:pos="2070"/>
        </w:tabs>
      </w:pPr>
      <w:r>
        <w:tab/>
      </w:r>
    </w:p>
    <w:p w:rsidR="00123EA3" w:rsidRPr="00592B1C" w:rsidRDefault="00123EA3" w:rsidP="00123EA3">
      <w:pPr>
        <w:autoSpaceDE w:val="0"/>
        <w:ind w:right="49" w:hanging="567"/>
        <w:rPr>
          <w:sz w:val="16"/>
          <w:szCs w:val="16"/>
        </w:rPr>
      </w:pPr>
    </w:p>
    <w:p w:rsidR="00123EA3" w:rsidRDefault="00123EA3" w:rsidP="00B450E0">
      <w:pPr>
        <w:autoSpaceDE w:val="0"/>
        <w:ind w:right="49" w:hanging="567"/>
      </w:pPr>
    </w:p>
    <w:sectPr w:rsidR="00123EA3" w:rsidSect="00D76AE3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432B"/>
    <w:multiLevelType w:val="hybridMultilevel"/>
    <w:tmpl w:val="0E5AE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742A40"/>
    <w:multiLevelType w:val="hybridMultilevel"/>
    <w:tmpl w:val="43C07242"/>
    <w:lvl w:ilvl="0" w:tplc="EB92C5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63807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8245C"/>
    <w:multiLevelType w:val="hybridMultilevel"/>
    <w:tmpl w:val="09927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903F5D"/>
    <w:multiLevelType w:val="hybridMultilevel"/>
    <w:tmpl w:val="C59EB8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41D1D1A"/>
    <w:multiLevelType w:val="hybridMultilevel"/>
    <w:tmpl w:val="4F643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5D219B"/>
    <w:multiLevelType w:val="multilevel"/>
    <w:tmpl w:val="56D0C5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62C7608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EB4DE3"/>
    <w:multiLevelType w:val="hybridMultilevel"/>
    <w:tmpl w:val="31563904"/>
    <w:lvl w:ilvl="0" w:tplc="54441B00">
      <w:start w:val="3"/>
      <w:numFmt w:val="decimal"/>
      <w:lvlText w:val="%1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50E0"/>
    <w:rsid w:val="000D3E0E"/>
    <w:rsid w:val="00123EA3"/>
    <w:rsid w:val="00212A43"/>
    <w:rsid w:val="002E0CFA"/>
    <w:rsid w:val="00317F0F"/>
    <w:rsid w:val="00417477"/>
    <w:rsid w:val="0044690B"/>
    <w:rsid w:val="0048518E"/>
    <w:rsid w:val="00720697"/>
    <w:rsid w:val="007A7EF4"/>
    <w:rsid w:val="00886381"/>
    <w:rsid w:val="008974A9"/>
    <w:rsid w:val="00A30CF5"/>
    <w:rsid w:val="00A65DAD"/>
    <w:rsid w:val="00B108BD"/>
    <w:rsid w:val="00B450E0"/>
    <w:rsid w:val="00D76AE3"/>
    <w:rsid w:val="00E354A5"/>
    <w:rsid w:val="00E926E7"/>
    <w:rsid w:val="00F4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4"/>
    <w:locked/>
    <w:rsid w:val="00123EA3"/>
    <w:rPr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123EA3"/>
    <w:pPr>
      <w:widowControl w:val="0"/>
      <w:shd w:val="clear" w:color="auto" w:fill="FFFFFF"/>
      <w:spacing w:before="240" w:after="240" w:line="0" w:lineRule="atLeast"/>
      <w:ind w:hanging="188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123EA3"/>
    <w:pPr>
      <w:ind w:left="720"/>
      <w:contextualSpacing/>
    </w:pPr>
  </w:style>
  <w:style w:type="paragraph" w:customStyle="1" w:styleId="ConsPlusNormal">
    <w:name w:val="ConsPlusNormal"/>
    <w:rsid w:val="00123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7">
    <w:name w:val="Стиль"/>
    <w:rsid w:val="00123E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23E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3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3E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3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23E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4981</Words>
  <Characters>28394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2022-09-01T06:41:00Z</dcterms:created>
  <dcterms:modified xsi:type="dcterms:W3CDTF">2022-09-01T06:41:00Z</dcterms:modified>
</cp:coreProperties>
</file>