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AB" w:rsidRDefault="006247A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247AB" w:rsidRDefault="006247AB">
      <w:pPr>
        <w:pStyle w:val="ConsPlusNormal"/>
        <w:ind w:firstLine="540"/>
        <w:jc w:val="both"/>
        <w:outlineLvl w:val="0"/>
      </w:pPr>
    </w:p>
    <w:p w:rsidR="006247AB" w:rsidRDefault="006247AB">
      <w:pPr>
        <w:pStyle w:val="ConsPlusTitle"/>
        <w:jc w:val="center"/>
        <w:outlineLvl w:val="0"/>
      </w:pPr>
      <w:r>
        <w:t>СОВЕТ НАРОДНЫХ ДЕПУТАТОВ ОСИННИКОВСКОГО ГОРОДСКОГО ОКРУГА</w:t>
      </w:r>
    </w:p>
    <w:p w:rsidR="006247AB" w:rsidRDefault="006247AB">
      <w:pPr>
        <w:pStyle w:val="ConsPlusTitle"/>
        <w:jc w:val="center"/>
      </w:pPr>
    </w:p>
    <w:p w:rsidR="006247AB" w:rsidRDefault="006247AB">
      <w:pPr>
        <w:pStyle w:val="ConsPlusTitle"/>
        <w:jc w:val="center"/>
      </w:pPr>
      <w:r>
        <w:t>РЕШЕНИЕ</w:t>
      </w:r>
    </w:p>
    <w:p w:rsidR="006247AB" w:rsidRDefault="006247AB">
      <w:pPr>
        <w:pStyle w:val="ConsPlusTitle"/>
        <w:jc w:val="center"/>
      </w:pPr>
      <w:r>
        <w:t>от 27 августа 2020 г. N 232</w:t>
      </w:r>
    </w:p>
    <w:p w:rsidR="006247AB" w:rsidRDefault="006247AB">
      <w:pPr>
        <w:pStyle w:val="ConsPlusTitle"/>
        <w:jc w:val="center"/>
      </w:pPr>
    </w:p>
    <w:p w:rsidR="006247AB" w:rsidRDefault="006247AB">
      <w:pPr>
        <w:pStyle w:val="ConsPlusTitle"/>
        <w:jc w:val="center"/>
      </w:pPr>
      <w:r>
        <w:t>ОБ УТВЕРЖДЕНИИ ПЕРЕЧНЯ МУНИЦИПАЛЬНОГО ИМУЩЕСТВА</w:t>
      </w:r>
    </w:p>
    <w:p w:rsidR="006247AB" w:rsidRDefault="006247AB">
      <w:pPr>
        <w:pStyle w:val="ConsPlusTitle"/>
        <w:jc w:val="center"/>
      </w:pPr>
      <w:r>
        <w:t>МУНИЦИПАЛЬНОГО ОБРАЗОВАНИЯ - ОСИННИКОВСКИЙ ГОРОДСКОЙ ОКРУГ</w:t>
      </w:r>
    </w:p>
    <w:p w:rsidR="006247AB" w:rsidRDefault="006247AB">
      <w:pPr>
        <w:pStyle w:val="ConsPlusTitle"/>
        <w:jc w:val="center"/>
      </w:pPr>
      <w:r>
        <w:t>КЕМЕРОВСКОЙ ОБЛАСТИ - КУЗБАССА, СВОБОДНОГО ОТ ПРАВ ТРЕТЬИХ</w:t>
      </w:r>
    </w:p>
    <w:p w:rsidR="006247AB" w:rsidRDefault="006247AB">
      <w:pPr>
        <w:pStyle w:val="ConsPlusTitle"/>
        <w:jc w:val="center"/>
      </w:pPr>
      <w:proofErr w:type="gramStart"/>
      <w:r>
        <w:t>ЛИЦ (ЗА ИСКЛЮЧЕНИЕМ ИМУЩЕСТВЕННЫХ ПРАВ СУБЪЕКТОВ МАЛОГО</w:t>
      </w:r>
      <w:proofErr w:type="gramEnd"/>
    </w:p>
    <w:p w:rsidR="006247AB" w:rsidRDefault="006247AB">
      <w:pPr>
        <w:pStyle w:val="ConsPlusTitle"/>
        <w:jc w:val="center"/>
      </w:pPr>
      <w:proofErr w:type="gramStart"/>
      <w:r>
        <w:t>И СРЕДНЕГО ПРЕДПРИНИМАТЕЛЬСТВА), ПРЕДНАЗНАЧЕННОГО</w:t>
      </w:r>
      <w:proofErr w:type="gramEnd"/>
    </w:p>
    <w:p w:rsidR="006247AB" w:rsidRDefault="006247AB">
      <w:pPr>
        <w:pStyle w:val="ConsPlusTitle"/>
        <w:jc w:val="center"/>
      </w:pPr>
      <w:r>
        <w:t>ДЛЯ ПЕРЕДАЧИ ЕГО ВО ВЛАДЕНИЕ И (ИЛИ) В ПОЛЬЗОВАНИЕ</w:t>
      </w:r>
    </w:p>
    <w:p w:rsidR="006247AB" w:rsidRDefault="006247AB">
      <w:pPr>
        <w:pStyle w:val="ConsPlusTitle"/>
        <w:jc w:val="center"/>
      </w:pPr>
      <w:proofErr w:type="gramStart"/>
      <w:r>
        <w:t>НА ДОЛГОСРОЧНОЙ ОСНОВЕ (В ТОМ ЧИСЛЕ ПО ЛЬГОТНЫМ СТАВКАМ</w:t>
      </w:r>
      <w:proofErr w:type="gramEnd"/>
    </w:p>
    <w:p w:rsidR="006247AB" w:rsidRDefault="006247AB">
      <w:pPr>
        <w:pStyle w:val="ConsPlusTitle"/>
        <w:jc w:val="center"/>
      </w:pPr>
      <w:proofErr w:type="gramStart"/>
      <w:r>
        <w:t>АРЕНДНОЙ ПЛАТЫ) СУБЪЕКТАМ МАЛОГО И СРЕДНЕГО</w:t>
      </w:r>
      <w:proofErr w:type="gramEnd"/>
    </w:p>
    <w:p w:rsidR="006247AB" w:rsidRDefault="006247AB">
      <w:pPr>
        <w:pStyle w:val="ConsPlusTitle"/>
        <w:jc w:val="center"/>
      </w:pPr>
      <w:r>
        <w:t>ПРЕДПРИНИМАТЕЛЬСТВА И ОРГАНИЗАЦИЯМ, ОБРАЗУЮЩИМ</w:t>
      </w:r>
    </w:p>
    <w:p w:rsidR="006247AB" w:rsidRDefault="006247AB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6247AB" w:rsidRDefault="006247AB">
      <w:pPr>
        <w:pStyle w:val="ConsPlusTitle"/>
        <w:jc w:val="center"/>
      </w:pPr>
      <w:r>
        <w:t>ПРЕДПРИНИМАТЕЛЬСТВА</w:t>
      </w:r>
    </w:p>
    <w:p w:rsidR="006247AB" w:rsidRDefault="006247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47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7AB" w:rsidRDefault="006247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7AB" w:rsidRDefault="006247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7AB" w:rsidRDefault="006247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7AB" w:rsidRDefault="006247A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народных депутатов Осинниковского городского округа</w:t>
            </w:r>
            <w:proofErr w:type="gramEnd"/>
          </w:p>
          <w:p w:rsidR="006247AB" w:rsidRDefault="006247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28.10.2021 </w:t>
            </w:r>
            <w:hyperlink r:id="rId6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02.12.2021 </w:t>
            </w:r>
            <w:hyperlink r:id="rId7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31.05.2022 </w:t>
            </w:r>
            <w:hyperlink r:id="rId8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7AB" w:rsidRDefault="006247AB">
            <w:pPr>
              <w:pStyle w:val="ConsPlusNormal"/>
            </w:pPr>
          </w:p>
        </w:tc>
      </w:tr>
    </w:tbl>
    <w:p w:rsidR="006247AB" w:rsidRDefault="006247AB">
      <w:pPr>
        <w:pStyle w:val="ConsPlusNormal"/>
        <w:ind w:firstLine="540"/>
        <w:jc w:val="both"/>
      </w:pPr>
    </w:p>
    <w:p w:rsidR="006247AB" w:rsidRDefault="006247AB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9">
        <w:r>
          <w:rPr>
            <w:color w:val="0000FF"/>
          </w:rPr>
          <w:t>ст. 18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Федерации", </w:t>
      </w:r>
      <w:hyperlink r:id="rId10">
        <w:r>
          <w:rPr>
            <w:color w:val="0000FF"/>
          </w:rPr>
          <w:t>Порядком</w:t>
        </w:r>
      </w:hyperlink>
      <w:r>
        <w:t xml:space="preserve"> формирования, ведения, ежегодного дополнения и опубликования перечня муниципального имущества муниципального образования - Осинниковский городской округ,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Решением Совета</w:t>
      </w:r>
      <w:proofErr w:type="gramEnd"/>
      <w:r>
        <w:t xml:space="preserve"> народных депутатов Осинниковского городского округа от 27.06.2019 N 52-МНА, </w:t>
      </w:r>
      <w:hyperlink r:id="rId11">
        <w:r>
          <w:rPr>
            <w:color w:val="0000FF"/>
          </w:rPr>
          <w:t>ст. 29</w:t>
        </w:r>
      </w:hyperlink>
      <w:r>
        <w:t xml:space="preserve"> Устава Осинниковского городского округа Кемеровской области - Кузбасс, Совет народных депутатов Осинниковского городского округа решил:</w:t>
      </w:r>
    </w:p>
    <w:p w:rsidR="006247AB" w:rsidRDefault="006247AB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>Утвердить перечень муниципального имущества муниципального образования - Осинниковский городской округ Кемеровской области - Кузбасса,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>
        <w:t xml:space="preserve"> среднего предпринимательства, согласно </w:t>
      </w:r>
      <w:hyperlink w:anchor="P42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6247AB" w:rsidRDefault="006247AB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6247AB" w:rsidRDefault="006247AB">
      <w:pPr>
        <w:pStyle w:val="ConsPlusNormal"/>
        <w:spacing w:before="200"/>
        <w:ind w:firstLine="540"/>
        <w:jc w:val="both"/>
      </w:pPr>
      <w:hyperlink r:id="rId12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Осинниковский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 на долгосрочной основе (в том числе по льготным ставкам арендной платы) субъектам малого и среднего</w:t>
      </w:r>
      <w:proofErr w:type="gramEnd"/>
      <w:r>
        <w:t xml:space="preserve">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6247AB" w:rsidRDefault="006247AB">
      <w:pPr>
        <w:pStyle w:val="ConsPlusNormal"/>
        <w:spacing w:before="200"/>
        <w:ind w:firstLine="540"/>
        <w:jc w:val="both"/>
      </w:pPr>
      <w:hyperlink r:id="rId13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24.04.2017 N 607 "О внесении изменений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Осинниковский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6247AB" w:rsidRDefault="006247AB">
      <w:pPr>
        <w:pStyle w:val="ConsPlusNormal"/>
        <w:spacing w:before="200"/>
        <w:ind w:firstLine="540"/>
        <w:jc w:val="both"/>
      </w:pPr>
      <w:hyperlink r:id="rId14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27.03.2018 N 737 </w:t>
      </w:r>
      <w:r>
        <w:lastRenderedPageBreak/>
        <w:t>"О внесении изменений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Осинниковский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6247AB" w:rsidRDefault="006247AB">
      <w:pPr>
        <w:pStyle w:val="ConsPlusNormal"/>
        <w:spacing w:before="200"/>
        <w:ind w:firstLine="540"/>
        <w:jc w:val="both"/>
      </w:pPr>
      <w:hyperlink r:id="rId15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31.10.2018 N 17 "О внесении изменений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Осинниковский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6247AB" w:rsidRDefault="006247AB">
      <w:pPr>
        <w:pStyle w:val="ConsPlusNormal"/>
        <w:spacing w:before="200"/>
        <w:ind w:firstLine="540"/>
        <w:jc w:val="both"/>
      </w:pPr>
      <w:hyperlink r:id="rId16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28.12.2018 N 41 "О внесении изменений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Осинниковский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6247AB" w:rsidRDefault="006247AB">
      <w:pPr>
        <w:pStyle w:val="ConsPlusNormal"/>
        <w:spacing w:before="200"/>
        <w:ind w:firstLine="540"/>
        <w:jc w:val="both"/>
      </w:pPr>
      <w:hyperlink r:id="rId17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27.02.2019 N 67 "О внесении изменения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Осинниковский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6247AB" w:rsidRDefault="006247AB">
      <w:pPr>
        <w:pStyle w:val="ConsPlusNormal"/>
        <w:spacing w:before="200"/>
        <w:ind w:firstLine="540"/>
        <w:jc w:val="both"/>
      </w:pPr>
      <w:hyperlink r:id="rId18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29.10.2019 N 138 "О внесении изменения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Осинниковский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предпринимательства".</w:t>
      </w:r>
    </w:p>
    <w:p w:rsidR="006247AB" w:rsidRDefault="006247AB">
      <w:pPr>
        <w:pStyle w:val="ConsPlusNormal"/>
        <w:spacing w:before="200"/>
        <w:ind w:firstLine="540"/>
        <w:jc w:val="both"/>
      </w:pPr>
      <w:r>
        <w:t>3. Опубликовать настоящее Решение в средствах массовой информации, обеспечить его размещение на официальном сайте администрации Осинниковского городского округа в сети Интернет.</w:t>
      </w:r>
    </w:p>
    <w:p w:rsidR="006247AB" w:rsidRDefault="006247AB">
      <w:pPr>
        <w:pStyle w:val="ConsPlusNormal"/>
        <w:ind w:firstLine="540"/>
        <w:jc w:val="both"/>
      </w:pPr>
    </w:p>
    <w:p w:rsidR="006247AB" w:rsidRDefault="006247AB">
      <w:pPr>
        <w:pStyle w:val="ConsPlusNormal"/>
        <w:jc w:val="right"/>
      </w:pPr>
      <w:r>
        <w:t>Председатель</w:t>
      </w:r>
    </w:p>
    <w:p w:rsidR="006247AB" w:rsidRDefault="006247AB">
      <w:pPr>
        <w:pStyle w:val="ConsPlusNormal"/>
        <w:jc w:val="right"/>
      </w:pPr>
      <w:r>
        <w:t>Совета народных депутатов</w:t>
      </w:r>
    </w:p>
    <w:p w:rsidR="006247AB" w:rsidRDefault="006247AB">
      <w:pPr>
        <w:pStyle w:val="ConsPlusNormal"/>
        <w:jc w:val="right"/>
      </w:pPr>
      <w:r>
        <w:t>Осинниковского городского округа</w:t>
      </w:r>
    </w:p>
    <w:p w:rsidR="006247AB" w:rsidRDefault="006247AB">
      <w:pPr>
        <w:pStyle w:val="ConsPlusNormal"/>
        <w:jc w:val="right"/>
      </w:pPr>
      <w:r>
        <w:t>Н.С.КОВАЛЕНКО</w:t>
      </w:r>
    </w:p>
    <w:p w:rsidR="006247AB" w:rsidRDefault="006247AB">
      <w:pPr>
        <w:pStyle w:val="ConsPlusNormal"/>
        <w:ind w:firstLine="540"/>
        <w:jc w:val="both"/>
      </w:pPr>
    </w:p>
    <w:p w:rsidR="006247AB" w:rsidRDefault="006247AB">
      <w:pPr>
        <w:pStyle w:val="ConsPlusNormal"/>
        <w:ind w:firstLine="540"/>
        <w:jc w:val="both"/>
      </w:pPr>
    </w:p>
    <w:p w:rsidR="006247AB" w:rsidRDefault="006247AB">
      <w:pPr>
        <w:pStyle w:val="ConsPlusNormal"/>
        <w:ind w:firstLine="540"/>
        <w:jc w:val="both"/>
      </w:pPr>
    </w:p>
    <w:p w:rsidR="006247AB" w:rsidRDefault="006247AB">
      <w:pPr>
        <w:pStyle w:val="ConsPlusNormal"/>
        <w:ind w:firstLine="540"/>
        <w:jc w:val="both"/>
      </w:pPr>
    </w:p>
    <w:p w:rsidR="006247AB" w:rsidRDefault="006247AB">
      <w:pPr>
        <w:pStyle w:val="ConsPlusNormal"/>
        <w:ind w:firstLine="540"/>
        <w:jc w:val="both"/>
      </w:pPr>
    </w:p>
    <w:p w:rsidR="006247AB" w:rsidRDefault="006247AB">
      <w:pPr>
        <w:pStyle w:val="ConsPlusNormal"/>
        <w:jc w:val="right"/>
        <w:outlineLvl w:val="0"/>
      </w:pPr>
      <w:bookmarkStart w:id="0" w:name="P42"/>
      <w:bookmarkEnd w:id="0"/>
      <w:r>
        <w:t>Приложение</w:t>
      </w:r>
    </w:p>
    <w:p w:rsidR="006247AB" w:rsidRDefault="006247AB">
      <w:pPr>
        <w:pStyle w:val="ConsPlusNormal"/>
        <w:jc w:val="right"/>
      </w:pPr>
      <w:r>
        <w:t>к Решению Совета народных депутатов</w:t>
      </w:r>
    </w:p>
    <w:p w:rsidR="006247AB" w:rsidRDefault="006247AB">
      <w:pPr>
        <w:pStyle w:val="ConsPlusNormal"/>
        <w:jc w:val="right"/>
      </w:pPr>
      <w:r>
        <w:t>Осинниковского городского округа</w:t>
      </w:r>
    </w:p>
    <w:p w:rsidR="006247AB" w:rsidRDefault="006247AB">
      <w:pPr>
        <w:pStyle w:val="ConsPlusNormal"/>
        <w:jc w:val="right"/>
      </w:pPr>
      <w:r>
        <w:t>от 27.08.2020 N 232</w:t>
      </w:r>
    </w:p>
    <w:p w:rsidR="006247AB" w:rsidRDefault="006247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47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7AB" w:rsidRDefault="006247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7AB" w:rsidRDefault="006247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7AB" w:rsidRDefault="006247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7AB" w:rsidRDefault="006247A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Решений Совета народных депутатов Осинниковского городского округа</w:t>
            </w:r>
            <w:proofErr w:type="gramEnd"/>
          </w:p>
          <w:p w:rsidR="006247AB" w:rsidRDefault="006247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28.10.2021 </w:t>
            </w:r>
            <w:hyperlink r:id="rId19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02.12.2021 </w:t>
            </w:r>
            <w:hyperlink r:id="rId20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31.05.2022 </w:t>
            </w:r>
            <w:hyperlink r:id="rId21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7AB" w:rsidRDefault="006247AB">
            <w:pPr>
              <w:pStyle w:val="ConsPlusNormal"/>
            </w:pPr>
          </w:p>
        </w:tc>
      </w:tr>
    </w:tbl>
    <w:p w:rsidR="006247AB" w:rsidRDefault="006247AB">
      <w:pPr>
        <w:pStyle w:val="ConsPlusNormal"/>
        <w:ind w:firstLine="540"/>
        <w:jc w:val="both"/>
      </w:pPr>
    </w:p>
    <w:p w:rsidR="006247AB" w:rsidRDefault="006247AB">
      <w:pPr>
        <w:pStyle w:val="ConsPlusNormal"/>
        <w:sectPr w:rsidR="006247AB" w:rsidSect="008C09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757"/>
        <w:gridCol w:w="1757"/>
        <w:gridCol w:w="3742"/>
        <w:gridCol w:w="1814"/>
        <w:gridCol w:w="1814"/>
      </w:tblGrid>
      <w:tr w:rsidR="006247AB">
        <w:tc>
          <w:tcPr>
            <w:tcW w:w="510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1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Адрес (местоположение) объекта &lt;1&gt;</w:t>
            </w:r>
          </w:p>
        </w:tc>
        <w:tc>
          <w:tcPr>
            <w:tcW w:w="1757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Вид объекта недвижимости; тип движимого имущества &lt;2&gt;</w:t>
            </w:r>
          </w:p>
        </w:tc>
        <w:tc>
          <w:tcPr>
            <w:tcW w:w="1757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Наименование объекта учета &lt;3&gt;</w:t>
            </w:r>
          </w:p>
        </w:tc>
        <w:tc>
          <w:tcPr>
            <w:tcW w:w="7370" w:type="dxa"/>
            <w:gridSpan w:val="3"/>
          </w:tcPr>
          <w:p w:rsidR="006247AB" w:rsidRDefault="006247AB">
            <w:pPr>
              <w:pStyle w:val="ConsPlusNormal"/>
              <w:jc w:val="center"/>
            </w:pPr>
            <w:r>
              <w:t>Сведения о недвижимом имуществе</w:t>
            </w:r>
          </w:p>
        </w:tc>
      </w:tr>
      <w:tr w:rsidR="006247AB">
        <w:tc>
          <w:tcPr>
            <w:tcW w:w="510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2211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757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757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7370" w:type="dxa"/>
            <w:gridSpan w:val="3"/>
          </w:tcPr>
          <w:p w:rsidR="006247AB" w:rsidRDefault="006247AB">
            <w:pPr>
              <w:pStyle w:val="ConsPlusNormal"/>
              <w:jc w:val="center"/>
            </w:pPr>
            <w:r>
              <w:t>Основная характеристика объекта недвижимости &lt;4&gt;</w:t>
            </w:r>
          </w:p>
        </w:tc>
      </w:tr>
      <w:tr w:rsidR="006247AB">
        <w:tc>
          <w:tcPr>
            <w:tcW w:w="510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2211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757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757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3742" w:type="dxa"/>
          </w:tcPr>
          <w:p w:rsidR="006247AB" w:rsidRDefault="006247AB">
            <w:pPr>
              <w:pStyle w:val="ConsPlusNormal"/>
              <w:jc w:val="center"/>
            </w:pPr>
            <w:proofErr w:type="gramStart"/>
            <w: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814" w:type="dxa"/>
          </w:tcPr>
          <w:p w:rsidR="006247AB" w:rsidRDefault="006247AB">
            <w:pPr>
              <w:pStyle w:val="ConsPlusNormal"/>
              <w:jc w:val="center"/>
            </w:pPr>
            <w:r>
              <w:t xml:space="preserve">Фактическое </w:t>
            </w:r>
            <w:proofErr w:type="gramStart"/>
            <w:r>
              <w:t>значение</w:t>
            </w:r>
            <w:proofErr w:type="gramEnd"/>
            <w:r>
              <w:t>/Проектируемое значение (для объектов незавершенного строительства)</w:t>
            </w:r>
          </w:p>
        </w:tc>
        <w:tc>
          <w:tcPr>
            <w:tcW w:w="1814" w:type="dxa"/>
          </w:tcPr>
          <w:p w:rsidR="006247AB" w:rsidRDefault="006247AB">
            <w:pPr>
              <w:pStyle w:val="ConsPlusNormal"/>
              <w:jc w:val="center"/>
            </w:pPr>
            <w:proofErr w:type="gramStart"/>
            <w: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6247AB">
        <w:tc>
          <w:tcPr>
            <w:tcW w:w="510" w:type="dxa"/>
          </w:tcPr>
          <w:p w:rsidR="006247AB" w:rsidRDefault="006247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6247AB" w:rsidRDefault="006247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6247AB" w:rsidRDefault="006247A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6247AB" w:rsidRDefault="006247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2" w:type="dxa"/>
          </w:tcPr>
          <w:p w:rsidR="006247AB" w:rsidRDefault="006247A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6247AB" w:rsidRDefault="006247A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6247AB" w:rsidRDefault="006247AB">
            <w:pPr>
              <w:pStyle w:val="ConsPlusNormal"/>
              <w:jc w:val="center"/>
            </w:pPr>
            <w:r>
              <w:t>7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95" w:type="dxa"/>
            <w:gridSpan w:val="6"/>
          </w:tcPr>
          <w:p w:rsidR="006247AB" w:rsidRDefault="006247AB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9-я Штольня, д. 104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368,0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95" w:type="dxa"/>
            <w:gridSpan w:val="6"/>
          </w:tcPr>
          <w:p w:rsidR="006247AB" w:rsidRDefault="006247AB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Ломоносова, д. 22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Кирова, д. 35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N 22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Кирова, д. 35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N 21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111,3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50 лет Октября, д. 7б-1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часть нежилого здания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часть нежилого здания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401,5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Ломоносова, д. 22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N 1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107,1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50 лет Рудника, д. 8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N 5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50 лет Рудника, д. 8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N 2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район городского парка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95" w:type="dxa"/>
            <w:gridSpan w:val="6"/>
          </w:tcPr>
          <w:p w:rsidR="006247AB" w:rsidRDefault="006247AB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50 лет Рудника, д. 4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N 40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50 лет Октября, д. 22а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Победы, д. 41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Победы, д. 46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 xml:space="preserve">г. Осинники, п. Тайжина, ул. </w:t>
            </w:r>
            <w:proofErr w:type="gramStart"/>
            <w:r>
              <w:t>Дорожная</w:t>
            </w:r>
            <w:proofErr w:type="gramEnd"/>
            <w:r>
              <w:t>, д. 4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97,0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95" w:type="dxa"/>
            <w:gridSpan w:val="6"/>
          </w:tcPr>
          <w:p w:rsidR="006247AB" w:rsidRDefault="006247AB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50 лет Рудника, д. 18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119,50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 xml:space="preserve">г. Осинники, п. Тайжина, ул. </w:t>
            </w:r>
            <w:proofErr w:type="gramStart"/>
            <w:r>
              <w:t>Коммунистическая</w:t>
            </w:r>
            <w:proofErr w:type="gramEnd"/>
            <w:r>
              <w:t>, 38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proofErr w:type="gramStart"/>
            <w:r>
              <w:t>Коммунально-бытового</w:t>
            </w:r>
            <w:proofErr w:type="gramEnd"/>
            <w:r>
              <w:t xml:space="preserve"> назначение (баня)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322,1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  <w:tr w:rsidR="006247AB">
        <w:tc>
          <w:tcPr>
            <w:tcW w:w="51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г. Осинники, ул. 50 лет Октября, 5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Баня</w:t>
            </w:r>
          </w:p>
        </w:tc>
        <w:tc>
          <w:tcPr>
            <w:tcW w:w="3742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1880,2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кв. м</w:t>
            </w:r>
          </w:p>
        </w:tc>
      </w:tr>
    </w:tbl>
    <w:p w:rsidR="006247AB" w:rsidRDefault="006247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587"/>
        <w:gridCol w:w="1814"/>
        <w:gridCol w:w="1475"/>
        <w:gridCol w:w="1814"/>
        <w:gridCol w:w="1189"/>
        <w:gridCol w:w="1020"/>
        <w:gridCol w:w="1134"/>
        <w:gridCol w:w="1247"/>
      </w:tblGrid>
      <w:tr w:rsidR="006247AB">
        <w:tc>
          <w:tcPr>
            <w:tcW w:w="9014" w:type="dxa"/>
            <w:gridSpan w:val="5"/>
          </w:tcPr>
          <w:p w:rsidR="006247AB" w:rsidRDefault="006247AB">
            <w:pPr>
              <w:pStyle w:val="ConsPlusNormal"/>
              <w:jc w:val="center"/>
            </w:pPr>
            <w:r>
              <w:t>Сведения о недвижимом имуществе</w:t>
            </w:r>
          </w:p>
        </w:tc>
        <w:tc>
          <w:tcPr>
            <w:tcW w:w="4590" w:type="dxa"/>
            <w:gridSpan w:val="4"/>
          </w:tcPr>
          <w:p w:rsidR="006247AB" w:rsidRDefault="006247AB">
            <w:pPr>
              <w:pStyle w:val="ConsPlusNormal"/>
              <w:jc w:val="center"/>
            </w:pPr>
            <w:r>
              <w:t>Сведения о движимом имуществе</w:t>
            </w:r>
          </w:p>
        </w:tc>
      </w:tr>
      <w:tr w:rsidR="006247AB">
        <w:tc>
          <w:tcPr>
            <w:tcW w:w="3911" w:type="dxa"/>
            <w:gridSpan w:val="2"/>
          </w:tcPr>
          <w:p w:rsidR="006247AB" w:rsidRDefault="006247AB">
            <w:pPr>
              <w:pStyle w:val="ConsPlusNormal"/>
              <w:jc w:val="center"/>
            </w:pPr>
            <w:r>
              <w:lastRenderedPageBreak/>
              <w:t>Кадастровый номер &lt;5&gt;</w:t>
            </w:r>
          </w:p>
        </w:tc>
        <w:tc>
          <w:tcPr>
            <w:tcW w:w="1814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Техническое состояние объекта недвижимости &lt;6&gt;</w:t>
            </w:r>
          </w:p>
        </w:tc>
        <w:tc>
          <w:tcPr>
            <w:tcW w:w="1475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Категория земель &lt;7&gt;</w:t>
            </w:r>
          </w:p>
        </w:tc>
        <w:tc>
          <w:tcPr>
            <w:tcW w:w="1814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Вид разрешенного использования &lt;8&gt;</w:t>
            </w:r>
          </w:p>
        </w:tc>
        <w:tc>
          <w:tcPr>
            <w:tcW w:w="1189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1020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1134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247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Состав (принадлежности) имущества &lt;9&gt;</w:t>
            </w:r>
          </w:p>
        </w:tc>
      </w:tr>
      <w:tr w:rsidR="006247AB">
        <w:tc>
          <w:tcPr>
            <w:tcW w:w="2324" w:type="dxa"/>
          </w:tcPr>
          <w:p w:rsidR="006247AB" w:rsidRDefault="006247AB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87" w:type="dxa"/>
          </w:tcPr>
          <w:p w:rsidR="006247AB" w:rsidRDefault="006247AB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814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475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814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189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020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134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247" w:type="dxa"/>
            <w:vMerge/>
          </w:tcPr>
          <w:p w:rsidR="006247AB" w:rsidRDefault="006247AB">
            <w:pPr>
              <w:pStyle w:val="ConsPlusNormal"/>
            </w:pPr>
          </w:p>
        </w:tc>
      </w:tr>
      <w:tr w:rsidR="006247AB">
        <w:tc>
          <w:tcPr>
            <w:tcW w:w="2324" w:type="dxa"/>
          </w:tcPr>
          <w:p w:rsidR="006247AB" w:rsidRDefault="006247A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6247AB" w:rsidRDefault="006247A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</w:tcPr>
          <w:p w:rsidR="006247AB" w:rsidRDefault="006247A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5" w:type="dxa"/>
          </w:tcPr>
          <w:p w:rsidR="006247AB" w:rsidRDefault="006247A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6247AB" w:rsidRDefault="006247A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9" w:type="dxa"/>
          </w:tcPr>
          <w:p w:rsidR="006247AB" w:rsidRDefault="006247A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6247AB" w:rsidRDefault="006247A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6247AB" w:rsidRDefault="006247A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6247AB" w:rsidRDefault="006247AB">
            <w:pPr>
              <w:pStyle w:val="ConsPlusNormal"/>
              <w:jc w:val="center"/>
            </w:pPr>
            <w:r>
              <w:t>16</w:t>
            </w:r>
          </w:p>
        </w:tc>
      </w:tr>
      <w:tr w:rsidR="006247AB">
        <w:tc>
          <w:tcPr>
            <w:tcW w:w="13604" w:type="dxa"/>
            <w:gridSpan w:val="9"/>
          </w:tcPr>
          <w:p w:rsidR="006247AB" w:rsidRDefault="006247AB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42:31:0110023:22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13604" w:type="dxa"/>
            <w:gridSpan w:val="9"/>
          </w:tcPr>
          <w:p w:rsidR="006247AB" w:rsidRDefault="006247AB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42:31:0107025:240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42:31:0107025:231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42:31:0107046:104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42:31:0101001:886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42:31:0107033:923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42:31:0107033:929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42:31:0107029:260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земли населенных пунктов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 xml:space="preserve">для размещения объектов общественного </w:t>
            </w:r>
            <w:r>
              <w:lastRenderedPageBreak/>
              <w:t>питания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13604" w:type="dxa"/>
            <w:gridSpan w:val="9"/>
          </w:tcPr>
          <w:p w:rsidR="006247AB" w:rsidRDefault="006247AB">
            <w:pPr>
              <w:pStyle w:val="ConsPlusNormal"/>
              <w:jc w:val="both"/>
            </w:pPr>
            <w:r>
              <w:lastRenderedPageBreak/>
              <w:t>утратил силу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42:31:0107033:921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42631:0107049:2450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42:31:0107049:2451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42:31:0107048:2118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13604" w:type="dxa"/>
            <w:gridSpan w:val="9"/>
          </w:tcPr>
          <w:p w:rsidR="006247AB" w:rsidRDefault="006247AB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42:31:0107034:334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42:31:0201002:553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  <w:tr w:rsidR="006247AB">
        <w:tc>
          <w:tcPr>
            <w:tcW w:w="232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42:31:0107046:127</w:t>
            </w:r>
          </w:p>
        </w:tc>
        <w:tc>
          <w:tcPr>
            <w:tcW w:w="158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</w:tr>
    </w:tbl>
    <w:p w:rsidR="006247AB" w:rsidRDefault="006247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757"/>
        <w:gridCol w:w="2154"/>
        <w:gridCol w:w="1699"/>
        <w:gridCol w:w="1531"/>
        <w:gridCol w:w="2041"/>
        <w:gridCol w:w="2494"/>
      </w:tblGrid>
      <w:tr w:rsidR="006247AB">
        <w:tc>
          <w:tcPr>
            <w:tcW w:w="13604" w:type="dxa"/>
            <w:gridSpan w:val="7"/>
          </w:tcPr>
          <w:p w:rsidR="006247AB" w:rsidRDefault="006247AB">
            <w:pPr>
              <w:pStyle w:val="ConsPlusNormal"/>
              <w:jc w:val="center"/>
            </w:pPr>
            <w:r>
              <w:t>Сведения о правообладателях и о правах третьих лиц на имущество</w:t>
            </w:r>
          </w:p>
        </w:tc>
      </w:tr>
      <w:tr w:rsidR="006247AB">
        <w:tc>
          <w:tcPr>
            <w:tcW w:w="3685" w:type="dxa"/>
            <w:gridSpan w:val="2"/>
          </w:tcPr>
          <w:p w:rsidR="006247AB" w:rsidRDefault="006247AB">
            <w:pPr>
              <w:pStyle w:val="ConsPlusNormal"/>
              <w:jc w:val="center"/>
            </w:pPr>
            <w:r>
              <w:t>Для договоров аренды и безвозмездного пользования</w:t>
            </w:r>
          </w:p>
        </w:tc>
        <w:tc>
          <w:tcPr>
            <w:tcW w:w="2154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Наименование правообладателя &lt;11&gt;</w:t>
            </w:r>
          </w:p>
        </w:tc>
        <w:tc>
          <w:tcPr>
            <w:tcW w:w="1699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Наличие ограниченного вещного права на имущество &lt;12&gt;</w:t>
            </w:r>
          </w:p>
        </w:tc>
        <w:tc>
          <w:tcPr>
            <w:tcW w:w="1531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ИНН правообладателя &lt;13&gt;</w:t>
            </w:r>
          </w:p>
        </w:tc>
        <w:tc>
          <w:tcPr>
            <w:tcW w:w="2041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Контактный номер телефона &lt;14&gt;</w:t>
            </w:r>
          </w:p>
        </w:tc>
        <w:tc>
          <w:tcPr>
            <w:tcW w:w="2494" w:type="dxa"/>
            <w:vMerge w:val="restart"/>
          </w:tcPr>
          <w:p w:rsidR="006247AB" w:rsidRDefault="006247AB">
            <w:pPr>
              <w:pStyle w:val="ConsPlusNormal"/>
              <w:jc w:val="center"/>
            </w:pPr>
            <w:r>
              <w:t>Адрес электронной почты &lt;15&gt;</w:t>
            </w:r>
          </w:p>
        </w:tc>
      </w:tr>
      <w:tr w:rsidR="006247AB">
        <w:tc>
          <w:tcPr>
            <w:tcW w:w="1928" w:type="dxa"/>
          </w:tcPr>
          <w:p w:rsidR="006247AB" w:rsidRDefault="006247AB">
            <w:pPr>
              <w:pStyle w:val="ConsPlusNormal"/>
              <w:jc w:val="center"/>
            </w:pPr>
            <w:r>
              <w:t xml:space="preserve">Наличие права аренды или права безвозмездного пользования на </w:t>
            </w:r>
            <w:r>
              <w:lastRenderedPageBreak/>
              <w:t>имущество &lt;10&gt;</w:t>
            </w:r>
          </w:p>
        </w:tc>
        <w:tc>
          <w:tcPr>
            <w:tcW w:w="1757" w:type="dxa"/>
          </w:tcPr>
          <w:p w:rsidR="006247AB" w:rsidRDefault="006247AB">
            <w:pPr>
              <w:pStyle w:val="ConsPlusNormal"/>
              <w:jc w:val="center"/>
            </w:pPr>
            <w:r>
              <w:lastRenderedPageBreak/>
              <w:t>Дата окончания срока действия договора (при наличии)</w:t>
            </w:r>
          </w:p>
        </w:tc>
        <w:tc>
          <w:tcPr>
            <w:tcW w:w="2154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699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1531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2041" w:type="dxa"/>
            <w:vMerge/>
          </w:tcPr>
          <w:p w:rsidR="006247AB" w:rsidRDefault="006247AB">
            <w:pPr>
              <w:pStyle w:val="ConsPlusNormal"/>
            </w:pPr>
          </w:p>
        </w:tc>
        <w:tc>
          <w:tcPr>
            <w:tcW w:w="2494" w:type="dxa"/>
            <w:vMerge/>
          </w:tcPr>
          <w:p w:rsidR="006247AB" w:rsidRDefault="006247AB">
            <w:pPr>
              <w:pStyle w:val="ConsPlusNormal"/>
            </w:pPr>
          </w:p>
        </w:tc>
      </w:tr>
      <w:tr w:rsidR="006247AB">
        <w:tc>
          <w:tcPr>
            <w:tcW w:w="1928" w:type="dxa"/>
          </w:tcPr>
          <w:p w:rsidR="006247AB" w:rsidRDefault="006247AB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757" w:type="dxa"/>
          </w:tcPr>
          <w:p w:rsidR="006247AB" w:rsidRDefault="006247A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54" w:type="dxa"/>
          </w:tcPr>
          <w:p w:rsidR="006247AB" w:rsidRDefault="006247A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99" w:type="dxa"/>
          </w:tcPr>
          <w:p w:rsidR="006247AB" w:rsidRDefault="006247A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7AB" w:rsidRDefault="006247A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247AB" w:rsidRDefault="006247A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</w:tcPr>
          <w:p w:rsidR="006247AB" w:rsidRDefault="006247AB">
            <w:pPr>
              <w:pStyle w:val="ConsPlusNormal"/>
              <w:jc w:val="center"/>
            </w:pPr>
            <w:r>
              <w:t>23</w:t>
            </w:r>
          </w:p>
        </w:tc>
      </w:tr>
      <w:tr w:rsidR="006247AB">
        <w:tc>
          <w:tcPr>
            <w:tcW w:w="13604" w:type="dxa"/>
            <w:gridSpan w:val="7"/>
          </w:tcPr>
          <w:p w:rsidR="006247AB" w:rsidRDefault="006247AB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3604" w:type="dxa"/>
            <w:gridSpan w:val="7"/>
          </w:tcPr>
          <w:p w:rsidR="006247AB" w:rsidRDefault="006247AB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15.09.2022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15.09.2022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25.05.2023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21.06.2024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3604" w:type="dxa"/>
            <w:gridSpan w:val="7"/>
          </w:tcPr>
          <w:p w:rsidR="006247AB" w:rsidRDefault="006247AB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09.12.2024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22.06.2025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06.07.2025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3604" w:type="dxa"/>
            <w:gridSpan w:val="7"/>
          </w:tcPr>
          <w:p w:rsidR="006247AB" w:rsidRDefault="006247AB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6247AB">
        <w:tc>
          <w:tcPr>
            <w:tcW w:w="1928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Осинниковский городской округ</w:t>
            </w:r>
          </w:p>
        </w:tc>
        <w:tc>
          <w:tcPr>
            <w:tcW w:w="1699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6247AB" w:rsidRDefault="006247AB">
            <w:pPr>
              <w:pStyle w:val="ConsPlusNormal"/>
              <w:jc w:val="center"/>
            </w:pPr>
            <w:r>
              <w:t>kumi.osinniki@mail.ru</w:t>
            </w:r>
          </w:p>
        </w:tc>
      </w:tr>
    </w:tbl>
    <w:p w:rsidR="006247AB" w:rsidRDefault="006247AB">
      <w:pPr>
        <w:pStyle w:val="ConsPlusNormal"/>
        <w:ind w:firstLine="540"/>
        <w:jc w:val="both"/>
      </w:pPr>
    </w:p>
    <w:p w:rsidR="006247AB" w:rsidRDefault="006247AB">
      <w:pPr>
        <w:pStyle w:val="ConsPlusNormal"/>
        <w:ind w:firstLine="540"/>
        <w:jc w:val="both"/>
      </w:pPr>
    </w:p>
    <w:p w:rsidR="006247AB" w:rsidRDefault="006247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7EEB" w:rsidRDefault="005C7EEB">
      <w:bookmarkStart w:id="1" w:name="_GoBack"/>
      <w:bookmarkEnd w:id="1"/>
    </w:p>
    <w:sectPr w:rsidR="005C7EE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AB"/>
    <w:rsid w:val="005C7EEB"/>
    <w:rsid w:val="006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7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247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247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7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247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247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C0BD87BAE8065E7310721D5650A622A5E8E024A0E8BCD22DF3920890F1722461D5F92320232782EBE2CCD836D43935DD87C6E9920880813DF4A2n7L5I" TargetMode="External"/><Relationship Id="rId13" Type="http://schemas.openxmlformats.org/officeDocument/2006/relationships/hyperlink" Target="consultantplus://offline/ref=8AC0BD87BAE8065E7310721D5650A622A5E8E024A1EDB2D429F3920890F1722461D5F931207B2B83EFFCCCDA23826873n8LAI" TargetMode="External"/><Relationship Id="rId18" Type="http://schemas.openxmlformats.org/officeDocument/2006/relationships/hyperlink" Target="consultantplus://offline/ref=8AC0BD87BAE8065E7310721D5650A622A5E8E024A0EFB6D72DF3920890F1722461D5F931207B2B83EFFCCCDA23826873n8L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AC0BD87BAE8065E7310721D5650A622A5E8E024A0E8BCD22DF3920890F1722461D5F92320232782EBE2CCDB36D43935DD87C6E9920880813DF4A2n7L5I" TargetMode="External"/><Relationship Id="rId7" Type="http://schemas.openxmlformats.org/officeDocument/2006/relationships/hyperlink" Target="consultantplus://offline/ref=8AC0BD87BAE8065E7310721D5650A622A5E8E024A0E8B3D62DF3920890F1722461D5F92320232782EBE2CCD836D43935DD87C6E9920880813DF4A2n7L5I" TargetMode="External"/><Relationship Id="rId12" Type="http://schemas.openxmlformats.org/officeDocument/2006/relationships/hyperlink" Target="consultantplus://offline/ref=8AC0BD87BAE8065E7310721D5650A622A5E8E024A0EFB6D422F3920890F1722461D5F931207B2B83EFFCCCDA23826873n8LAI" TargetMode="External"/><Relationship Id="rId17" Type="http://schemas.openxmlformats.org/officeDocument/2006/relationships/hyperlink" Target="consultantplus://offline/ref=8AC0BD87BAE8065E7310721D5650A622A5E8E024A1E7B3D52BF3920890F1722461D5F931207B2B83EFFCCCDA23826873n8L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C0BD87BAE8065E7310721D5650A622A5E8E024A1E7B4D32EF3920890F1722461D5F931207B2B83EFFCCCDA23826873n8LAI" TargetMode="External"/><Relationship Id="rId20" Type="http://schemas.openxmlformats.org/officeDocument/2006/relationships/hyperlink" Target="consultantplus://offline/ref=8AC0BD87BAE8065E7310721D5650A622A5E8E024A0E8B3D62DF3920890F1722461D5F92320232782EBE2CCDB36D43935DD87C6E9920880813DF4A2n7L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C0BD87BAE8065E7310721D5650A622A5E8E024A0E8B7D722F3920890F1722461D5F92320232782EBE2CCD836D43935DD87C6E9920880813DF4A2n7L5I" TargetMode="External"/><Relationship Id="rId11" Type="http://schemas.openxmlformats.org/officeDocument/2006/relationships/hyperlink" Target="consultantplus://offline/ref=8AC0BD87BAE8065E7310721D5650A622A5E8E024A0EDB0D728F3920890F1722461D5F92320232782EAE6CFDC36D43935DD87C6E9920880813DF4A2n7L5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AC0BD87BAE8065E7310721D5650A622A5E8E024A1E8B0D52EF3920890F1722461D5F931207B2B83EFFCCCDA23826873n8LA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AC0BD87BAE8065E7310721D5650A622A5E8E024A1E6B3DB2DF3920890F1722461D5F92320232782EBE2CEDE36D43935DD87C6E9920880813DF4A2n7L5I" TargetMode="External"/><Relationship Id="rId19" Type="http://schemas.openxmlformats.org/officeDocument/2006/relationships/hyperlink" Target="consultantplus://offline/ref=8AC0BD87BAE8065E7310721D5650A622A5E8E024A0E8B7D722F3920890F1722461D5F92320232782EBE2CCDB36D43935DD87C6E9920880813DF4A2n7L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C0BD87BAE8065E7310720B553CF92EA1E6BA2CA0E7BE8576ACC955C7F87873269AA061642E2784E9E9988C79D565708C94C7EA920A879Dn3LDI" TargetMode="External"/><Relationship Id="rId14" Type="http://schemas.openxmlformats.org/officeDocument/2006/relationships/hyperlink" Target="consultantplus://offline/ref=8AC0BD87BAE8065E7310721D5650A622A5E8E024A1EAB0D22CF3920890F1722461D5F931207B2B83EFFCCCDA23826873n8LA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2022-07-14T08:11:00Z</dcterms:created>
  <dcterms:modified xsi:type="dcterms:W3CDTF">2022-07-14T08:11:00Z</dcterms:modified>
</cp:coreProperties>
</file>