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BF" w:rsidRPr="00AB487E" w:rsidRDefault="00935DBF" w:rsidP="00935DBF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DBF" w:rsidRPr="00AB487E" w:rsidRDefault="00935DBF" w:rsidP="00935DBF">
      <w:pPr>
        <w:ind w:left="-567"/>
        <w:jc w:val="center"/>
        <w:rPr>
          <w:sz w:val="28"/>
          <w:szCs w:val="28"/>
        </w:rPr>
      </w:pPr>
    </w:p>
    <w:p w:rsidR="00935DBF" w:rsidRPr="00AB487E" w:rsidRDefault="00935DBF" w:rsidP="00935DBF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935DBF" w:rsidRPr="00AB487E" w:rsidRDefault="00935DBF" w:rsidP="00935DBF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935DBF" w:rsidRPr="00AB487E" w:rsidRDefault="00935DBF" w:rsidP="00935DBF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935DBF" w:rsidRPr="00AB487E" w:rsidRDefault="00935DBF" w:rsidP="00935DBF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935DBF" w:rsidRPr="00AB487E" w:rsidRDefault="00935DBF" w:rsidP="00935DBF">
      <w:pPr>
        <w:ind w:left="-567"/>
        <w:jc w:val="center"/>
      </w:pPr>
    </w:p>
    <w:p w:rsidR="00935DBF" w:rsidRPr="00AB487E" w:rsidRDefault="00935DBF" w:rsidP="00935DBF">
      <w:pPr>
        <w:ind w:left="-567"/>
        <w:jc w:val="center"/>
      </w:pPr>
    </w:p>
    <w:p w:rsidR="00935DBF" w:rsidRPr="00AB487E" w:rsidRDefault="00935DBF" w:rsidP="00935DBF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935DBF" w:rsidRPr="00AB487E" w:rsidRDefault="00935DBF" w:rsidP="00935DBF">
      <w:pPr>
        <w:ind w:left="-567"/>
        <w:jc w:val="center"/>
        <w:rPr>
          <w:sz w:val="32"/>
          <w:szCs w:val="32"/>
        </w:rPr>
      </w:pPr>
    </w:p>
    <w:p w:rsidR="00935DBF" w:rsidRPr="00AB487E" w:rsidRDefault="00935DBF" w:rsidP="00935DBF">
      <w:pPr>
        <w:tabs>
          <w:tab w:val="left" w:pos="708"/>
          <w:tab w:val="left" w:pos="1134"/>
          <w:tab w:val="left" w:pos="1416"/>
          <w:tab w:val="left" w:pos="1701"/>
          <w:tab w:val="left" w:pos="9639"/>
          <w:tab w:val="left" w:pos="10206"/>
        </w:tabs>
        <w:ind w:left="-567" w:right="49"/>
        <w:jc w:val="both"/>
      </w:pPr>
      <w:r>
        <w:rPr>
          <w:sz w:val="32"/>
          <w:szCs w:val="32"/>
          <w:u w:val="single"/>
        </w:rPr>
        <w:t>________</w:t>
      </w:r>
      <w:r w:rsidRPr="00AB487E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                                                    </w:t>
      </w:r>
      <w:r>
        <w:rPr>
          <w:sz w:val="32"/>
          <w:szCs w:val="32"/>
          <w:u w:val="single"/>
        </w:rPr>
        <w:t>__________</w:t>
      </w:r>
      <w:r w:rsidRPr="00AB487E">
        <w:rPr>
          <w:sz w:val="32"/>
          <w:szCs w:val="32"/>
        </w:rPr>
        <w:tab/>
      </w:r>
      <w:r w:rsidRPr="00AB487E">
        <w:rPr>
          <w:sz w:val="32"/>
          <w:szCs w:val="32"/>
        </w:rPr>
        <w:tab/>
      </w:r>
    </w:p>
    <w:p w:rsidR="00935DBF" w:rsidRPr="00AB487E" w:rsidRDefault="00935DBF" w:rsidP="00935DBF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935DBF" w:rsidRPr="00AB487E" w:rsidRDefault="00935DBF" w:rsidP="00935DBF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  <w:rPr>
          <w:u w:val="single"/>
        </w:rPr>
      </w:pPr>
    </w:p>
    <w:p w:rsidR="00935DBF" w:rsidRPr="00885C54" w:rsidRDefault="00935DBF" w:rsidP="00935DBF">
      <w:pPr>
        <w:tabs>
          <w:tab w:val="left" w:pos="142"/>
          <w:tab w:val="left" w:pos="2268"/>
        </w:tabs>
        <w:ind w:left="-567" w:right="49"/>
        <w:jc w:val="both"/>
      </w:pPr>
      <w:r w:rsidRPr="00AB487E">
        <w:t>О</w:t>
      </w:r>
      <w:r>
        <w:t xml:space="preserve"> внесении изменений в постановление администрации Осинниковского городского округа от 09.06.2021 года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 w:rsidR="00D70BFC">
        <w:t>4</w:t>
      </w:r>
      <w:r w:rsidRPr="00885C54">
        <w:t xml:space="preserve"> годы</w:t>
      </w:r>
      <w:r>
        <w:t>»</w:t>
      </w:r>
    </w:p>
    <w:p w:rsidR="00935DBF" w:rsidRDefault="00935DBF" w:rsidP="00935DBF">
      <w:pPr>
        <w:ind w:left="-567" w:right="49"/>
        <w:jc w:val="both"/>
      </w:pPr>
    </w:p>
    <w:p w:rsidR="00935DBF" w:rsidRPr="00885C54" w:rsidRDefault="00935DBF" w:rsidP="00935DBF">
      <w:pPr>
        <w:ind w:left="-567" w:right="49"/>
        <w:jc w:val="both"/>
      </w:pPr>
    </w:p>
    <w:p w:rsidR="00935DBF" w:rsidRPr="00885C54" w:rsidRDefault="00935DBF" w:rsidP="00935DBF">
      <w:pPr>
        <w:ind w:left="-567" w:right="49" w:firstLine="567"/>
        <w:jc w:val="both"/>
      </w:pPr>
      <w:proofErr w:type="gramStart"/>
      <w:r>
        <w:t>В соответствии со статье</w:t>
      </w:r>
      <w:r w:rsidRPr="00885C54">
        <w:t>й 179 Бюджетного кодекса Российской Федерации</w:t>
      </w:r>
      <w:r>
        <w:t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="000B0734">
        <w:t xml:space="preserve">, </w:t>
      </w:r>
      <w:r w:rsidR="000B0734" w:rsidRPr="00785EDB">
        <w:rPr>
          <w:szCs w:val="20"/>
        </w:rPr>
        <w:t>решением Совета народных депутатов Осинниковского городского округа от 23.12.2020  №143 – МНА «О</w:t>
      </w:r>
      <w:r w:rsidR="000B0734" w:rsidRPr="00785EDB">
        <w:rPr>
          <w:bCs/>
          <w:szCs w:val="20"/>
        </w:rPr>
        <w:t xml:space="preserve"> бюджете </w:t>
      </w:r>
      <w:r w:rsidR="000B0734" w:rsidRPr="00785EDB">
        <w:rPr>
          <w:szCs w:val="20"/>
        </w:rPr>
        <w:t>Осинниковского городского округа Кемеровской области - Кузбасса на 2021 год и на плановый период 2022 и 2023 годов» (в</w:t>
      </w:r>
      <w:proofErr w:type="gramEnd"/>
      <w:r w:rsidR="000B0734" w:rsidRPr="00785EDB">
        <w:rPr>
          <w:szCs w:val="20"/>
        </w:rPr>
        <w:t xml:space="preserve"> редакции решений Совета народных депутатов Осинниковского городского округа  от 18.02.2021 № 156-МНА,  от 12.07.2021 № 194-МНА, от 28.10.2021 № 203-МНА, от 29.12.2021 № 246-МНА), Решением Совета народных депутатов Осинниковского город</w:t>
      </w:r>
      <w:r w:rsidR="00042BE0">
        <w:rPr>
          <w:szCs w:val="20"/>
        </w:rPr>
        <w:t xml:space="preserve">ского округа от 23.12.2021  </w:t>
      </w:r>
      <w:r w:rsidR="000B0734" w:rsidRPr="00785EDB">
        <w:rPr>
          <w:szCs w:val="20"/>
        </w:rPr>
        <w:t>№ 230 – МНА «</w:t>
      </w:r>
      <w:r w:rsidR="000B0734" w:rsidRPr="00785EDB">
        <w:rPr>
          <w:bCs/>
          <w:szCs w:val="20"/>
        </w:rPr>
        <w:t xml:space="preserve">О бюджете </w:t>
      </w:r>
      <w:r w:rsidR="000B0734" w:rsidRPr="00785EDB">
        <w:rPr>
          <w:szCs w:val="20"/>
        </w:rPr>
        <w:t>Осинниковского городского округа Кемеровской области - Кузбасса на 2022 год и на плановый период 2023 и 2024 годов»</w:t>
      </w:r>
      <w:r w:rsidRPr="00885C54">
        <w:t>:</w:t>
      </w:r>
    </w:p>
    <w:p w:rsidR="00935DBF" w:rsidRPr="00AB487E" w:rsidRDefault="00935DBF" w:rsidP="00935DBF"/>
    <w:p w:rsidR="00935DBF" w:rsidRDefault="00935DBF" w:rsidP="00935DBF">
      <w:pPr>
        <w:tabs>
          <w:tab w:val="left" w:pos="2268"/>
        </w:tabs>
        <w:ind w:left="-567" w:right="49"/>
        <w:jc w:val="both"/>
      </w:pPr>
      <w:r w:rsidRPr="00AB487E">
        <w:t xml:space="preserve">           1. </w:t>
      </w:r>
      <w:r>
        <w:t>Внести в постановление администрации Осинниковского городского округа от 09.06.2021 года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 w:rsidR="00D70BFC">
        <w:t>4</w:t>
      </w:r>
      <w:r w:rsidRPr="00885C54">
        <w:t xml:space="preserve"> годы</w:t>
      </w:r>
      <w:r>
        <w:t>» (в редакции постановления от 23.09.2021 года № 864-нп) (далее – постановление) следующие изменения:</w:t>
      </w:r>
    </w:p>
    <w:p w:rsidR="00D70BFC" w:rsidRDefault="00D70BFC" w:rsidP="00D70BFC">
      <w:pPr>
        <w:tabs>
          <w:tab w:val="left" w:pos="-567"/>
        </w:tabs>
        <w:ind w:left="-567" w:right="49" w:firstLine="709"/>
        <w:jc w:val="both"/>
      </w:pPr>
      <w:r>
        <w:t>1.1.</w:t>
      </w:r>
      <w:r w:rsidRPr="00D70BFC">
        <w:t xml:space="preserve"> </w:t>
      </w:r>
      <w:r>
        <w:t xml:space="preserve">В муниципальной программе </w:t>
      </w:r>
      <w:r w:rsidRPr="00885C54">
        <w:rPr>
          <w:bCs/>
        </w:rPr>
        <w:t>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4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935DBF" w:rsidRDefault="00935DBF" w:rsidP="00935DBF">
      <w:pPr>
        <w:tabs>
          <w:tab w:val="left" w:pos="142"/>
        </w:tabs>
        <w:ind w:left="-567" w:right="49" w:firstLine="709"/>
        <w:jc w:val="both"/>
      </w:pPr>
      <w:r>
        <w:t>1.1.</w:t>
      </w:r>
      <w:r w:rsidR="00D70BFC">
        <w:t>1.</w:t>
      </w:r>
      <w:r>
        <w:t xml:space="preserve"> Паспорт муниципальной программы изложить в новой редакции согласно приложению № 1 к настоящему постановлению;</w:t>
      </w:r>
    </w:p>
    <w:p w:rsidR="00935DBF" w:rsidRDefault="00935DBF" w:rsidP="00935DBF">
      <w:pPr>
        <w:tabs>
          <w:tab w:val="left" w:pos="2268"/>
        </w:tabs>
        <w:ind w:left="-567" w:right="49" w:firstLine="709"/>
        <w:jc w:val="both"/>
      </w:pPr>
      <w:r>
        <w:t>1.</w:t>
      </w:r>
      <w:r w:rsidR="000B0734">
        <w:t>1.</w:t>
      </w:r>
      <w:r>
        <w:t xml:space="preserve">2.Разделы </w:t>
      </w:r>
      <w:r w:rsidR="000B0734">
        <w:t xml:space="preserve">муниципальной программы </w:t>
      </w:r>
      <w:r>
        <w:t>4-5 изложить в новой редакции согласно приложению № 2 к настоящему постановлению.</w:t>
      </w:r>
    </w:p>
    <w:p w:rsidR="00935DBF" w:rsidRDefault="00935DBF" w:rsidP="00935DBF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>
        <w:t xml:space="preserve">2. </w:t>
      </w:r>
      <w:r w:rsidRPr="00885C54">
        <w:t xml:space="preserve">Опубликовать настоящее постановление в газете «Время и Жизнь» и разместить на </w:t>
      </w:r>
      <w:r w:rsidRPr="00C42CE8">
        <w:rPr>
          <w:color w:val="000000"/>
        </w:rPr>
        <w:t>официальном сайте</w:t>
      </w:r>
      <w:r>
        <w:rPr>
          <w:color w:val="000000"/>
        </w:rPr>
        <w:t xml:space="preserve"> </w:t>
      </w:r>
      <w:r w:rsidRPr="00C42CE8">
        <w:rPr>
          <w:color w:val="000000"/>
        </w:rPr>
        <w:t>администрации Осинниковского городского округа.</w:t>
      </w:r>
    </w:p>
    <w:p w:rsidR="000B0734" w:rsidRPr="00785EDB" w:rsidRDefault="00935DBF" w:rsidP="000B0734">
      <w:pPr>
        <w:ind w:left="-567" w:right="49" w:firstLine="709"/>
        <w:jc w:val="both"/>
        <w:rPr>
          <w:rFonts w:eastAsia="Calibri"/>
        </w:rPr>
      </w:pPr>
      <w:r>
        <w:rPr>
          <w:color w:val="000000"/>
        </w:rPr>
        <w:t xml:space="preserve">3. </w:t>
      </w:r>
      <w:r w:rsidR="000B0734" w:rsidRPr="00785EDB">
        <w:rPr>
          <w:rFonts w:eastAsia="Calibri"/>
        </w:rPr>
        <w:t>Настоящее постановление вступает в силу со дня официального опубликования</w:t>
      </w:r>
      <w:r w:rsidR="000B0734" w:rsidRPr="00785EDB">
        <w:rPr>
          <w:sz w:val="28"/>
          <w:szCs w:val="28"/>
        </w:rPr>
        <w:t xml:space="preserve">, </w:t>
      </w:r>
      <w:r w:rsidR="000B0734" w:rsidRPr="00785EDB">
        <w:t>за исключением положений, для которых настоящим пунктом установлены иные сроки вступления в силу.</w:t>
      </w:r>
    </w:p>
    <w:p w:rsidR="000B0734" w:rsidRPr="006555C4" w:rsidRDefault="000B0734" w:rsidP="000B0734">
      <w:pPr>
        <w:pStyle w:val="a5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785EDB">
        <w:t>Положения паспорта Муниципальной программы, раздела 4 текстовой части Муниципальной программы в части ресурсного обеспечения на 2022 - 2024 годы</w:t>
      </w:r>
      <w:r>
        <w:t xml:space="preserve">, </w:t>
      </w:r>
      <w:r w:rsidRPr="00785EDB">
        <w:t xml:space="preserve">раздела </w:t>
      </w:r>
      <w:r>
        <w:t xml:space="preserve">5 </w:t>
      </w:r>
      <w:r w:rsidRPr="00785EDB">
        <w:t>текстовой части Муниципальной программы в части</w:t>
      </w:r>
      <w:r>
        <w:t xml:space="preserve"> </w:t>
      </w:r>
      <w:r w:rsidRPr="000B0734">
        <w:rPr>
          <w:color w:val="000026"/>
          <w:spacing w:val="-4"/>
          <w:shd w:val="clear" w:color="auto" w:fill="FFFFFF"/>
        </w:rPr>
        <w:t>плановых значений целевых показателей (индикаторов)</w:t>
      </w:r>
      <w:r w:rsidRPr="000B0734">
        <w:t xml:space="preserve"> </w:t>
      </w:r>
      <w:r w:rsidRPr="00785EDB">
        <w:t xml:space="preserve">(в редакции настоящего постановления) применяются к </w:t>
      </w:r>
      <w:r w:rsidRPr="00785EDB">
        <w:lastRenderedPageBreak/>
        <w:t xml:space="preserve">правоотношениям, </w:t>
      </w:r>
      <w:r w:rsidRPr="006555C4">
        <w:rPr>
          <w:color w:val="000000"/>
        </w:rPr>
        <w:t>возник</w:t>
      </w:r>
      <w:r>
        <w:rPr>
          <w:color w:val="000000"/>
        </w:rPr>
        <w:t>ающим</w:t>
      </w:r>
      <w:r w:rsidRPr="006555C4">
        <w:rPr>
          <w:color w:val="000000"/>
        </w:rPr>
        <w:t xml:space="preserve"> при составлении и исполнении бюджета городского округа на соответствующие периоды.</w:t>
      </w:r>
    </w:p>
    <w:p w:rsidR="00935DBF" w:rsidRPr="00AB487E" w:rsidRDefault="00935DBF" w:rsidP="000B0734">
      <w:pPr>
        <w:tabs>
          <w:tab w:val="left" w:pos="2268"/>
        </w:tabs>
        <w:ind w:left="-567"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</w:t>
      </w:r>
      <w:r>
        <w:t>социальным вопросам</w:t>
      </w:r>
      <w:r w:rsidRPr="00885C54">
        <w:t xml:space="preserve"> </w:t>
      </w:r>
      <w:r>
        <w:t>Е.В. Миллер, начальника Управления культуры администрации Осинниковского городского округа Е.А. Лях.</w:t>
      </w:r>
    </w:p>
    <w:p w:rsidR="00935DBF" w:rsidRDefault="00935DBF" w:rsidP="00935DBF"/>
    <w:p w:rsidR="00935DBF" w:rsidRPr="00AB487E" w:rsidRDefault="00935DBF" w:rsidP="00935DBF">
      <w:r w:rsidRPr="00AB487E">
        <w:t xml:space="preserve">                                                                      </w:t>
      </w:r>
    </w:p>
    <w:p w:rsidR="00935DBF" w:rsidRPr="00AB487E" w:rsidRDefault="00935DBF" w:rsidP="00935DBF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935DBF" w:rsidRPr="00AB487E" w:rsidRDefault="00935DBF" w:rsidP="00935DBF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935DBF" w:rsidRPr="00AB487E" w:rsidRDefault="00935DBF" w:rsidP="00935DBF">
      <w:pPr>
        <w:ind w:left="-567"/>
      </w:pPr>
    </w:p>
    <w:p w:rsidR="00935DBF" w:rsidRPr="00AB487E" w:rsidRDefault="00935DBF" w:rsidP="00935DBF">
      <w:pPr>
        <w:ind w:left="-567"/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935DBF" w:rsidRPr="00AB487E" w:rsidRDefault="00935DBF" w:rsidP="00935DBF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 </w:t>
      </w:r>
      <w:r>
        <w:t>Е.В. Миллер</w:t>
      </w:r>
    </w:p>
    <w:p w:rsidR="00935DBF" w:rsidRPr="00AB487E" w:rsidRDefault="00935DBF" w:rsidP="00935DBF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935DBF" w:rsidRPr="00AB487E" w:rsidRDefault="00935DBF" w:rsidP="00935DBF">
      <w:pPr>
        <w:ind w:left="-567"/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935DBF" w:rsidRPr="00AB487E" w:rsidRDefault="00935DBF" w:rsidP="00935DBF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 </w:t>
      </w:r>
      <w:r>
        <w:t>Е.А.Лях</w:t>
      </w:r>
    </w:p>
    <w:p w:rsidR="00935DBF" w:rsidRPr="00AB487E" w:rsidRDefault="00935DBF" w:rsidP="00935DBF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0B0734" w:rsidRDefault="000B0734" w:rsidP="00935DBF">
      <w:pPr>
        <w:autoSpaceDE w:val="0"/>
        <w:ind w:right="49" w:hanging="567"/>
        <w:rPr>
          <w:sz w:val="16"/>
          <w:szCs w:val="16"/>
        </w:rPr>
      </w:pPr>
    </w:p>
    <w:p w:rsidR="00935DBF" w:rsidRPr="00592B1C" w:rsidRDefault="00935DBF" w:rsidP="00935DBF">
      <w:pPr>
        <w:autoSpaceDE w:val="0"/>
        <w:ind w:right="49" w:hanging="567"/>
        <w:rPr>
          <w:sz w:val="16"/>
          <w:szCs w:val="16"/>
        </w:rPr>
      </w:pPr>
      <w:r w:rsidRPr="00592B1C">
        <w:rPr>
          <w:sz w:val="16"/>
          <w:szCs w:val="16"/>
        </w:rPr>
        <w:t xml:space="preserve">Е.А. </w:t>
      </w:r>
      <w:proofErr w:type="spellStart"/>
      <w:r w:rsidRPr="00592B1C">
        <w:rPr>
          <w:sz w:val="16"/>
          <w:szCs w:val="16"/>
        </w:rPr>
        <w:t>Зикк</w:t>
      </w:r>
      <w:proofErr w:type="spellEnd"/>
    </w:p>
    <w:p w:rsidR="00A52979" w:rsidRDefault="00935DBF" w:rsidP="00935DBF">
      <w:pPr>
        <w:autoSpaceDE w:val="0"/>
        <w:ind w:right="49" w:hanging="567"/>
        <w:rPr>
          <w:sz w:val="16"/>
          <w:szCs w:val="16"/>
        </w:rPr>
      </w:pPr>
      <w:r w:rsidRPr="00592B1C">
        <w:rPr>
          <w:sz w:val="16"/>
          <w:szCs w:val="16"/>
        </w:rPr>
        <w:t>4-32-08</w:t>
      </w:r>
    </w:p>
    <w:p w:rsidR="00042BE0" w:rsidRDefault="00042BE0" w:rsidP="00935DBF">
      <w:pPr>
        <w:autoSpaceDE w:val="0"/>
        <w:ind w:right="49" w:hanging="567"/>
        <w:rPr>
          <w:sz w:val="16"/>
          <w:szCs w:val="16"/>
        </w:rPr>
      </w:pPr>
    </w:p>
    <w:p w:rsidR="00042BE0" w:rsidRDefault="00042BE0" w:rsidP="00935DBF">
      <w:pPr>
        <w:autoSpaceDE w:val="0"/>
        <w:ind w:right="49" w:hanging="567"/>
        <w:rPr>
          <w:sz w:val="16"/>
          <w:szCs w:val="16"/>
        </w:rPr>
      </w:pPr>
    </w:p>
    <w:p w:rsidR="00042BE0" w:rsidRDefault="00042BE0" w:rsidP="00935DBF">
      <w:pPr>
        <w:autoSpaceDE w:val="0"/>
        <w:ind w:right="49" w:hanging="567"/>
        <w:rPr>
          <w:sz w:val="16"/>
          <w:szCs w:val="16"/>
        </w:rPr>
      </w:pPr>
    </w:p>
    <w:p w:rsidR="00042BE0" w:rsidRDefault="00042BE0" w:rsidP="00935DBF">
      <w:pPr>
        <w:autoSpaceDE w:val="0"/>
        <w:ind w:right="49" w:hanging="567"/>
        <w:rPr>
          <w:sz w:val="16"/>
          <w:szCs w:val="16"/>
        </w:rPr>
      </w:pPr>
    </w:p>
    <w:p w:rsidR="00042BE0" w:rsidRDefault="00042BE0" w:rsidP="00935DBF">
      <w:pPr>
        <w:autoSpaceDE w:val="0"/>
        <w:ind w:right="49" w:hanging="567"/>
        <w:rPr>
          <w:sz w:val="16"/>
          <w:szCs w:val="16"/>
        </w:rPr>
      </w:pPr>
    </w:p>
    <w:p w:rsidR="00042BE0" w:rsidRDefault="00042BE0" w:rsidP="00935DBF">
      <w:pPr>
        <w:autoSpaceDE w:val="0"/>
        <w:ind w:right="49" w:hanging="567"/>
        <w:rPr>
          <w:sz w:val="16"/>
          <w:szCs w:val="16"/>
        </w:rPr>
      </w:pPr>
    </w:p>
    <w:p w:rsidR="00042BE0" w:rsidRDefault="00042BE0" w:rsidP="00042BE0">
      <w:pPr>
        <w:jc w:val="right"/>
      </w:pPr>
      <w:r>
        <w:lastRenderedPageBreak/>
        <w:t>Приложение № 1</w:t>
      </w:r>
    </w:p>
    <w:p w:rsidR="00042BE0" w:rsidRDefault="00042BE0" w:rsidP="00042BE0">
      <w:pPr>
        <w:jc w:val="right"/>
      </w:pPr>
      <w:r>
        <w:t>к постановлению администрации</w:t>
      </w:r>
    </w:p>
    <w:p w:rsidR="00042BE0" w:rsidRDefault="00042BE0" w:rsidP="00042BE0">
      <w:pPr>
        <w:jc w:val="right"/>
      </w:pPr>
      <w:r>
        <w:t>Осинниковского городского округа</w:t>
      </w:r>
    </w:p>
    <w:p w:rsidR="00042BE0" w:rsidRDefault="00042BE0" w:rsidP="00042BE0">
      <w:pPr>
        <w:jc w:val="right"/>
      </w:pPr>
      <w:r>
        <w:t>от _____________ №_____</w:t>
      </w:r>
    </w:p>
    <w:p w:rsidR="00042BE0" w:rsidRDefault="00042BE0" w:rsidP="00042BE0">
      <w:pPr>
        <w:shd w:val="clear" w:color="auto" w:fill="FFFFFF"/>
        <w:jc w:val="both"/>
      </w:pPr>
    </w:p>
    <w:p w:rsidR="00042BE0" w:rsidRDefault="00042BE0" w:rsidP="00042BE0">
      <w:pPr>
        <w:shd w:val="clear" w:color="auto" w:fill="FFFFFF"/>
        <w:tabs>
          <w:tab w:val="left" w:pos="0"/>
        </w:tabs>
        <w:jc w:val="center"/>
        <w:outlineLvl w:val="0"/>
      </w:pPr>
    </w:p>
    <w:p w:rsidR="00042BE0" w:rsidRPr="007D3751" w:rsidRDefault="00042BE0" w:rsidP="00042BE0">
      <w:pPr>
        <w:shd w:val="clear" w:color="auto" w:fill="FFFFFF"/>
        <w:tabs>
          <w:tab w:val="left" w:pos="0"/>
        </w:tabs>
        <w:jc w:val="center"/>
        <w:outlineLvl w:val="0"/>
      </w:pPr>
      <w:r w:rsidRPr="007D3751">
        <w:t>Паспорт</w:t>
      </w:r>
    </w:p>
    <w:p w:rsidR="00042BE0" w:rsidRPr="007D3751" w:rsidRDefault="00042BE0" w:rsidP="00042BE0">
      <w:pPr>
        <w:shd w:val="clear" w:color="auto" w:fill="FFFFFF"/>
        <w:tabs>
          <w:tab w:val="left" w:pos="0"/>
        </w:tabs>
        <w:jc w:val="center"/>
      </w:pPr>
      <w:r w:rsidRPr="007D3751">
        <w:t>муниципальной программы</w:t>
      </w:r>
    </w:p>
    <w:p w:rsidR="00042BE0" w:rsidRPr="007D3751" w:rsidRDefault="00042BE0" w:rsidP="00042BE0">
      <w:pPr>
        <w:shd w:val="clear" w:color="auto" w:fill="FFFFFF"/>
        <w:tabs>
          <w:tab w:val="left" w:pos="0"/>
        </w:tabs>
        <w:jc w:val="center"/>
      </w:pPr>
      <w:r w:rsidRPr="007D3751">
        <w:t>«Развитие культуры  Осинниковского городского округа»</w:t>
      </w:r>
    </w:p>
    <w:p w:rsidR="00042BE0" w:rsidRPr="007D3751" w:rsidRDefault="00042BE0" w:rsidP="00042BE0">
      <w:pPr>
        <w:shd w:val="clear" w:color="auto" w:fill="FFFFFF"/>
        <w:tabs>
          <w:tab w:val="left" w:pos="0"/>
        </w:tabs>
        <w:jc w:val="center"/>
      </w:pPr>
      <w:r w:rsidRPr="007D3751">
        <w:t>на 2021-202</w:t>
      </w:r>
      <w:r>
        <w:t>4</w:t>
      </w:r>
      <w:r w:rsidRPr="007D3751">
        <w:t xml:space="preserve"> годы</w:t>
      </w:r>
    </w:p>
    <w:p w:rsidR="00042BE0" w:rsidRDefault="00042BE0" w:rsidP="00042BE0">
      <w:pPr>
        <w:shd w:val="clear" w:color="auto" w:fill="FFFFFF"/>
        <w:jc w:val="both"/>
        <w:rPr>
          <w:sz w:val="28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88"/>
      </w:tblGrid>
      <w:tr w:rsidR="00042BE0" w:rsidTr="004172C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«Развитие культуры  Осинниковского городского округа» на 2021-2024 годы</w:t>
            </w:r>
          </w:p>
        </w:tc>
      </w:tr>
      <w:tr w:rsidR="00042BE0" w:rsidTr="004172C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 xml:space="preserve">Директор </w:t>
            </w:r>
            <w:proofErr w:type="gramStart"/>
            <w:r>
              <w:t>муниципальной</w:t>
            </w:r>
            <w:proofErr w:type="gramEnd"/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042BE0" w:rsidTr="004172C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округа.</w:t>
            </w:r>
          </w:p>
          <w:p w:rsidR="00042BE0" w:rsidRDefault="00042BE0" w:rsidP="004172C5">
            <w:pPr>
              <w:shd w:val="clear" w:color="auto" w:fill="FFFFFF"/>
              <w:jc w:val="both"/>
            </w:pPr>
          </w:p>
        </w:tc>
      </w:tr>
      <w:tr w:rsidR="00042BE0" w:rsidTr="004172C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 xml:space="preserve">Управление культуры администрации Осинниковского городского округа: </w:t>
            </w:r>
            <w:proofErr w:type="gramStart"/>
            <w:r>
              <w:t xml:space="preserve">МБУДО «ДМШ №20 им. М.А. Матренина», МБУДО «МШ №55 имени Юрия Ивановича Некрасова», МБУДО «ШИ №33», МБУДО  «ДШИ №57», МБУДО «ХШ №18», МАУК ДК «Шахтёр», МБУК ДК «Октябрь», МБУК ДК «Высокий», МБУК «ЦБС», МБУК «ОГКМ», МБУ «ЦО УК», </w:t>
            </w:r>
            <w:r>
              <w:rPr>
                <w:color w:val="000000"/>
              </w:rPr>
              <w:t>администрация Осинниковского городского округа, МКУ «КУМИ» Осинниковского городского округа, Управление физической культуры, спорта, туризма и молодежной политики администрации</w:t>
            </w:r>
            <w:r>
              <w:t xml:space="preserve"> Осинниковского городского округа</w:t>
            </w:r>
            <w:proofErr w:type="gramEnd"/>
            <w:r>
              <w:rPr>
                <w:color w:val="000000"/>
              </w:rPr>
              <w:t>, Управление образования администрации Осинниковского городского округа.</w:t>
            </w:r>
          </w:p>
        </w:tc>
      </w:tr>
      <w:tr w:rsidR="00042BE0" w:rsidTr="004172C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ind w:left="34"/>
              <w:jc w:val="both"/>
            </w:pPr>
            <w:r>
              <w:t>1. Создание оптимальных условий для сохранения и развития культуры для населения Осинниковского городского округа Кемеровской области – Кузбасса (далее – Осинниковский городской округ);</w:t>
            </w:r>
          </w:p>
          <w:p w:rsidR="00042BE0" w:rsidRDefault="00042BE0" w:rsidP="004172C5">
            <w:pPr>
              <w:shd w:val="clear" w:color="auto" w:fill="FFFFFF"/>
              <w:ind w:left="34"/>
              <w:jc w:val="both"/>
            </w:pPr>
            <w:r>
              <w:t xml:space="preserve">2. Укрепление единства и согласия всех национальностей,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округе, формирование гармоничных межнациональных отношений.</w:t>
            </w:r>
          </w:p>
        </w:tc>
      </w:tr>
      <w:tr w:rsidR="00042BE0" w:rsidTr="004172C5">
        <w:trPr>
          <w:trHeight w:val="31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Осинниковского городского округа;</w:t>
            </w:r>
          </w:p>
          <w:p w:rsidR="00042BE0" w:rsidRDefault="00042BE0" w:rsidP="004172C5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Создание благоприятных условий для устойчивого развития сферы культуры;</w:t>
            </w:r>
          </w:p>
          <w:p w:rsidR="00042BE0" w:rsidRDefault="00042BE0" w:rsidP="004172C5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 xml:space="preserve">Содействие этнокультурному многообразию народов,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округе;</w:t>
            </w:r>
          </w:p>
          <w:p w:rsidR="00042BE0" w:rsidRDefault="00042BE0" w:rsidP="004172C5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 xml:space="preserve">Поддержка деятельности волонтерского движения организаций культуры </w:t>
            </w:r>
          </w:p>
        </w:tc>
      </w:tr>
      <w:tr w:rsidR="00042BE0" w:rsidTr="004172C5">
        <w:trPr>
          <w:trHeight w:val="5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</w:pPr>
            <w:r>
              <w:t>Срок реализации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</w:pPr>
            <w:r>
              <w:t>2021-2024 гг.</w:t>
            </w:r>
          </w:p>
        </w:tc>
      </w:tr>
      <w:tr w:rsidR="00042BE0" w:rsidTr="004172C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 w:rsidRPr="00B2289B">
              <w:t>Объемы и источники финансирования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shd w:val="clear" w:color="auto" w:fill="FFFFFF"/>
            </w:pPr>
            <w:r>
              <w:t>Всего по муниципальной программе:  616 818,0  тыс. руб.,</w:t>
            </w:r>
          </w:p>
          <w:p w:rsidR="00042BE0" w:rsidRDefault="00042BE0" w:rsidP="004172C5">
            <w:pPr>
              <w:shd w:val="clear" w:color="auto" w:fill="FFFFFF"/>
            </w:pPr>
            <w:r>
              <w:t>в том числе по годам: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2021 г. - 130 527,9  тыс. руб</w:t>
            </w:r>
            <w:r>
              <w:rPr>
                <w:color w:val="FF0000"/>
              </w:rPr>
              <w:t>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2022 г. - 192 274,0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lastRenderedPageBreak/>
              <w:t>2023 г. - 148 530,4 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2024 г. - 145 485,7 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</w:p>
          <w:p w:rsidR="00042BE0" w:rsidRDefault="00042BE0" w:rsidP="004172C5">
            <w:pPr>
              <w:shd w:val="clear" w:color="auto" w:fill="FFFFFF"/>
            </w:pPr>
            <w:r>
              <w:t xml:space="preserve">– бюджет Осинниковского городского округа – 521 967,5 тыс. руб., в том числе по годам:                                                                                                                                                                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2021 г  - 111 817,1 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2022 г. - 167 075,6 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2023 г. - 123 166,0 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2024 г. - 119 910,8  тыс. руб.</w:t>
            </w:r>
          </w:p>
          <w:p w:rsidR="00042BE0" w:rsidRPr="00C950BD" w:rsidRDefault="00042BE0" w:rsidP="004172C5">
            <w:pPr>
              <w:shd w:val="clear" w:color="auto" w:fill="FFFFFF"/>
              <w:jc w:val="center"/>
            </w:pPr>
          </w:p>
          <w:p w:rsidR="00042BE0" w:rsidRDefault="00042BE0" w:rsidP="004172C5">
            <w:pPr>
              <w:shd w:val="clear" w:color="auto" w:fill="FFFFFF"/>
            </w:pPr>
            <w:r>
              <w:t>– областной бюджет  – 16 868,9 тыс. руб.;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2021 г. - 3 747,7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2022 г. - 4 540,4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2023 г. - 4 290,4 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2024 г. - 4 290,4 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 xml:space="preserve"> 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– федеральный бюджет -  996 тыс. руб.;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2021 г. – 996,0 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– иные не запрещенные законодательством источники: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средства юридических и физических лиц-  76 985,6  тыс. руб., в том числе по годам: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2021 г. - 13 967,1 тыс. руб.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2022 г. - 20 660,0 тыс. руб.</w:t>
            </w:r>
          </w:p>
          <w:p w:rsidR="00042BE0" w:rsidRDefault="00042BE0" w:rsidP="004172C5">
            <w:pPr>
              <w:shd w:val="clear" w:color="auto" w:fill="FFFFFF"/>
              <w:ind w:hanging="108"/>
              <w:jc w:val="both"/>
            </w:pPr>
            <w:r>
              <w:t xml:space="preserve">  2023 г. - 21 074,0 тыс. руб.</w:t>
            </w:r>
          </w:p>
          <w:p w:rsidR="00042BE0" w:rsidRDefault="00042BE0" w:rsidP="004172C5">
            <w:pPr>
              <w:shd w:val="clear" w:color="auto" w:fill="FFFFFF"/>
              <w:ind w:hanging="108"/>
              <w:jc w:val="both"/>
            </w:pPr>
            <w:r>
              <w:t xml:space="preserve">  2024 г. - 21 284,5 тыс. руб.</w:t>
            </w:r>
          </w:p>
        </w:tc>
      </w:tr>
      <w:tr w:rsidR="00042BE0" w:rsidTr="004172C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увеличение доли представленных (во всех формах) зрителю музейных предметов в общем количестве музейных предметов основного фонда  музея до 12,6% к 2024 году;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 xml:space="preserve">увеличение численности участников культурно -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7,7 %  к 2024 году;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повышение уровня удовлетворенности граждан Осинниковского городского округа качеством предоставления  муниципальных услуг в сфере культуры до 73,4% к 2024 году;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увеличение доли детей, привлекаемых к участию в творческих мероприятиях, в общем числе детей до 8,4 % к 2024 году;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укрепление межнационального культурного сотрудничества на территории городского округа</w:t>
            </w:r>
          </w:p>
        </w:tc>
      </w:tr>
    </w:tbl>
    <w:p w:rsidR="00042BE0" w:rsidRDefault="00042BE0" w:rsidP="00042BE0">
      <w:pPr>
        <w:shd w:val="clear" w:color="auto" w:fill="FFFFFF"/>
        <w:jc w:val="both"/>
      </w:pPr>
    </w:p>
    <w:p w:rsidR="00042BE0" w:rsidRDefault="00042BE0" w:rsidP="00042BE0">
      <w:pPr>
        <w:shd w:val="clear" w:color="auto" w:fill="FFFFFF"/>
        <w:jc w:val="both"/>
      </w:pPr>
    </w:p>
    <w:p w:rsidR="00042BE0" w:rsidRDefault="00042BE0" w:rsidP="00042BE0">
      <w:pPr>
        <w:shd w:val="clear" w:color="auto" w:fill="FFFFFF"/>
        <w:jc w:val="center"/>
        <w:rPr>
          <w:b/>
        </w:rPr>
      </w:pPr>
    </w:p>
    <w:p w:rsidR="00042BE0" w:rsidRDefault="00042BE0" w:rsidP="00042BE0">
      <w:pPr>
        <w:shd w:val="clear" w:color="auto" w:fill="FFFFFF"/>
        <w:jc w:val="center"/>
        <w:rPr>
          <w:b/>
        </w:rPr>
      </w:pPr>
      <w:bookmarkStart w:id="0" w:name="_GoBack"/>
      <w:bookmarkEnd w:id="0"/>
    </w:p>
    <w:p w:rsidR="00042BE0" w:rsidRDefault="00042BE0" w:rsidP="00042BE0">
      <w:pPr>
        <w:shd w:val="clear" w:color="auto" w:fill="FFFFFF"/>
        <w:jc w:val="both"/>
      </w:pPr>
      <w:r>
        <w:t xml:space="preserve">Заместитель Главы городского округа </w:t>
      </w:r>
    </w:p>
    <w:p w:rsidR="00042BE0" w:rsidRDefault="00042BE0" w:rsidP="00042BE0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042BE0" w:rsidRDefault="00042BE0" w:rsidP="00042BE0">
      <w:pPr>
        <w:shd w:val="clear" w:color="auto" w:fill="FFFFFF"/>
        <w:jc w:val="center"/>
        <w:rPr>
          <w:b/>
        </w:rPr>
      </w:pPr>
    </w:p>
    <w:p w:rsidR="00042BE0" w:rsidRDefault="00042BE0" w:rsidP="00042BE0">
      <w:pPr>
        <w:shd w:val="clear" w:color="auto" w:fill="FFFFFF"/>
        <w:jc w:val="center"/>
        <w:rPr>
          <w:b/>
        </w:rPr>
      </w:pPr>
    </w:p>
    <w:p w:rsidR="00042BE0" w:rsidRDefault="00042BE0" w:rsidP="00042BE0">
      <w:pPr>
        <w:shd w:val="clear" w:color="auto" w:fill="FFFFFF"/>
        <w:jc w:val="center"/>
        <w:rPr>
          <w:b/>
        </w:rPr>
      </w:pPr>
    </w:p>
    <w:p w:rsidR="00042BE0" w:rsidRDefault="00042BE0" w:rsidP="00042BE0">
      <w:pPr>
        <w:shd w:val="clear" w:color="auto" w:fill="FFFFFF"/>
        <w:jc w:val="center"/>
        <w:rPr>
          <w:b/>
        </w:rPr>
      </w:pPr>
    </w:p>
    <w:p w:rsidR="00042BE0" w:rsidRDefault="00042BE0" w:rsidP="00042BE0">
      <w:pPr>
        <w:shd w:val="clear" w:color="auto" w:fill="FFFFFF"/>
        <w:jc w:val="center"/>
        <w:rPr>
          <w:b/>
        </w:rPr>
      </w:pPr>
    </w:p>
    <w:p w:rsidR="00042BE0" w:rsidRDefault="00042BE0" w:rsidP="00042BE0">
      <w:pPr>
        <w:shd w:val="clear" w:color="auto" w:fill="FFFFFF"/>
        <w:jc w:val="center"/>
        <w:rPr>
          <w:b/>
        </w:rPr>
      </w:pPr>
    </w:p>
    <w:p w:rsidR="00042BE0" w:rsidRDefault="00042BE0" w:rsidP="00042BE0">
      <w:pPr>
        <w:shd w:val="clear" w:color="auto" w:fill="FFFFFF"/>
        <w:jc w:val="center"/>
        <w:rPr>
          <w:b/>
        </w:rPr>
      </w:pPr>
    </w:p>
    <w:p w:rsidR="00042BE0" w:rsidRDefault="00042BE0" w:rsidP="00042BE0">
      <w:pPr>
        <w:jc w:val="right"/>
      </w:pPr>
    </w:p>
    <w:p w:rsidR="00042BE0" w:rsidRDefault="00042BE0" w:rsidP="00042BE0">
      <w:pPr>
        <w:jc w:val="right"/>
      </w:pPr>
      <w:r>
        <w:lastRenderedPageBreak/>
        <w:t>Приложение № 2</w:t>
      </w:r>
    </w:p>
    <w:p w:rsidR="00042BE0" w:rsidRDefault="00042BE0" w:rsidP="00042BE0">
      <w:pPr>
        <w:jc w:val="right"/>
      </w:pPr>
      <w:r>
        <w:t>к постановлению администрации</w:t>
      </w:r>
    </w:p>
    <w:p w:rsidR="00042BE0" w:rsidRDefault="00042BE0" w:rsidP="00042BE0">
      <w:pPr>
        <w:jc w:val="right"/>
      </w:pPr>
      <w:r>
        <w:t>Осинниковского городского округа</w:t>
      </w:r>
    </w:p>
    <w:p w:rsidR="00042BE0" w:rsidRDefault="00042BE0" w:rsidP="00042BE0">
      <w:pPr>
        <w:jc w:val="right"/>
      </w:pPr>
      <w:r>
        <w:t>от _____________ №_____</w:t>
      </w:r>
    </w:p>
    <w:p w:rsidR="00042BE0" w:rsidRDefault="00042BE0" w:rsidP="00042BE0">
      <w:pPr>
        <w:shd w:val="clear" w:color="auto" w:fill="FFFFFF"/>
        <w:jc w:val="both"/>
      </w:pPr>
    </w:p>
    <w:p w:rsidR="00042BE0" w:rsidRDefault="00042BE0" w:rsidP="00042BE0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 w:rsidRPr="00DD2FCB">
        <w:rPr>
          <w:b/>
        </w:rPr>
        <w:t>Раздел 4.  Ресурсное обеспечение реал</w:t>
      </w:r>
      <w:r>
        <w:rPr>
          <w:b/>
        </w:rPr>
        <w:t>изации муниципальной программы «</w:t>
      </w:r>
      <w:r w:rsidRPr="00DD2FCB">
        <w:rPr>
          <w:b/>
        </w:rPr>
        <w:t>Развитие культуры Осинниковского городского округа</w:t>
      </w:r>
      <w:r>
        <w:rPr>
          <w:b/>
        </w:rPr>
        <w:t>» на 2021-2024 годы</w:t>
      </w:r>
    </w:p>
    <w:p w:rsidR="00042BE0" w:rsidRDefault="00042BE0" w:rsidP="00042BE0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2268"/>
        <w:gridCol w:w="2835"/>
        <w:gridCol w:w="1275"/>
        <w:gridCol w:w="1276"/>
        <w:gridCol w:w="1276"/>
        <w:gridCol w:w="1276"/>
      </w:tblGrid>
      <w:tr w:rsidR="00042BE0" w:rsidTr="004172C5">
        <w:trPr>
          <w:trHeight w:val="33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муниципальной программы,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Объем финансовых ресурсов, тыс. рублей</w:t>
            </w: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Pr="006A3E14" w:rsidRDefault="00042BE0" w:rsidP="004172C5">
            <w:pPr>
              <w:jc w:val="center"/>
              <w:rPr>
                <w:b/>
                <w:bCs/>
                <w:sz w:val="28"/>
                <w:szCs w:val="28"/>
              </w:rPr>
            </w:pPr>
            <w:r w:rsidRPr="006A3E14">
              <w:rPr>
                <w:b/>
                <w:bCs/>
                <w:sz w:val="28"/>
                <w:szCs w:val="28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2024 г.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«Развитие культуры  Осинниковского городского округа» на 2021-2024 гг.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130 527,9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192 274,0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148 530,4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145 485,7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111 817,1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167 073,6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119 910,8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3 747,7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4 290,4</w:t>
            </w: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13 967,1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21 284,5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 Расходы на организацию и проведение городских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1 994,8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2BE0" w:rsidTr="004172C5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1 854,8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2.  </w:t>
            </w:r>
            <w:proofErr w:type="gramStart"/>
            <w:r>
              <w:rPr>
                <w:color w:val="000000"/>
              </w:rPr>
              <w:t xml:space="preserve">Организация, проведение и участие в международных проектах, фестивалях и конкурсах (всероссийских, региональных, областных, </w:t>
            </w:r>
            <w:r>
              <w:rPr>
                <w:color w:val="000000"/>
              </w:rPr>
              <w:lastRenderedPageBreak/>
              <w:t>городских), областных мастер-классах, семинарах и конгрессах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 Ремонт зданий и помещений учреждений управления культуры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3.1. Ремонт здания и помещений МБУК ДК «Октябрь»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  Ремонт здания и помещений МБУК ДК «Высокий»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  Ремонт здания и помещений МАУК ДК «Шахтер»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т.ч. кредиторская задолженность предшествующих </w:t>
            </w:r>
            <w:r>
              <w:rPr>
                <w:color w:val="000000"/>
              </w:rPr>
              <w:lastRenderedPageBreak/>
              <w:t>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3.4. Ремонт здания и помещений МБУК "ОГКМ"»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  Ремонт здания и помещений МБУК " ЦБС"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3.6.  Ремонт здания и помещений МБУДО "ХШ №18"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3.7.  Ремонт здания и помещений МБУДО "ДМШ №20 им. М.А. Матренина"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3.8.  Ремонт здания и помещений МБУДО "ШИ №33"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3.9.  Ремонт здания и  помещений МБУДО "МШ №55"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3.10.  Ремонт здания и помещений МБУДО "ДШИ №57"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 Развитие и пополнение материально-технической базы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 Развитие материально технической базы учреждений культуры                                  МБУК ДК "Октябрь"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 Развитие материально технической базы учреждений культуры                                МБУК  ДК "Высокий"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4.3. Развитие материально технической базы учреждений </w:t>
            </w:r>
            <w:r>
              <w:rPr>
                <w:color w:val="000000"/>
              </w:rPr>
              <w:lastRenderedPageBreak/>
              <w:t>культуры                                 МАУК ДК "Шахтер"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 Развитие материально технической базы учреждений культуры         МБУК "ОГКМ"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 Развитие материально технической базы учреждений культуры         МБУК "ЦБС"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  Развитие материально технической базы учреждений культуры         МБУДО "ХШ №18"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4.7.  Развитие материально технической базы учреждений культуры         МБУДО "ДМШ №20 им. М.А. Матренина"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4.8.  Развитие материально технической базы учреждений культуры         МБУДО "ШИ №33"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4.9.  Развитие материально технической базы учреждений культуры         МБУДО "МШ №55"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4.10. Развитие материально технической базы учреждений культуры         МБУДО "ДШИ №57"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4.11. Изготовление книги "</w:t>
            </w:r>
            <w:proofErr w:type="gramStart"/>
            <w:r>
              <w:rPr>
                <w:color w:val="000000"/>
              </w:rPr>
              <w:t>Город</w:t>
            </w:r>
            <w:proofErr w:type="gramEnd"/>
            <w:r>
              <w:rPr>
                <w:color w:val="000000"/>
              </w:rPr>
              <w:t xml:space="preserve"> в котором хотеться жить", в рамках празднования 300-летие Кузбасса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 Создание </w:t>
            </w:r>
            <w:r>
              <w:rPr>
                <w:color w:val="000000"/>
              </w:rPr>
              <w:lastRenderedPageBreak/>
              <w:t>условий для сохранения и развития культуры всех наций и народностей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 Этнокультурное развитие наций и народностей Кемеровской области - Кузбасса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7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  Обеспечение деятельности (оказание услуг) МБУ "ЦО 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7 873,7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9 022,0</w:t>
            </w:r>
          </w:p>
        </w:tc>
      </w:tr>
      <w:tr w:rsidR="00042BE0" w:rsidTr="004172C5">
        <w:trPr>
          <w:trHeight w:val="70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7 873,7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9 022,0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ind w:left="33" w:hanging="33"/>
              <w:jc w:val="center"/>
              <w:rPr>
                <w:color w:val="000000"/>
              </w:rPr>
            </w:pPr>
            <w:r>
              <w:rPr>
                <w:color w:val="000000"/>
              </w:rPr>
              <w:t>8. Обеспечение деятельности  (оказание услуг) 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60 307,3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86 700,4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70 229,4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68 546,7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4 294,1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52 491,8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77 266,1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60 591,1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58 804,4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7 815,5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9 742,3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 Обеспечение деятельности  (оказание услуг)  домов и дворцов 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33 342,9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53 446,0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41 416,6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40 814,5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29 382,2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44 831,0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32 604,6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31 902,0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3 960,7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8 912,5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 Обеспечение деятельности  (оказание услуг)  музеев и постоянных выставок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2 887,4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2 545,8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2 479,4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 Обеспечение деятельности (оказание услуг) библиотек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9 332,0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802,6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9 081,7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9 230,0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. Обеспечение деятельности  (оказание услуг)  прочих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8 131,9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12 714,9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8 218,6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8 131,9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12 714,9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8 218,6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 Ежемесячные выплаты стимулирующего характера работникам муниципальных библиотек, музеев и </w:t>
            </w:r>
            <w:proofErr w:type="spellStart"/>
            <w:r>
              <w:rPr>
                <w:color w:val="000000"/>
              </w:rPr>
              <w:t>культурно-досуговых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2 753,4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Pr="006A3E14" w:rsidRDefault="00042BE0" w:rsidP="004172C5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Pr="006A3E14" w:rsidRDefault="00042BE0" w:rsidP="004172C5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Pr="006A3E14" w:rsidRDefault="00042BE0" w:rsidP="004172C5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 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 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1 290,4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7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996,0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  Поддержка </w:t>
            </w:r>
            <w:r>
              <w:rPr>
                <w:color w:val="000000"/>
              </w:rPr>
              <w:lastRenderedPageBreak/>
              <w:t>деятельности волонтерского (добровольческого) движения в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2BE0" w:rsidTr="004172C5">
        <w:trPr>
          <w:trHeight w:val="8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42BE0" w:rsidTr="004172C5">
        <w:trPr>
          <w:trHeight w:val="7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42BE0" w:rsidTr="004172C5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42BE0" w:rsidTr="004172C5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42BE0" w:rsidTr="004172C5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BE0" w:rsidRDefault="00042BE0" w:rsidP="00417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BE0" w:rsidRDefault="00042BE0" w:rsidP="004172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2BE0" w:rsidRDefault="00042BE0" w:rsidP="004172C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042BE0" w:rsidRDefault="00042BE0" w:rsidP="00042BE0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042BE0" w:rsidRDefault="00042BE0" w:rsidP="00042BE0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042BE0" w:rsidRDefault="00042BE0" w:rsidP="00042BE0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042BE0" w:rsidRPr="00290200" w:rsidRDefault="00042BE0" w:rsidP="00042BE0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290200">
        <w:rPr>
          <w:b/>
        </w:rPr>
        <w:t>Раздел 5. Сведения о планируемых значениях целевых показателей (индикаторов)</w:t>
      </w:r>
    </w:p>
    <w:p w:rsidR="00042BE0" w:rsidRPr="00290200" w:rsidRDefault="00042BE0" w:rsidP="00042BE0">
      <w:pPr>
        <w:shd w:val="clear" w:color="auto" w:fill="FFFFFF"/>
        <w:jc w:val="center"/>
        <w:rPr>
          <w:b/>
        </w:rPr>
      </w:pPr>
      <w:r w:rsidRPr="00290200">
        <w:rPr>
          <w:b/>
        </w:rPr>
        <w:t>муниципальной программы (по годам реализации муниципальной программы)</w:t>
      </w:r>
    </w:p>
    <w:p w:rsidR="00042BE0" w:rsidRDefault="00042BE0" w:rsidP="00042BE0">
      <w:pPr>
        <w:shd w:val="clear" w:color="auto" w:fill="FFFFFF"/>
      </w:pPr>
    </w:p>
    <w:tbl>
      <w:tblPr>
        <w:tblW w:w="5296" w:type="pct"/>
        <w:jc w:val="center"/>
        <w:tblInd w:w="-397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19"/>
        <w:gridCol w:w="2411"/>
        <w:gridCol w:w="993"/>
        <w:gridCol w:w="852"/>
        <w:gridCol w:w="987"/>
        <w:gridCol w:w="991"/>
        <w:gridCol w:w="914"/>
      </w:tblGrid>
      <w:tr w:rsidR="00042BE0" w:rsidTr="004172C5">
        <w:trPr>
          <w:jc w:val="center"/>
        </w:trPr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Наименование муниципальной программы, мероприятия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>
              <w:t>Единица измерения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both"/>
            </w:pPr>
            <w:r>
              <w:t>Плановое значение целевого показателя (индикатора)</w:t>
            </w:r>
          </w:p>
        </w:tc>
      </w:tr>
      <w:tr w:rsidR="00042BE0" w:rsidTr="004172C5">
        <w:trPr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shd w:val="clear" w:color="auto" w:fill="FFFFFF"/>
              <w:ind w:left="567"/>
              <w:jc w:val="both"/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</w:tr>
      <w:tr w:rsidR="00042BE0" w:rsidTr="004172C5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>
              <w:t>1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42BE0" w:rsidTr="004172C5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62EA3"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Увеличение количества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 учреждений культуры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042BE0" w:rsidTr="004172C5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E67CB">
              <w:t>Обеспечение деятельности (оказание услуг) музеев и постоянных выставок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12,6</w:t>
            </w:r>
          </w:p>
        </w:tc>
      </w:tr>
      <w:tr w:rsidR="00042BE0" w:rsidTr="004172C5">
        <w:trPr>
          <w:jc w:val="center"/>
        </w:trPr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FFFFF"/>
              </w:rPr>
              <w:t>Деятельность учреждений культуры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 xml:space="preserve">Увеличение численности </w:t>
            </w:r>
            <w:r>
              <w:rPr>
                <w:rFonts w:eastAsia="Calibri"/>
                <w:lang w:eastAsia="en-US"/>
              </w:rPr>
              <w:lastRenderedPageBreak/>
              <w:t xml:space="preserve">участников </w:t>
            </w:r>
            <w:proofErr w:type="spellStart"/>
            <w:r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>
              <w:rPr>
                <w:rFonts w:eastAsia="Calibri"/>
                <w:lang w:eastAsia="en-US"/>
              </w:rPr>
              <w:t xml:space="preserve"> мероприятий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lastRenderedPageBreak/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</w:tr>
      <w:tr w:rsidR="00042BE0" w:rsidTr="004172C5">
        <w:trPr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2A28E3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Доля детей, участию в творческих привлекаемых </w:t>
            </w:r>
            <w:proofErr w:type="gramStart"/>
            <w:r>
              <w:rPr>
                <w:shd w:val="clear" w:color="auto" w:fill="FFFFFF"/>
              </w:rPr>
              <w:t>к</w:t>
            </w:r>
            <w:proofErr w:type="gramEnd"/>
            <w:r>
              <w:rPr>
                <w:shd w:val="clear" w:color="auto" w:fill="FFFFFF"/>
              </w:rPr>
              <w:t xml:space="preserve"> мероприятиях в сфере культуры, в общем числе детей, проживающих в на территории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042BE0" w:rsidTr="004172C5">
        <w:trPr>
          <w:trHeight w:val="856"/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E0" w:rsidRDefault="00042BE0" w:rsidP="004172C5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Чел.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75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475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</w:tr>
      <w:tr w:rsidR="00042BE0" w:rsidTr="004172C5">
        <w:trPr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ind w:hanging="36"/>
              <w:jc w:val="both"/>
            </w:pPr>
            <w:r>
              <w:t xml:space="preserve">Увеличение доли </w:t>
            </w:r>
          </w:p>
          <w:p w:rsidR="00042BE0" w:rsidRDefault="00042BE0" w:rsidP="004172C5">
            <w:pPr>
              <w:shd w:val="clear" w:color="auto" w:fill="FFFFFF"/>
              <w:ind w:hanging="36"/>
              <w:jc w:val="both"/>
            </w:pPr>
            <w:r>
              <w:t>публичных библиотек к сети "Интернет"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 xml:space="preserve">Доля библиотек, </w:t>
            </w:r>
          </w:p>
          <w:p w:rsidR="00042BE0" w:rsidRDefault="00042BE0" w:rsidP="004172C5">
            <w:pPr>
              <w:shd w:val="clear" w:color="auto" w:fill="FFFFFF"/>
              <w:jc w:val="both"/>
            </w:pPr>
            <w:r>
              <w:t>подключенных к сети "интернет", в общем количестве библиотек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042BE0" w:rsidTr="004172C5">
        <w:trPr>
          <w:trHeight w:val="1089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ind w:hanging="36"/>
              <w:jc w:val="both"/>
            </w:pPr>
            <w:r>
              <w:t>Увеличение библиографических записей в сводном электронном каталоге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Шт.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79467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81239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82344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82350</w:t>
            </w:r>
          </w:p>
        </w:tc>
      </w:tr>
      <w:tr w:rsidR="00042BE0" w:rsidTr="004172C5">
        <w:trPr>
          <w:trHeight w:val="1127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ind w:hanging="36"/>
              <w:jc w:val="both"/>
            </w:pPr>
            <w: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>
              <w:t>культурно-досуговых</w:t>
            </w:r>
            <w:proofErr w:type="spellEnd"/>
            <w:r>
              <w:t xml:space="preserve"> учреждений 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>Уровень удовлетворенности граждан качеством предоставления услуг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73,2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shd w:val="clear" w:color="auto" w:fill="FFFFFF"/>
              <w:jc w:val="center"/>
            </w:pPr>
            <w:r>
              <w:t>73,4</w:t>
            </w:r>
          </w:p>
        </w:tc>
      </w:tr>
      <w:tr w:rsidR="00042BE0" w:rsidTr="004172C5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ind w:hanging="36"/>
              <w:jc w:val="both"/>
            </w:pPr>
            <w:r>
              <w:t xml:space="preserve">Этнокультурное развитие наций и народностей Кемеровской области - Кузбасса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Ед.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42BE0" w:rsidRPr="0014759E" w:rsidRDefault="00042BE0" w:rsidP="004172C5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42BE0" w:rsidRPr="0014759E" w:rsidRDefault="00042BE0" w:rsidP="004172C5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42BE0" w:rsidRPr="0014759E" w:rsidRDefault="00042BE0" w:rsidP="004172C5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BE0" w:rsidTr="004172C5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ind w:hanging="36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 xml:space="preserve">Доля граждан, положительно оценивающих состояние межнациональных отношений, в общей численности граждан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042BE0" w:rsidRPr="0014759E" w:rsidRDefault="00042BE0" w:rsidP="004172C5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042BE0" w:rsidTr="004172C5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ind w:hanging="36"/>
              <w:jc w:val="both"/>
            </w:pPr>
            <w: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shd w:val="clear" w:color="auto" w:fill="FFFFFF"/>
              <w:jc w:val="both"/>
            </w:pPr>
            <w:r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42BE0" w:rsidRPr="00CE3C42" w:rsidTr="004172C5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596878" w:rsidRDefault="00042BE0" w:rsidP="004172C5">
            <w:pPr>
              <w:shd w:val="clear" w:color="auto" w:fill="FFFFFF"/>
              <w:ind w:hanging="36"/>
              <w:jc w:val="both"/>
            </w:pPr>
            <w:r w:rsidRPr="00596878">
              <w:lastRenderedPageBreak/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596878" w:rsidRDefault="00042BE0" w:rsidP="004172C5">
            <w:pPr>
              <w:shd w:val="clear" w:color="auto" w:fill="FFFFFF"/>
              <w:jc w:val="both"/>
            </w:pPr>
            <w:r>
              <w:t>Увеличение количества мероприятий с участием волонтеров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222ED" w:rsidRDefault="00042BE0" w:rsidP="004172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596878"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E0" w:rsidRPr="0014759E" w:rsidRDefault="00042BE0" w:rsidP="004172C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</w:tbl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42BE0" w:rsidRDefault="00042BE0" w:rsidP="00042BE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E0" w:rsidRDefault="00042BE0" w:rsidP="00042BE0">
      <w:pPr>
        <w:shd w:val="clear" w:color="auto" w:fill="FFFFFF"/>
        <w:jc w:val="both"/>
      </w:pPr>
      <w:r>
        <w:t>Заместитель Главы городского округа</w:t>
      </w:r>
      <w:r w:rsidRPr="004170F5">
        <w:t xml:space="preserve">  - </w:t>
      </w:r>
    </w:p>
    <w:p w:rsidR="00042BE0" w:rsidRDefault="00042BE0" w:rsidP="00042BE0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042BE0" w:rsidRPr="00DC79E8" w:rsidRDefault="00042BE0" w:rsidP="00042BE0"/>
    <w:p w:rsidR="00042BE0" w:rsidRPr="00DC79E8" w:rsidRDefault="00042BE0" w:rsidP="00042BE0"/>
    <w:p w:rsidR="00042BE0" w:rsidRPr="00DC79E8" w:rsidRDefault="00042BE0" w:rsidP="00042BE0"/>
    <w:p w:rsidR="00042BE0" w:rsidRPr="00DC79E8" w:rsidRDefault="00042BE0" w:rsidP="00042BE0"/>
    <w:p w:rsidR="00042BE0" w:rsidRPr="00DC79E8" w:rsidRDefault="00042BE0" w:rsidP="00042BE0"/>
    <w:p w:rsidR="00042BE0" w:rsidRPr="00DC79E8" w:rsidRDefault="00042BE0" w:rsidP="00042BE0"/>
    <w:p w:rsidR="00042BE0" w:rsidRPr="00DC79E8" w:rsidRDefault="00042BE0" w:rsidP="00042BE0"/>
    <w:p w:rsidR="00042BE0" w:rsidRPr="00DC79E8" w:rsidRDefault="00042BE0" w:rsidP="00042BE0"/>
    <w:p w:rsidR="00042BE0" w:rsidRPr="00DC79E8" w:rsidRDefault="00042BE0" w:rsidP="00042BE0"/>
    <w:p w:rsidR="00042BE0" w:rsidRDefault="00042BE0" w:rsidP="00042BE0"/>
    <w:p w:rsidR="00042BE0" w:rsidRPr="00FA3A3C" w:rsidRDefault="00042BE0" w:rsidP="00042BE0">
      <w:pPr>
        <w:tabs>
          <w:tab w:val="left" w:pos="2070"/>
        </w:tabs>
      </w:pPr>
      <w:r>
        <w:tab/>
      </w:r>
    </w:p>
    <w:p w:rsidR="00042BE0" w:rsidRPr="00592B1C" w:rsidRDefault="00042BE0" w:rsidP="00042BE0">
      <w:pPr>
        <w:autoSpaceDE w:val="0"/>
        <w:ind w:right="49" w:hanging="567"/>
        <w:rPr>
          <w:sz w:val="16"/>
          <w:szCs w:val="16"/>
        </w:rPr>
      </w:pPr>
    </w:p>
    <w:p w:rsidR="00042BE0" w:rsidRPr="00592B1C" w:rsidRDefault="00042BE0" w:rsidP="00935DBF">
      <w:pPr>
        <w:autoSpaceDE w:val="0"/>
        <w:ind w:right="49" w:hanging="567"/>
        <w:rPr>
          <w:sz w:val="16"/>
          <w:szCs w:val="16"/>
        </w:rPr>
      </w:pPr>
    </w:p>
    <w:sectPr w:rsidR="00042BE0" w:rsidRPr="00592B1C" w:rsidSect="00900B53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32B"/>
    <w:multiLevelType w:val="hybridMultilevel"/>
    <w:tmpl w:val="0E5A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8245C"/>
    <w:multiLevelType w:val="hybridMultilevel"/>
    <w:tmpl w:val="09927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903F5D"/>
    <w:multiLevelType w:val="hybridMultilevel"/>
    <w:tmpl w:val="C59EB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DBF"/>
    <w:rsid w:val="00042BE0"/>
    <w:rsid w:val="000B0734"/>
    <w:rsid w:val="005453C1"/>
    <w:rsid w:val="00592B1C"/>
    <w:rsid w:val="00935DBF"/>
    <w:rsid w:val="00A52979"/>
    <w:rsid w:val="00BA4B3A"/>
    <w:rsid w:val="00C92A40"/>
    <w:rsid w:val="00D7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D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D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B0734"/>
    <w:pPr>
      <w:spacing w:before="100" w:beforeAutospacing="1" w:after="100" w:afterAutospacing="1"/>
    </w:pPr>
  </w:style>
  <w:style w:type="character" w:customStyle="1" w:styleId="a6">
    <w:name w:val="Основной текст_"/>
    <w:link w:val="4"/>
    <w:locked/>
    <w:rsid w:val="00042BE0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6"/>
    <w:rsid w:val="00042BE0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042BE0"/>
    <w:pPr>
      <w:ind w:left="720"/>
      <w:contextualSpacing/>
    </w:pPr>
  </w:style>
  <w:style w:type="paragraph" w:customStyle="1" w:styleId="ConsPlusNormal">
    <w:name w:val="ConsPlusNormal"/>
    <w:rsid w:val="00042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Стиль"/>
    <w:rsid w:val="00042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42B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2B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42B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2B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42B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3907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2022-01-10T03:50:00Z</dcterms:created>
  <dcterms:modified xsi:type="dcterms:W3CDTF">2022-01-19T03:43:00Z</dcterms:modified>
</cp:coreProperties>
</file>