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FC739C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EC5336" w:rsidRPr="000538E9" w:rsidRDefault="00EC5336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5336" w:rsidRPr="000538E9" w:rsidRDefault="00EC5336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EC5336" w:rsidRPr="000538E9" w:rsidRDefault="00EC53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EC5336" w:rsidRDefault="00EC53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EC5336" w:rsidRPr="000538E9" w:rsidRDefault="00EC53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C5336" w:rsidRPr="000538E9" w:rsidRDefault="00EC5336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FC739C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EC5336" w:rsidRPr="004D3932" w:rsidRDefault="00EC533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EC5336" w:rsidRPr="004D3932" w:rsidRDefault="00EC533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15.12.2021г.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F932DD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елевых статей расходов бюджета Осинниковского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а Кемеровской области – Кузбасса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</w:t>
      </w:r>
      <w:r w:rsidR="0069056E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4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годов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п р и к а з ы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1. Установить: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перечень и коды целевых статей расходов бюджета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Осинниковского городского округа Кемеровской области – Кузбасса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согласно приложению №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1 к настоящему приказу;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перечень и коды универсальных направлений расходов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Осинниковского городского округа Кемеровской области – Кузбасса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согласно приложению №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2 к настоящему приказу.</w:t>
      </w:r>
    </w:p>
    <w:p w:rsidR="0069056E" w:rsidRPr="002E39A9" w:rsidRDefault="0069056E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2. </w:t>
      </w:r>
      <w:r w:rsidRPr="004C39CB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4C39CB">
        <w:rPr>
          <w:rFonts w:ascii="Times New Roman" w:hAnsi="Times New Roman" w:cs="Times New Roman"/>
          <w:color w:val="auto"/>
        </w:rPr>
        <w:t xml:space="preserve">Стома Е.Г. обеспечить размещение настоящего приказа на официальном сайте администрации </w:t>
      </w:r>
      <w:proofErr w:type="spellStart"/>
      <w:r w:rsidRPr="004C39CB">
        <w:rPr>
          <w:rFonts w:ascii="Times New Roman" w:hAnsi="Times New Roman" w:cs="Times New Roman"/>
          <w:color w:val="auto"/>
        </w:rPr>
        <w:t>Осинниковского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городского округа</w:t>
      </w:r>
      <w:r>
        <w:rPr>
          <w:rFonts w:ascii="Times New Roman" w:hAnsi="Times New Roman" w:cs="Times New Roman"/>
          <w:color w:val="auto"/>
        </w:rPr>
        <w:t>.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01.01.2022 года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и применяется к правоотношениям, возникающим при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CA2A71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. Контроль за исполнением настоящего приказа возложить на заместителя  начальника  управления – начальника </w:t>
      </w:r>
      <w:r w:rsidR="009F46D7" w:rsidRPr="003E7CD8">
        <w:rPr>
          <w:rFonts w:ascii="Times New Roman" w:eastAsia="Times New Roman" w:hAnsi="Times New Roman" w:cs="Times New Roman"/>
          <w:color w:val="auto"/>
          <w:lang w:eastAsia="en-US"/>
        </w:rPr>
        <w:t>бюджетного</w:t>
      </w:r>
      <w:r w:rsidR="009F46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CA2A71" w:rsidRPr="00A35CD6" w:rsidRDefault="00CA2A71" w:rsidP="00CA2A71">
      <w:pPr>
        <w:tabs>
          <w:tab w:val="left" w:pos="765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  <w:sectPr w:rsidR="00F932DD" w:rsidSect="0035298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932DD" w:rsidRPr="002E39A9" w:rsidRDefault="00F932DD" w:rsidP="00521393">
      <w:pPr>
        <w:ind w:left="6946" w:hanging="142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lastRenderedPageBreak/>
        <w:t>Приложение №1</w:t>
      </w:r>
    </w:p>
    <w:p w:rsidR="00352987" w:rsidRDefault="00F932DD" w:rsidP="00521393">
      <w:pPr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 приказу Финансового </w:t>
      </w:r>
      <w:r w:rsidRPr="002E39A9">
        <w:rPr>
          <w:rFonts w:ascii="Times New Roman" w:eastAsia="Times New Roman" w:hAnsi="Times New Roman" w:cs="Times New Roman"/>
          <w:color w:val="auto"/>
        </w:rPr>
        <w:t>управления</w:t>
      </w:r>
      <w:r w:rsidR="0035298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АОГО </w:t>
      </w:r>
    </w:p>
    <w:p w:rsidR="00F932DD" w:rsidRPr="002E39A9" w:rsidRDefault="00F932DD" w:rsidP="00521393">
      <w:pPr>
        <w:ind w:left="6804"/>
        <w:rPr>
          <w:rFonts w:ascii="Times New Roman" w:eastAsia="Times New Roman" w:hAnsi="Times New Roman" w:cs="Times New Roman"/>
          <w:color w:val="auto"/>
        </w:rPr>
      </w:pPr>
      <w:r w:rsidRPr="00352987">
        <w:rPr>
          <w:rFonts w:ascii="Times New Roman" w:eastAsia="Times New Roman" w:hAnsi="Times New Roman" w:cs="Times New Roman"/>
          <w:color w:val="auto"/>
        </w:rPr>
        <w:t xml:space="preserve">от </w:t>
      </w:r>
      <w:r w:rsidR="00AB134D">
        <w:rPr>
          <w:rFonts w:ascii="Times New Roman" w:eastAsia="Times New Roman" w:hAnsi="Times New Roman" w:cs="Times New Roman"/>
          <w:color w:val="auto"/>
        </w:rPr>
        <w:t>1</w:t>
      </w:r>
      <w:r w:rsidR="00521393">
        <w:rPr>
          <w:rFonts w:ascii="Times New Roman" w:eastAsia="Times New Roman" w:hAnsi="Times New Roman" w:cs="Times New Roman"/>
          <w:color w:val="auto"/>
        </w:rPr>
        <w:t>5</w:t>
      </w:r>
      <w:r w:rsidRPr="00352987">
        <w:rPr>
          <w:rFonts w:ascii="Times New Roman" w:eastAsia="Times New Roman" w:hAnsi="Times New Roman" w:cs="Times New Roman"/>
          <w:color w:val="auto"/>
        </w:rPr>
        <w:t xml:space="preserve"> </w:t>
      </w:r>
      <w:r w:rsidR="00AB134D">
        <w:rPr>
          <w:rFonts w:ascii="Times New Roman" w:eastAsia="Times New Roman" w:hAnsi="Times New Roman" w:cs="Times New Roman"/>
          <w:color w:val="auto"/>
        </w:rPr>
        <w:t>декабря</w:t>
      </w:r>
      <w:r w:rsidR="00EE3719" w:rsidRPr="00352987">
        <w:rPr>
          <w:rFonts w:ascii="Times New Roman" w:eastAsia="Times New Roman" w:hAnsi="Times New Roman" w:cs="Times New Roman"/>
          <w:color w:val="auto"/>
        </w:rPr>
        <w:t xml:space="preserve"> </w:t>
      </w:r>
      <w:r w:rsidRPr="00352987">
        <w:rPr>
          <w:rFonts w:ascii="Times New Roman" w:eastAsia="Times New Roman" w:hAnsi="Times New Roman" w:cs="Times New Roman"/>
          <w:color w:val="auto"/>
        </w:rPr>
        <w:t xml:space="preserve"> 2021 г. 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521393">
        <w:rPr>
          <w:rFonts w:ascii="Times New Roman" w:eastAsia="Times New Roman" w:hAnsi="Times New Roman" w:cs="Times New Roman"/>
          <w:color w:val="auto"/>
        </w:rPr>
        <w:t>74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F932DD" w:rsidRPr="002E39A9" w:rsidRDefault="00F932DD" w:rsidP="00352987">
      <w:pPr>
        <w:tabs>
          <w:tab w:val="left" w:pos="0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21319" w:rsidRPr="00CE39CC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Перечень и коды целевых статей расходов бюджета 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2"/>
      </w:tblGrid>
      <w:tr w:rsidR="00F932DD" w:rsidRPr="002E39A9" w:rsidTr="009A04A1">
        <w:tc>
          <w:tcPr>
            <w:tcW w:w="1843" w:type="dxa"/>
            <w:shd w:val="clear" w:color="auto" w:fill="auto"/>
          </w:tcPr>
          <w:p w:rsidR="00F932DD" w:rsidRPr="002E39A9" w:rsidRDefault="00F932DD" w:rsidP="00CA2A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Код</w:t>
            </w:r>
          </w:p>
        </w:tc>
        <w:tc>
          <w:tcPr>
            <w:tcW w:w="7512" w:type="dxa"/>
            <w:shd w:val="clear" w:color="auto" w:fill="auto"/>
          </w:tcPr>
          <w:p w:rsidR="00F932DD" w:rsidRPr="002E39A9" w:rsidRDefault="00F932DD" w:rsidP="00CA2A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целевой статьи расходов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01 0 00 00000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A60991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A6099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"Противодействие терроризму и экстремизму в </w:t>
            </w:r>
            <w:proofErr w:type="spellStart"/>
            <w:r w:rsidRPr="00A6099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Осинниковском</w:t>
            </w:r>
            <w:proofErr w:type="spellEnd"/>
            <w:r w:rsidRPr="00A6099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городском округе"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совершенствованию антитеррористической пропаганды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A60991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60991">
              <w:rPr>
                <w:rFonts w:ascii="Times New Roman" w:hAnsi="Times New Roman" w:cs="Times New Roman"/>
              </w:rPr>
              <w:t xml:space="preserve">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</w:t>
            </w:r>
            <w:proofErr w:type="spellStart"/>
            <w:r w:rsidRPr="00A60991">
              <w:rPr>
                <w:rFonts w:ascii="Times New Roman" w:hAnsi="Times New Roman" w:cs="Times New Roman"/>
              </w:rPr>
              <w:t>Осинниковского</w:t>
            </w:r>
            <w:proofErr w:type="spellEnd"/>
            <w:r w:rsidRPr="00A60991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по совершенствованию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антиэкстремистской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пропаганды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02 0 00 00000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A60991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Осинниковском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городском округе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мер антинаркотической направленности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мер по повышению безопасности дорожного движения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охраны общественного порядка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03 0 00 00000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A60991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Развитие и поддержка малого и среднего предпринимательства в муниципальном образовании -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03 0 00 202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Популяризация предпринимательской деятельности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04 0 00 00000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CE39CC" w:rsidP="00CE39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Поддержка и развитие СМИ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</w:tr>
      <w:tr w:rsidR="00F932DD" w:rsidRPr="002E39A9" w:rsidTr="009A04A1">
        <w:trPr>
          <w:trHeight w:val="562"/>
        </w:trPr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Услуги по печати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Приобретение контента телевизионного вещания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Развитие системы образования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05 1 00 00000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Развитие дошкольного, общего образования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развитие системы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совершенствование качества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патриотическое воспитание граждан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создание условий, способствующих сохранению и укреплению здоровья детей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работу с одаренными детьми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Мероприятия, связанные со строительством дошкольного образовательного учреждения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05 1 00 20650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Вакцинопрофилактика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населения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детских дошкольных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общеобразовательных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Оплата расходов по аутсорсингу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учреждений дополнительного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Расходы учреждений для детей-сирот и детей, оставшихся без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попечения родителей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</w:t>
            </w:r>
            <w:r w:rsidR="001908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учреждений для детей-сирот и детей, оставшихся без попечения родителей за счет безвозмездных поступлений</w:t>
            </w:r>
          </w:p>
        </w:tc>
      </w:tr>
      <w:tr w:rsidR="0085379A" w:rsidRPr="002E39A9" w:rsidTr="009A04A1">
        <w:tc>
          <w:tcPr>
            <w:tcW w:w="1843" w:type="dxa"/>
            <w:shd w:val="clear" w:color="auto" w:fill="auto"/>
            <w:vAlign w:val="center"/>
          </w:tcPr>
          <w:p w:rsidR="0085379A" w:rsidRPr="0085379A" w:rsidRDefault="0085379A" w:rsidP="00AB134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5379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05 1 00 22150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5379A" w:rsidRPr="0085379A" w:rsidRDefault="0085379A" w:rsidP="00AB134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5379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Благоустройство прилегающей территории МБОУ "Средняя общеобразовательная школа №16"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05 1 00 22160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образовательных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персонифицированного финансирования дополнительного образования детей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05 1 00 71801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(заработная плата)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05 1 00 71802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(учебные расходы)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05 1 00 71803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(повышение квалификации)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05 1 00 71831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(заработная плата)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05 1 00 71832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общеобразовательных организациях (учебные расходы)</w:t>
            </w:r>
          </w:p>
        </w:tc>
      </w:tr>
      <w:tr w:rsidR="0079594B" w:rsidRPr="002E39A9" w:rsidTr="009A04A1">
        <w:tc>
          <w:tcPr>
            <w:tcW w:w="1843" w:type="dxa"/>
            <w:shd w:val="clear" w:color="auto" w:fill="auto"/>
            <w:vAlign w:val="center"/>
          </w:tcPr>
          <w:p w:rsidR="0079594B" w:rsidRPr="0079594B" w:rsidRDefault="0079594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05 1 00 71833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9594B" w:rsidRPr="0079594B" w:rsidRDefault="0079594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9594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05 1 00 53030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</w:tr>
      <w:tr w:rsidR="00F932DD" w:rsidRPr="002E39A9" w:rsidTr="009A04A1">
        <w:trPr>
          <w:trHeight w:val="1090"/>
        </w:trPr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05 1 00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00 71960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и функционирование комиссий по делам несовершеннолетних и защите их прав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 00 S2060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Профилактика безнадзорности и правонарушений несовершеннолетних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05 1 00 71940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05 1 00 21940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 за счет бюджета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L3040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A04E5" w:rsidRPr="002E39A9" w:rsidTr="009A04A1">
        <w:tc>
          <w:tcPr>
            <w:tcW w:w="1843" w:type="dxa"/>
            <w:shd w:val="clear" w:color="auto" w:fill="auto"/>
            <w:vAlign w:val="center"/>
          </w:tcPr>
          <w:p w:rsidR="00EA04E5" w:rsidRPr="00EA04E5" w:rsidRDefault="00EA04E5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04E5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EA04E5">
              <w:rPr>
                <w:rFonts w:ascii="Times New Roman" w:eastAsia="Times New Roman" w:hAnsi="Times New Roman" w:cs="Times New Roman"/>
                <w:lang w:eastAsia="en-US"/>
              </w:rPr>
              <w:t>1 00000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4E5" w:rsidRPr="00EA04E5" w:rsidRDefault="00EA04E5" w:rsidP="00AB134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04E5">
              <w:rPr>
                <w:rFonts w:ascii="Times New Roman" w:hAnsi="Times New Roman" w:cs="Times New Roman"/>
              </w:rPr>
              <w:t>Региональный проект "Современная школа"</w:t>
            </w:r>
          </w:p>
        </w:tc>
      </w:tr>
      <w:tr w:rsidR="00EA04E5" w:rsidRPr="002E39A9" w:rsidTr="009A04A1">
        <w:tc>
          <w:tcPr>
            <w:tcW w:w="1843" w:type="dxa"/>
            <w:shd w:val="clear" w:color="auto" w:fill="auto"/>
            <w:vAlign w:val="center"/>
          </w:tcPr>
          <w:p w:rsidR="00EA04E5" w:rsidRPr="00EA04E5" w:rsidRDefault="00EA04E5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04E5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EA04E5">
              <w:rPr>
                <w:rFonts w:ascii="Times New Roman" w:eastAsia="Times New Roman" w:hAnsi="Times New Roman" w:cs="Times New Roman"/>
                <w:lang w:eastAsia="en-US"/>
              </w:rPr>
              <w:t>1 51870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4E5" w:rsidRPr="00EA04E5" w:rsidRDefault="00EA04E5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04E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2 00000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Региональный проект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Успех каждого ребенка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2 54910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05 2 00 00000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7022A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Социальные гарантии в системе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05 2 00 20340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Стипендия студентам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социальной поддержки семей, взявших на воспитание детей-сирот и детей, оставшихся без попечения родителей (грант по результатам конкурса </w:t>
            </w:r>
            <w:r w:rsidR="001908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Лучшая приемная семья</w:t>
            </w:r>
            <w:r w:rsidR="001908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05 2 00 71810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Адресная социальная поддержка участников образовательного процесса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05 2 00 72010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05 2 00 72030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05 2 00 72050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05 2 00 73050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бесплатного проезда отдельным категориям обучающихся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05 2 00 80120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ежемесячной денежной выплате отдельным категориям граждан, воспитывающих детей в возрасте от 1,5 до 7 лет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05 2 00 80130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 некоторых вопросах в сфере опеки и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попечительства несовершеннолетних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05 2 00 80140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 2 P1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Региональный проект 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Финансовая поддержка семей при рождении детей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05 2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P1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70050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многодетных семей в Кемеровской области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05 3 00 00000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7022A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Реализация муниципальной политики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05 3 00 72070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06 0 00 00000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7FB7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Развитие культуры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BF70AD" w:rsidRPr="002E39A9" w:rsidTr="009A04A1">
        <w:tc>
          <w:tcPr>
            <w:tcW w:w="1843" w:type="dxa"/>
            <w:shd w:val="clear" w:color="auto" w:fill="auto"/>
            <w:vAlign w:val="center"/>
          </w:tcPr>
          <w:p w:rsidR="00BF70AD" w:rsidRPr="007022AD" w:rsidRDefault="00BF70AD" w:rsidP="00BF70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7022A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7022AD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</w:t>
            </w:r>
            <w:r w:rsidRPr="007022A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Pr="007022AD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F70AD" w:rsidRPr="007022AD" w:rsidRDefault="00BF70A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7022AD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Поддержка деятельности волонтерского (добровольческого)</w:t>
            </w:r>
            <w:r w:rsidR="001908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  <w:r w:rsidRPr="007022AD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движения в культуре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организацию и проведение городских мероприятий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зданий и помещений учреждений управления культуры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и пополнение материально-технической базы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06 0 00 20570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условий для сохранения и развития культуры всех наций и народностей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МБУ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ЦО УК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учреждений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дополнительного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домов и дворцов культуры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музеев и постоянных выставок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библиотек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Этнокультурное развитие наций и народностей Кемеровской области – Кузбасса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06 0 00 72010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L5150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533CD6" w:rsidRPr="002E39A9" w:rsidTr="009A04A1">
        <w:tc>
          <w:tcPr>
            <w:tcW w:w="1843" w:type="dxa"/>
            <w:shd w:val="clear" w:color="auto" w:fill="auto"/>
          </w:tcPr>
          <w:p w:rsidR="00533CD6" w:rsidRPr="007022AD" w:rsidRDefault="00533CD6" w:rsidP="00533CD6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7022AD">
              <w:rPr>
                <w:rFonts w:ascii="Times New Roman" w:hAnsi="Times New Roman" w:cs="Times New Roman"/>
              </w:rPr>
              <w:t xml:space="preserve">06 0 00 </w:t>
            </w:r>
            <w:r w:rsidRPr="007022AD">
              <w:rPr>
                <w:rFonts w:ascii="Times New Roman" w:hAnsi="Times New Roman" w:cs="Times New Roman"/>
                <w:lang w:val="en-US"/>
              </w:rPr>
              <w:t>S</w:t>
            </w:r>
            <w:r w:rsidRPr="007022AD">
              <w:rPr>
                <w:rFonts w:ascii="Times New Roman" w:hAnsi="Times New Roman" w:cs="Times New Roman"/>
              </w:rPr>
              <w:t>0450</w:t>
            </w:r>
          </w:p>
        </w:tc>
        <w:tc>
          <w:tcPr>
            <w:tcW w:w="7512" w:type="dxa"/>
            <w:shd w:val="clear" w:color="auto" w:fill="auto"/>
          </w:tcPr>
          <w:p w:rsidR="00533CD6" w:rsidRPr="007022AD" w:rsidRDefault="002527BB" w:rsidP="00AB134D">
            <w:pPr>
              <w:jc w:val="center"/>
              <w:rPr>
                <w:rFonts w:ascii="Times New Roman" w:hAnsi="Times New Roman" w:cs="Times New Roman"/>
              </w:rPr>
            </w:pPr>
            <w:r w:rsidRPr="007022AD">
              <w:rPr>
                <w:rFonts w:ascii="Times New Roman" w:hAnsi="Times New Roman" w:cs="Times New Roman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07 0 00 00000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7FB7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Управление муниципальным имуществом и земельными участками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Расходы на содержание и обеспечение деятельности (оказание услуг) МКУ 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КУМИ</w:t>
            </w:r>
            <w:r w:rsidR="00CE39C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государственного кадастрового учета земельных участков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Приобретение муниципальной собственности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Содержание и обслуживание казны муниципального образования</w:t>
            </w:r>
          </w:p>
        </w:tc>
      </w:tr>
      <w:tr w:rsidR="003B1BD8" w:rsidRPr="002E39A9" w:rsidTr="009A04A1">
        <w:tc>
          <w:tcPr>
            <w:tcW w:w="1843" w:type="dxa"/>
            <w:shd w:val="clear" w:color="auto" w:fill="auto"/>
            <w:vAlign w:val="center"/>
          </w:tcPr>
          <w:p w:rsidR="003B1BD8" w:rsidRPr="003B1BD8" w:rsidRDefault="003B1BD8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B1BD8">
              <w:rPr>
                <w:rFonts w:ascii="Times New Roman" w:hAnsi="Times New Roman" w:cs="Times New Roman"/>
                <w:color w:val="auto"/>
              </w:rPr>
              <w:t>07 0 00 24180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B1BD8" w:rsidRPr="003B1BD8" w:rsidRDefault="003B1BD8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B1BD8">
              <w:rPr>
                <w:rFonts w:ascii="Times New Roman" w:hAnsi="Times New Roman" w:cs="Times New Roman"/>
                <w:color w:val="auto"/>
              </w:rPr>
              <w:t>Возмещение недополученных доходов организациям, осуществляющим кадастровую деятельность по тарифам, не обеспечивающим возмещение издержек</w:t>
            </w:r>
          </w:p>
        </w:tc>
      </w:tr>
      <w:tr w:rsidR="00D34A9F" w:rsidRPr="002E39A9" w:rsidTr="009A04A1">
        <w:tc>
          <w:tcPr>
            <w:tcW w:w="1843" w:type="dxa"/>
            <w:shd w:val="clear" w:color="auto" w:fill="auto"/>
            <w:vAlign w:val="center"/>
          </w:tcPr>
          <w:p w:rsidR="00D34A9F" w:rsidRPr="002E39A9" w:rsidRDefault="00D34A9F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34A9F" w:rsidRPr="002E39A9" w:rsidRDefault="00D34A9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Социальная поддержка населения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D34A9F" w:rsidRPr="002E39A9" w:rsidTr="009A04A1">
        <w:tc>
          <w:tcPr>
            <w:tcW w:w="1843" w:type="dxa"/>
            <w:shd w:val="clear" w:color="auto" w:fill="auto"/>
            <w:vAlign w:val="center"/>
          </w:tcPr>
          <w:p w:rsidR="00D34A9F" w:rsidRPr="002E39A9" w:rsidRDefault="00D34A9F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08 1 00 00000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34A9F" w:rsidRPr="002E39A9" w:rsidRDefault="00D34A9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Реализация мер социальной поддержки отдельных категорий граждан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A37C1A" w:rsidRPr="002E39A9" w:rsidTr="009A04A1">
        <w:tc>
          <w:tcPr>
            <w:tcW w:w="1843" w:type="dxa"/>
            <w:shd w:val="clear" w:color="auto" w:fill="auto"/>
            <w:vAlign w:val="center"/>
          </w:tcPr>
          <w:p w:rsidR="00A37C1A" w:rsidRPr="002E39A9" w:rsidRDefault="00A37C1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08 1 00 70010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37C1A" w:rsidRPr="002E39A9" w:rsidRDefault="00A37C1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 мерах социальной поддержки отдельной категории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ветеранов Великой Отечественной войны и ветеранов труда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A37C1A" w:rsidRPr="002E39A9" w:rsidTr="009A04A1">
        <w:tc>
          <w:tcPr>
            <w:tcW w:w="1843" w:type="dxa"/>
            <w:shd w:val="clear" w:color="auto" w:fill="auto"/>
            <w:vAlign w:val="center"/>
          </w:tcPr>
          <w:p w:rsidR="00A37C1A" w:rsidRPr="002E39A9" w:rsidRDefault="00A37C1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lastRenderedPageBreak/>
              <w:t>08 1 00 70020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37C1A" w:rsidRPr="002E39A9" w:rsidRDefault="00A37C1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отдельной категории ветеранов Великой Отечественной войны и ветеранов труда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A37C1A" w:rsidRPr="002E39A9" w:rsidTr="009A04A1">
        <w:tc>
          <w:tcPr>
            <w:tcW w:w="1843" w:type="dxa"/>
            <w:shd w:val="clear" w:color="auto" w:fill="auto"/>
            <w:vAlign w:val="center"/>
          </w:tcPr>
          <w:p w:rsidR="00A37C1A" w:rsidRPr="002E39A9" w:rsidRDefault="00A37C1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08 1 00 70030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37C1A" w:rsidRPr="002E39A9" w:rsidRDefault="00A37C1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A37C1A" w:rsidRPr="002E39A9" w:rsidTr="009A04A1">
        <w:tc>
          <w:tcPr>
            <w:tcW w:w="1843" w:type="dxa"/>
            <w:shd w:val="clear" w:color="auto" w:fill="auto"/>
            <w:vAlign w:val="center"/>
          </w:tcPr>
          <w:p w:rsidR="00A37C1A" w:rsidRPr="002E39A9" w:rsidRDefault="00A37C1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08 1 00 70060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37C1A" w:rsidRPr="002E39A9" w:rsidRDefault="00A37C1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отдельных категорий многодетных матерей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8131AA" w:rsidRPr="002E39A9" w:rsidTr="009A04A1">
        <w:tc>
          <w:tcPr>
            <w:tcW w:w="1843" w:type="dxa"/>
            <w:shd w:val="clear" w:color="auto" w:fill="auto"/>
            <w:vAlign w:val="center"/>
          </w:tcPr>
          <w:p w:rsidR="008131AA" w:rsidRPr="002E39A9" w:rsidRDefault="008131A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08 1 00 700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131AA" w:rsidRPr="002E39A9" w:rsidRDefault="008131A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 15-ОЗ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отдельных категорий граждан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08 100 70110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BD4A2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мер социальной поддержки по оплате проезда отдельными видами транспорта в соответствии с Законом Кемеровской области от 28.12.2016 №97-ОЗ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по оплате проезда отдельными видами транспорта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8131AA" w:rsidRPr="002E39A9" w:rsidTr="009A04A1">
        <w:tc>
          <w:tcPr>
            <w:tcW w:w="1843" w:type="dxa"/>
            <w:shd w:val="clear" w:color="auto" w:fill="auto"/>
            <w:vAlign w:val="center"/>
          </w:tcPr>
          <w:p w:rsidR="008131AA" w:rsidRPr="002E39A9" w:rsidRDefault="008131AA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08 1 00 8011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131AA" w:rsidRPr="002E39A9" w:rsidRDefault="008131A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 некоторых вопросах в сфере погребения и похоронного дела в Кемеровской области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8131A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Денежная выплата гражданам имеющим почетное звание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Почетный гражданин г.Осинники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семей, имеющих детей инвалидов с диагнозом ДЦП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</w:rPr>
              <w:t>Социальная поддержка ветеранов боевых действий</w:t>
            </w:r>
          </w:p>
        </w:tc>
      </w:tr>
      <w:tr w:rsidR="008131AA" w:rsidRPr="002E39A9" w:rsidTr="009A04A1">
        <w:tc>
          <w:tcPr>
            <w:tcW w:w="1843" w:type="dxa"/>
            <w:shd w:val="clear" w:color="auto" w:fill="auto"/>
            <w:vAlign w:val="center"/>
          </w:tcPr>
          <w:p w:rsidR="008131AA" w:rsidRPr="002E39A9" w:rsidRDefault="008131AA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08 2 00 00000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131AA" w:rsidRPr="002E39A9" w:rsidRDefault="008131AA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Развитие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8131AA" w:rsidRPr="002E39A9" w:rsidTr="009A04A1">
        <w:tc>
          <w:tcPr>
            <w:tcW w:w="1843" w:type="dxa"/>
            <w:shd w:val="clear" w:color="auto" w:fill="auto"/>
            <w:vAlign w:val="center"/>
          </w:tcPr>
          <w:p w:rsidR="008131AA" w:rsidRPr="002E39A9" w:rsidRDefault="008131AA" w:rsidP="00CA2A71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08 2 P3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131AA" w:rsidRPr="002E39A9" w:rsidRDefault="008131AA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Региональный проект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Старшее поколение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08 2 P3 51630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08 2 00 73880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08 2 00 70170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</w:tr>
      <w:tr w:rsidR="00247084" w:rsidRPr="002E39A9" w:rsidTr="009A04A1">
        <w:tc>
          <w:tcPr>
            <w:tcW w:w="1843" w:type="dxa"/>
            <w:shd w:val="clear" w:color="auto" w:fill="auto"/>
            <w:vAlign w:val="center"/>
          </w:tcPr>
          <w:p w:rsidR="00247084" w:rsidRPr="0095167B" w:rsidRDefault="00247084" w:rsidP="006548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167B">
              <w:rPr>
                <w:rFonts w:ascii="Times New Roman" w:hAnsi="Times New Roman" w:cs="Times New Roman"/>
                <w:color w:val="auto"/>
                <w:lang w:val="en-US"/>
              </w:rPr>
              <w:t xml:space="preserve">08 2 00 </w:t>
            </w:r>
            <w:r w:rsidRPr="0095167B">
              <w:rPr>
                <w:rFonts w:ascii="Times New Roman" w:hAnsi="Times New Roman" w:cs="Times New Roman"/>
                <w:color w:val="auto"/>
              </w:rPr>
              <w:t>20790</w:t>
            </w:r>
          </w:p>
        </w:tc>
        <w:tc>
          <w:tcPr>
            <w:tcW w:w="7512" w:type="dxa"/>
            <w:shd w:val="clear" w:color="auto" w:fill="auto"/>
          </w:tcPr>
          <w:p w:rsidR="00247084" w:rsidRPr="0095167B" w:rsidRDefault="00247084" w:rsidP="00AB134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167B">
              <w:rPr>
                <w:rFonts w:ascii="Times New Roman" w:hAnsi="Times New Roman" w:cs="Times New Roman"/>
                <w:color w:val="auto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</w:tr>
      <w:tr w:rsidR="0095167B" w:rsidRPr="002E39A9" w:rsidTr="009A04A1">
        <w:tc>
          <w:tcPr>
            <w:tcW w:w="1843" w:type="dxa"/>
            <w:shd w:val="clear" w:color="auto" w:fill="auto"/>
            <w:vAlign w:val="center"/>
          </w:tcPr>
          <w:p w:rsidR="0095167B" w:rsidRPr="00EC5336" w:rsidRDefault="0095167B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EC5336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08 2 00 70190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5167B" w:rsidRPr="00EC5336" w:rsidRDefault="0095167B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C533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08 3 00 00000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17710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Повышение эффективности управления системой социальной поддержки и социального обслуживания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08 3 00 70280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08 3 00 20700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единовременного поощрения в связи с выходом на пенсию муниципального служащего</w:t>
            </w:r>
          </w:p>
        </w:tc>
      </w:tr>
      <w:tr w:rsidR="00FE645D" w:rsidRPr="002E39A9" w:rsidTr="009A04A1">
        <w:tc>
          <w:tcPr>
            <w:tcW w:w="1843" w:type="dxa"/>
            <w:shd w:val="clear" w:color="auto" w:fill="auto"/>
            <w:vAlign w:val="center"/>
          </w:tcPr>
          <w:p w:rsidR="00FE645D" w:rsidRPr="002E39A9" w:rsidRDefault="00FE645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08 3 00 20760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645D" w:rsidRPr="002E39A9" w:rsidRDefault="00FE645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E645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содержание органов местного самоуправления, осуществляющих функции по предоставлению муниципальных услуг, связанных с оказанием мер социальной поддержки и социальной помощи для отдельных категорий граждан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08 4 00 00000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502BC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Реализация дополнительных мероприятий, направленных на повышение качества жизни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реализацию мероприятий по социальной поддержки населения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Расходы на реализацию мероприятий направленных на профилактику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безнадзорности правонарушений несовершеннолетних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08 4 00 20740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502BC0" w:rsidRDefault="00502BC0" w:rsidP="008162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2BC0">
              <w:rPr>
                <w:rFonts w:ascii="Times New Roman" w:hAnsi="Times New Roman" w:cs="Times New Roman"/>
              </w:rPr>
              <w:t xml:space="preserve">Финансовое обеспечение (возмещение) расходов, непосредственно связанных с организацией деятельности местной общественной организации </w:t>
            </w:r>
            <w:proofErr w:type="spellStart"/>
            <w:r w:rsidRPr="00502BC0">
              <w:rPr>
                <w:rFonts w:ascii="Times New Roman" w:hAnsi="Times New Roman" w:cs="Times New Roman"/>
              </w:rPr>
              <w:t>Осинниковского</w:t>
            </w:r>
            <w:proofErr w:type="spellEnd"/>
            <w:r w:rsidRPr="00502BC0">
              <w:rPr>
                <w:rFonts w:ascii="Times New Roman" w:hAnsi="Times New Roman" w:cs="Times New Roman"/>
              </w:rPr>
              <w:t xml:space="preserve"> городского округа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Физическая культура, спорт и молодежная политика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09 1 00 00000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Физическая культура и спорт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физической культуры и спорта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спортивных мероприятий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учреждений дополнительного образования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спортивных учреждений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спортивных учреждений (МБФСУ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СШ бокса им. В. Х.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Тараша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09 1 00 22122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спортивных учреждений (МБФСУ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СШ футбола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09 1 00 22123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спортивных учреждений (МБУ СК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Тайжина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</w:tr>
      <w:tr w:rsidR="00183D7E" w:rsidRPr="002E39A9" w:rsidTr="009A04A1">
        <w:tc>
          <w:tcPr>
            <w:tcW w:w="1843" w:type="dxa"/>
            <w:shd w:val="clear" w:color="auto" w:fill="auto"/>
            <w:vAlign w:val="center"/>
          </w:tcPr>
          <w:p w:rsidR="00183D7E" w:rsidRPr="002E39A9" w:rsidRDefault="00183D7E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D7E" w:rsidRPr="002E39A9" w:rsidRDefault="00183D7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спортивных учреждений (МАУ СК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09 1 00 2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3D52F2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09 1 </w:t>
            </w:r>
            <w:r w:rsidRPr="003D52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3D52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3420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183D7E" w:rsidRDefault="00183D7E" w:rsidP="002F35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83D7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Реализация проектов инициативного бюджетирования "Твой Кузбасс - твоя инициатива" 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09 1 00 23420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C4014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Реализация проектов инициативного бюджетирования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Твой Кузбасс - твоя инициатива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 (за счет инициативных платежей)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09 2 00 00000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C4014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Молодежная политика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Воспитание гражданственности и патриотизма молодежи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волонтерского движения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досуга подростков и молодежи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0960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и поддержка молодежных инициатив, детского движения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lastRenderedPageBreak/>
              <w:t>09 2 00 20970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Профилактика безнадзорности и правонарушений несовершеннолетних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 в области государственной молодежной политики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C4014E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Охрана окружающей среды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BE3866" w:rsidRPr="002E39A9" w:rsidTr="009A04A1">
        <w:tc>
          <w:tcPr>
            <w:tcW w:w="1843" w:type="dxa"/>
            <w:shd w:val="clear" w:color="auto" w:fill="auto"/>
            <w:vAlign w:val="center"/>
          </w:tcPr>
          <w:p w:rsidR="00BE3866" w:rsidRPr="00C4014E" w:rsidRDefault="00BE3866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C401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E3866" w:rsidRPr="00C4014E" w:rsidRDefault="00BE3866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C4014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Санитарная очистка </w:t>
            </w:r>
            <w:r w:rsidR="00E93B86" w:rsidRPr="00C4014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территории </w:t>
            </w:r>
            <w:r w:rsidRPr="00C4014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 транспортировка отходов от места их накопления до места утилизации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Проведение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акарицидной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обработки городского парка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0 2142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Благоустройство и содержание мест захоронений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0 2143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Дней защиты от экологической опасности</w:t>
            </w:r>
          </w:p>
        </w:tc>
      </w:tr>
      <w:tr w:rsidR="00F932DD" w:rsidRPr="002E39A9" w:rsidTr="009A04A1">
        <w:trPr>
          <w:trHeight w:val="682"/>
        </w:trPr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10 0 00 71140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</w:tr>
      <w:tr w:rsidR="00C4014E" w:rsidRPr="002E39A9" w:rsidTr="009A04A1">
        <w:trPr>
          <w:trHeight w:val="682"/>
        </w:trPr>
        <w:tc>
          <w:tcPr>
            <w:tcW w:w="1843" w:type="dxa"/>
            <w:shd w:val="clear" w:color="auto" w:fill="auto"/>
            <w:vAlign w:val="center"/>
          </w:tcPr>
          <w:p w:rsidR="00C4014E" w:rsidRPr="00C4014E" w:rsidRDefault="00C4014E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C401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10 0 00 </w:t>
            </w:r>
            <w:r w:rsidRPr="00C4014E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L2990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014E" w:rsidRPr="00C4014E" w:rsidRDefault="00C4014E" w:rsidP="00AB13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C4014E">
              <w:rPr>
                <w:rFonts w:ascii="Times New Roman" w:eastAsia="Times New Roman" w:hAnsi="Times New Roman" w:cs="Times New Roman"/>
                <w:color w:val="auto"/>
              </w:rP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75C5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энергоэффективности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11 0 00 22440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Организация регулярных перевозок пассажиров и багажа по регулируемым тарифам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городским электротранспортом</w:t>
            </w:r>
          </w:p>
        </w:tc>
      </w:tr>
      <w:tr w:rsidR="00B31AB4" w:rsidRPr="002E39A9" w:rsidTr="009A04A1">
        <w:tc>
          <w:tcPr>
            <w:tcW w:w="1843" w:type="dxa"/>
            <w:shd w:val="clear" w:color="auto" w:fill="auto"/>
            <w:vAlign w:val="center"/>
          </w:tcPr>
          <w:p w:rsidR="00B31AB4" w:rsidRPr="002E39A9" w:rsidRDefault="00B31AB4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11 0 00 71620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31AB4" w:rsidRPr="00B31AB4" w:rsidRDefault="00CD59F4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8E5781">
              <w:rPr>
                <w:rFonts w:ascii="Times New Roman" w:hAnsi="Times New Roman" w:cs="Times New Roman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0BC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Модернизация объектов водоснабжения и водоотведения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водоснабжения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водоотведения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систем водоснабжения и водоотведения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2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0BC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Энергосбережение и повышение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Ремонт ЦТП, котельных с применением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энергоэффективных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технологий, материалов и оборудования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теплоснабжения и горячего водоснабжения, изоляции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11 2 00 21060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систем теплоснабжения и теплопотребления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0BC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Благоустройство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3 00 2239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по благоустройству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2240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Уличное освещение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11 3 00 70860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11 4 00 00000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9C0BCF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Дорожное хозяйство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11 4 00 22330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в сфере дорожного хозяйства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9C0BCF" w:rsidRPr="002E39A9" w:rsidTr="009A04A1">
        <w:tc>
          <w:tcPr>
            <w:tcW w:w="1843" w:type="dxa"/>
            <w:shd w:val="clear" w:color="auto" w:fill="auto"/>
            <w:vAlign w:val="center"/>
          </w:tcPr>
          <w:p w:rsidR="009C0BCF" w:rsidRPr="009C0BCF" w:rsidRDefault="009C0BCF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9C0B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11 4 00 </w:t>
            </w:r>
            <w:r w:rsidRPr="009C0BCF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S2580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C0BCF" w:rsidRPr="009C0BCF" w:rsidRDefault="009C0BCF" w:rsidP="00AB13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C0BCF">
              <w:rPr>
                <w:rFonts w:ascii="Times New Roman" w:hAnsi="Times New Roman" w:cs="Times New Roman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11 5 00 00000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95F83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D95F83" w:rsidRPr="002E39A9" w:rsidTr="009A04A1">
        <w:tc>
          <w:tcPr>
            <w:tcW w:w="1843" w:type="dxa"/>
            <w:shd w:val="clear" w:color="auto" w:fill="auto"/>
            <w:vAlign w:val="center"/>
          </w:tcPr>
          <w:p w:rsidR="00D95F83" w:rsidRPr="00D95F83" w:rsidRDefault="00D95F83" w:rsidP="005C6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95F8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95F83" w:rsidRPr="00D95F83" w:rsidRDefault="00D95F83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95F83">
              <w:rPr>
                <w:rFonts w:ascii="Times New Roman" w:hAnsi="Times New Roman" w:cs="Times New Roman"/>
                <w:color w:val="auto"/>
              </w:rPr>
              <w:t>Возмещение недополученных доходов организациям, осуществляющим деятельность по управлению специализированным жилым фондом (маневренным фондом)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D95F83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95F8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D95F83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95F8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F932DD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реализацию твердого топлива, сжиженного газа, возникающих при применении льготных цен (тарифов)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F932DD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реализацию твердого топлива, сжиженного газа, возникающих при применении льготных цен (тарифов) (теплоснабжение)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F932DD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F932DD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реализацию твердого топлива, сжиженного газа, возникающих при применении льготных цен (тарифов) (холодное водоснабжение)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реализацию твердого топлива, сжиженного газа, возникающих при применении льготных цен (тарифов) (водоотведение)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</w:t>
            </w:r>
            <w:r w:rsidR="001908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F932DD">
              <w:rPr>
                <w:rFonts w:ascii="Times New Roman" w:eastAsia="Times New Roman" w:hAnsi="Times New Roman" w:cs="Times New Roman"/>
                <w:lang w:eastAsia="en-US"/>
              </w:rPr>
              <w:t>реализацию твердого топлива, сжиженного газа, возникающих при применении льготных цен (тарифов) (твердое топливо)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11 6 00 00000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95F83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Реализация государственной (муниципальной)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11 6 00 22420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МКУ ЖКУ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11 7 00 00000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95F83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Жилищное хозяйство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11 7 00 22300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E459CF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DE1A3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12 0 00 00000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E459CF" w:rsidRDefault="00DE1A36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yellow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Жилище на территории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34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E1A36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Об обеспечении жильем ветеранов Великой Отечественной войны 1941 - 1945 годов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12 0 00 51560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12 0 00 51760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E1A36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ноября 1995 года № 181-ФЗ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12 0 00 71660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932D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12 0 00 71850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12 0 00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R082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Приобретение в собственность муниципального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образования-Осинниковский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городской округ жилых помещений с целью предоставления по договорам служебного найма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L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4970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мероприятий по обеспечению жильем молодых семей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12 0 00 21270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 xml:space="preserve">12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F3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DE1A36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F3 67480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6748S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 местных бюджетов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13 0 00 00000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13 0 00 21280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Совершенствование системы связи и оповещения населения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13 0 00 21290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безопасному пропуску ледохода и паводковых вод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подведомственных учреждений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Обустройство пляжей и мест массового отдыха у воды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противопожарной безопасности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14 0 00 00000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Формирование современной городской среды на территории муниципального образования –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Формирование комфортной городской среды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(б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лагоустройство дворовых территорий)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(б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лагоустройство общественных территорий)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14 0 00 22340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(средства собственников жилья)</w:t>
            </w:r>
          </w:p>
        </w:tc>
      </w:tr>
      <w:tr w:rsidR="00097A90" w:rsidRPr="002E39A9" w:rsidTr="009A04A1">
        <w:tc>
          <w:tcPr>
            <w:tcW w:w="1843" w:type="dxa"/>
            <w:shd w:val="clear" w:color="auto" w:fill="auto"/>
            <w:vAlign w:val="center"/>
          </w:tcPr>
          <w:p w:rsidR="00097A90" w:rsidRPr="002E39A9" w:rsidRDefault="00097A90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14 0 00 20990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A90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15 0 00 00000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Управление муниципальными финансами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Резервный фонд администрации Осинниковского городского округа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Обслуживание муниципального долга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yellow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16 0 00 00000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097A90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Развитие туризма на территории муниципального образования –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Нормативно-правовое и организационно-методическое обеспечение в сфере развития туризма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 туристической направленности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туристических</w:t>
            </w:r>
            <w:r w:rsidR="001908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маршрутов (экскурсий)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16 0 00 21530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autoSpaceDE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Изготовление презентационных материалов о туристических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возможностях округа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44 0 00 00000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Непрограммное направление деятельности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44 0 00 44444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Условно утвержденные расходы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1200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932DD" w:rsidRPr="002E39A9" w:rsidTr="009A04A1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44 0 00 73720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44 0 00 79050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FD5911" w:rsidRDefault="00FD5911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D5911">
              <w:rPr>
                <w:rFonts w:ascii="Times New Roman" w:hAnsi="Times New Roman" w:cs="Times New Roman"/>
              </w:rPr>
              <w:t>Осуществление государственных полномочий Кемеровской области  ̶ 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44 0 00 79060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и функционирование административных комиссий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Глава Осинниковского городского округа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Председатель Совета народных депутатов Осинниковского городского округа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Председатель Контрольно - счетной палаты Осинниковского городского округа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судебных актов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44 0 00 25170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Содержание МКУ </w:t>
            </w:r>
            <w:r w:rsidR="001908A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Архивное управление</w:t>
            </w:r>
            <w:r w:rsidR="001908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содержание аппарата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по подготовке к празднованию Дня Победы</w:t>
            </w:r>
          </w:p>
        </w:tc>
      </w:tr>
      <w:tr w:rsidR="00F932DD" w:rsidRPr="002E39A9" w:rsidTr="009A0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44 0 00 25300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D" w:rsidRPr="002E39A9" w:rsidRDefault="00F932DD" w:rsidP="00AB13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Средства оплаты труда отдельных категорий работников бюджетной сферы (резервные средства)</w:t>
            </w:r>
          </w:p>
        </w:tc>
      </w:tr>
    </w:tbl>
    <w:p w:rsidR="00F932DD" w:rsidRPr="002E39A9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Pr="002E39A9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Pr="002E39A9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Pr="002E39A9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Pr="002E39A9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932DD" w:rsidRDefault="00F932DD" w:rsidP="00F932D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AB134D" w:rsidRPr="002E39A9" w:rsidRDefault="00AB134D" w:rsidP="00DC024A">
      <w:pPr>
        <w:ind w:left="6804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t>Приложение №</w:t>
      </w:r>
      <w:r>
        <w:rPr>
          <w:rFonts w:ascii="Times New Roman" w:eastAsia="Times New Roman" w:hAnsi="Times New Roman" w:cs="Times New Roman"/>
          <w:color w:val="auto"/>
        </w:rPr>
        <w:t>2</w:t>
      </w:r>
    </w:p>
    <w:p w:rsidR="00AB134D" w:rsidRDefault="00AB134D" w:rsidP="00DC024A">
      <w:pPr>
        <w:tabs>
          <w:tab w:val="left" w:pos="6804"/>
        </w:tabs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 приказу Финансового </w:t>
      </w:r>
      <w:r w:rsidRPr="002E39A9">
        <w:rPr>
          <w:rFonts w:ascii="Times New Roman" w:eastAsia="Times New Roman" w:hAnsi="Times New Roman" w:cs="Times New Roman"/>
          <w:color w:val="auto"/>
        </w:rPr>
        <w:t>управления</w:t>
      </w:r>
      <w:r>
        <w:rPr>
          <w:rFonts w:ascii="Times New Roman" w:eastAsia="Times New Roman" w:hAnsi="Times New Roman" w:cs="Times New Roman"/>
          <w:color w:val="auto"/>
        </w:rPr>
        <w:t xml:space="preserve"> АОГО </w:t>
      </w:r>
    </w:p>
    <w:p w:rsidR="00F932DD" w:rsidRPr="009A04A1" w:rsidRDefault="00AB134D" w:rsidP="00DC024A">
      <w:pPr>
        <w:ind w:left="6804"/>
        <w:rPr>
          <w:rFonts w:ascii="Times New Roman" w:eastAsia="Times New Roman" w:hAnsi="Times New Roman" w:cs="Times New Roman"/>
          <w:color w:val="auto"/>
        </w:rPr>
      </w:pPr>
      <w:r w:rsidRPr="00352987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1</w:t>
      </w:r>
      <w:r w:rsidR="004C42EB" w:rsidRPr="009A04A1">
        <w:rPr>
          <w:rFonts w:ascii="Times New Roman" w:eastAsia="Times New Roman" w:hAnsi="Times New Roman" w:cs="Times New Roman"/>
          <w:color w:val="auto"/>
        </w:rPr>
        <w:t>5</w:t>
      </w:r>
      <w:r w:rsidRPr="0035298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декабря</w:t>
      </w:r>
      <w:r w:rsidR="001908A3">
        <w:rPr>
          <w:rFonts w:ascii="Times New Roman" w:eastAsia="Times New Roman" w:hAnsi="Times New Roman" w:cs="Times New Roman"/>
          <w:color w:val="auto"/>
        </w:rPr>
        <w:t xml:space="preserve"> </w:t>
      </w:r>
      <w:r w:rsidRPr="00352987">
        <w:rPr>
          <w:rFonts w:ascii="Times New Roman" w:eastAsia="Times New Roman" w:hAnsi="Times New Roman" w:cs="Times New Roman"/>
          <w:color w:val="auto"/>
        </w:rPr>
        <w:t>2021 г. №</w:t>
      </w:r>
      <w:r w:rsidR="00DC024A" w:rsidRPr="009A04A1">
        <w:rPr>
          <w:rFonts w:ascii="Times New Roman" w:eastAsia="Times New Roman" w:hAnsi="Times New Roman" w:cs="Times New Roman"/>
          <w:color w:val="auto"/>
        </w:rPr>
        <w:t xml:space="preserve"> 74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A21319" w:rsidRPr="00CE39CC" w:rsidRDefault="00F932DD" w:rsidP="00063D51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  <w:bookmarkStart w:id="0" w:name="_GoBack"/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Перечень и коды</w:t>
      </w: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универсальных направлений расходов</w:t>
      </w: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</w:t>
      </w:r>
      <w:r w:rsidR="00063D51">
        <w:rPr>
          <w:rFonts w:ascii="Times New Roman" w:eastAsia="Times New Roman" w:hAnsi="Times New Roman" w:cs="Times New Roman"/>
          <w:iCs/>
          <w:color w:val="auto"/>
          <w:lang w:eastAsia="en-US"/>
        </w:rPr>
        <w:t>бюджета</w:t>
      </w:r>
    </w:p>
    <w:p w:rsidR="00F932DD" w:rsidRPr="001B4DE0" w:rsidRDefault="00F932DD" w:rsidP="00063D51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</w:p>
    <w:bookmarkEnd w:id="0"/>
    <w:p w:rsidR="00F932DD" w:rsidRPr="002E39A9" w:rsidRDefault="00F932DD" w:rsidP="00F932DD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2"/>
      </w:tblGrid>
      <w:tr w:rsidR="00F932DD" w:rsidRPr="002E39A9" w:rsidTr="00A21319">
        <w:tc>
          <w:tcPr>
            <w:tcW w:w="1843" w:type="dxa"/>
            <w:shd w:val="clear" w:color="auto" w:fill="auto"/>
          </w:tcPr>
          <w:p w:rsidR="00F932DD" w:rsidRPr="002E39A9" w:rsidRDefault="00F932DD" w:rsidP="00CA2A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Код</w:t>
            </w:r>
          </w:p>
        </w:tc>
        <w:tc>
          <w:tcPr>
            <w:tcW w:w="7512" w:type="dxa"/>
            <w:shd w:val="clear" w:color="auto" w:fill="auto"/>
          </w:tcPr>
          <w:p w:rsidR="00F932DD" w:rsidRPr="002E39A9" w:rsidRDefault="00F932DD" w:rsidP="00CA2A7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Наименование у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ниверсального направления расхода, увязываемого с целевыми статьями</w:t>
            </w:r>
          </w:p>
        </w:tc>
      </w:tr>
      <w:tr w:rsidR="00F932DD" w:rsidRPr="002E39A9" w:rsidTr="00A21319">
        <w:tc>
          <w:tcPr>
            <w:tcW w:w="1843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72010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932DD" w:rsidRPr="002E39A9" w:rsidRDefault="00F932DD" w:rsidP="00CA2A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</w:tbl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right="423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0538E9" w:rsidRPr="00C97D08" w:rsidRDefault="000538E9" w:rsidP="00F932DD">
      <w:pPr>
        <w:jc w:val="center"/>
        <w:rPr>
          <w:rFonts w:ascii="Times New Roman" w:hAnsi="Times New Roman" w:cs="Times New Roman"/>
        </w:rPr>
      </w:pPr>
    </w:p>
    <w:sectPr w:rsidR="000538E9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36" w:rsidRDefault="00EC5336" w:rsidP="00A34223">
      <w:r>
        <w:separator/>
      </w:r>
    </w:p>
  </w:endnote>
  <w:endnote w:type="continuationSeparator" w:id="0">
    <w:p w:rsidR="00EC5336" w:rsidRDefault="00EC5336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36" w:rsidRDefault="00EC5336" w:rsidP="00A34223">
      <w:r>
        <w:separator/>
      </w:r>
    </w:p>
  </w:footnote>
  <w:footnote w:type="continuationSeparator" w:id="0">
    <w:p w:rsidR="00EC5336" w:rsidRDefault="00EC5336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38E9"/>
    <w:rsid w:val="0006220E"/>
    <w:rsid w:val="00063D51"/>
    <w:rsid w:val="00083EAF"/>
    <w:rsid w:val="000939F8"/>
    <w:rsid w:val="00097A90"/>
    <w:rsid w:val="000C5E79"/>
    <w:rsid w:val="0010247C"/>
    <w:rsid w:val="0010407B"/>
    <w:rsid w:val="001465D9"/>
    <w:rsid w:val="00172E4B"/>
    <w:rsid w:val="0017710D"/>
    <w:rsid w:val="00183D7E"/>
    <w:rsid w:val="00185B06"/>
    <w:rsid w:val="001908A3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3DDF"/>
    <w:rsid w:val="00271DF5"/>
    <w:rsid w:val="00275A27"/>
    <w:rsid w:val="00295F67"/>
    <w:rsid w:val="002E7FB0"/>
    <w:rsid w:val="002F357C"/>
    <w:rsid w:val="00316293"/>
    <w:rsid w:val="00317D43"/>
    <w:rsid w:val="00334947"/>
    <w:rsid w:val="00337EEF"/>
    <w:rsid w:val="003442F3"/>
    <w:rsid w:val="00352987"/>
    <w:rsid w:val="00372CF5"/>
    <w:rsid w:val="00376523"/>
    <w:rsid w:val="00387048"/>
    <w:rsid w:val="003B1BD8"/>
    <w:rsid w:val="003C153C"/>
    <w:rsid w:val="003C55B9"/>
    <w:rsid w:val="003D52F2"/>
    <w:rsid w:val="003E7CD8"/>
    <w:rsid w:val="0043711A"/>
    <w:rsid w:val="004C42EB"/>
    <w:rsid w:val="004C4C7A"/>
    <w:rsid w:val="004D3932"/>
    <w:rsid w:val="004D64C0"/>
    <w:rsid w:val="004D7633"/>
    <w:rsid w:val="004E1284"/>
    <w:rsid w:val="004F3465"/>
    <w:rsid w:val="005010AB"/>
    <w:rsid w:val="00502BC0"/>
    <w:rsid w:val="00521393"/>
    <w:rsid w:val="00524224"/>
    <w:rsid w:val="00533CD6"/>
    <w:rsid w:val="00564DBA"/>
    <w:rsid w:val="00566BE9"/>
    <w:rsid w:val="005822F5"/>
    <w:rsid w:val="00594CF6"/>
    <w:rsid w:val="005A4409"/>
    <w:rsid w:val="005C6581"/>
    <w:rsid w:val="005F33D6"/>
    <w:rsid w:val="005F7BF6"/>
    <w:rsid w:val="006128B2"/>
    <w:rsid w:val="00613061"/>
    <w:rsid w:val="00622E40"/>
    <w:rsid w:val="00654842"/>
    <w:rsid w:val="00667126"/>
    <w:rsid w:val="0069056E"/>
    <w:rsid w:val="006D5B87"/>
    <w:rsid w:val="006E1292"/>
    <w:rsid w:val="006F40BF"/>
    <w:rsid w:val="006F4A25"/>
    <w:rsid w:val="007005E0"/>
    <w:rsid w:val="007022AD"/>
    <w:rsid w:val="00742062"/>
    <w:rsid w:val="0079594B"/>
    <w:rsid w:val="007A37C1"/>
    <w:rsid w:val="007F3E99"/>
    <w:rsid w:val="00810B1B"/>
    <w:rsid w:val="008131AA"/>
    <w:rsid w:val="00813825"/>
    <w:rsid w:val="00816256"/>
    <w:rsid w:val="0085379A"/>
    <w:rsid w:val="00866ECC"/>
    <w:rsid w:val="0088136B"/>
    <w:rsid w:val="00881D51"/>
    <w:rsid w:val="008B1590"/>
    <w:rsid w:val="008E08A5"/>
    <w:rsid w:val="00900D06"/>
    <w:rsid w:val="00902A36"/>
    <w:rsid w:val="009224F2"/>
    <w:rsid w:val="00941517"/>
    <w:rsid w:val="009458DA"/>
    <w:rsid w:val="0095167B"/>
    <w:rsid w:val="009747B7"/>
    <w:rsid w:val="00996A62"/>
    <w:rsid w:val="009A04A1"/>
    <w:rsid w:val="009C0BCF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60991"/>
    <w:rsid w:val="00A65358"/>
    <w:rsid w:val="00A8365F"/>
    <w:rsid w:val="00A94DAD"/>
    <w:rsid w:val="00A97FC3"/>
    <w:rsid w:val="00AB134D"/>
    <w:rsid w:val="00AB381E"/>
    <w:rsid w:val="00AC3A79"/>
    <w:rsid w:val="00AF5BD5"/>
    <w:rsid w:val="00B31AB4"/>
    <w:rsid w:val="00B65026"/>
    <w:rsid w:val="00B90AEE"/>
    <w:rsid w:val="00B91687"/>
    <w:rsid w:val="00B930F8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553EE"/>
    <w:rsid w:val="00C8450C"/>
    <w:rsid w:val="00C97D08"/>
    <w:rsid w:val="00CA0095"/>
    <w:rsid w:val="00CA2A71"/>
    <w:rsid w:val="00CB3AFE"/>
    <w:rsid w:val="00CC278C"/>
    <w:rsid w:val="00CD477D"/>
    <w:rsid w:val="00CD59F4"/>
    <w:rsid w:val="00CE39CC"/>
    <w:rsid w:val="00CE4A8F"/>
    <w:rsid w:val="00D34A9F"/>
    <w:rsid w:val="00D42796"/>
    <w:rsid w:val="00D43302"/>
    <w:rsid w:val="00D75C5F"/>
    <w:rsid w:val="00D95F83"/>
    <w:rsid w:val="00DB3D6C"/>
    <w:rsid w:val="00DC024A"/>
    <w:rsid w:val="00DD73D4"/>
    <w:rsid w:val="00DE1A36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32A05"/>
    <w:rsid w:val="00F32FC1"/>
    <w:rsid w:val="00F6793D"/>
    <w:rsid w:val="00F76C6A"/>
    <w:rsid w:val="00F932DD"/>
    <w:rsid w:val="00F93A55"/>
    <w:rsid w:val="00FC739C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C3CB-1E52-434B-B6DD-C0724E00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60</cp:revision>
  <cp:lastPrinted>2021-12-21T03:43:00Z</cp:lastPrinted>
  <dcterms:created xsi:type="dcterms:W3CDTF">2021-04-06T08:39:00Z</dcterms:created>
  <dcterms:modified xsi:type="dcterms:W3CDTF">2021-12-21T03:43:00Z</dcterms:modified>
</cp:coreProperties>
</file>