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B1" w:rsidRPr="00885C54" w:rsidRDefault="00005B88" w:rsidP="00BC3AB1">
      <w:pPr>
        <w:suppressAutoHyphens/>
        <w:jc w:val="center"/>
      </w:pPr>
      <w:r>
        <w:t>Проект п</w:t>
      </w:r>
      <w:r w:rsidR="00BC3AB1" w:rsidRPr="00885C54">
        <w:t>аспорт</w:t>
      </w:r>
      <w:r>
        <w:t>а</w:t>
      </w:r>
    </w:p>
    <w:p w:rsidR="00BC3AB1" w:rsidRPr="00805C20" w:rsidRDefault="00BC3AB1" w:rsidP="00BC3AB1">
      <w:pPr>
        <w:jc w:val="center"/>
      </w:pPr>
      <w:r w:rsidRPr="00805C20">
        <w:t>муниципальной программы</w:t>
      </w:r>
    </w:p>
    <w:p w:rsidR="00BC3AB1" w:rsidRDefault="00BC3AB1" w:rsidP="00BC3AB1">
      <w:pPr>
        <w:jc w:val="center"/>
        <w:rPr>
          <w:bCs/>
        </w:rPr>
      </w:pPr>
      <w:r w:rsidRPr="000A788D">
        <w:rPr>
          <w:bCs/>
        </w:rPr>
        <w:t xml:space="preserve">«Антитеррор в </w:t>
      </w:r>
      <w:proofErr w:type="spellStart"/>
      <w:r w:rsidRPr="000A788D">
        <w:rPr>
          <w:bCs/>
        </w:rPr>
        <w:t>Осинниковском</w:t>
      </w:r>
      <w:proofErr w:type="spellEnd"/>
      <w:r w:rsidRPr="000A788D">
        <w:rPr>
          <w:bCs/>
        </w:rPr>
        <w:t xml:space="preserve"> </w:t>
      </w:r>
      <w:r>
        <w:rPr>
          <w:bCs/>
        </w:rPr>
        <w:t>городском округе» на 2021 – 2024</w:t>
      </w:r>
      <w:r w:rsidRPr="000A788D">
        <w:rPr>
          <w:bCs/>
        </w:rPr>
        <w:t xml:space="preserve"> годы</w:t>
      </w:r>
      <w:r>
        <w:rPr>
          <w:bCs/>
        </w:rPr>
        <w:t>»</w:t>
      </w:r>
    </w:p>
    <w:p w:rsidR="00BC3AB1" w:rsidRPr="00805C20" w:rsidRDefault="00BC3AB1" w:rsidP="00BC3AB1">
      <w:pPr>
        <w:jc w:val="center"/>
      </w:pPr>
    </w:p>
    <w:tbl>
      <w:tblPr>
        <w:tblpPr w:leftFromText="180" w:rightFromText="180" w:vertAnchor="text" w:horzAnchor="margin" w:tblpY="101"/>
        <w:tblW w:w="5000" w:type="pct"/>
        <w:tblCellMar>
          <w:left w:w="0" w:type="dxa"/>
          <w:right w:w="0" w:type="dxa"/>
        </w:tblCellMar>
        <w:tblLook w:val="0000"/>
      </w:tblPr>
      <w:tblGrid>
        <w:gridCol w:w="3689"/>
        <w:gridCol w:w="5882"/>
      </w:tblGrid>
      <w:tr w:rsidR="00BC3AB1" w:rsidRPr="00805C20" w:rsidTr="000B2A3B">
        <w:trPr>
          <w:trHeight w:val="852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r w:rsidRPr="00805C20">
              <w:t>Наименование муниципальной программы</w:t>
            </w:r>
          </w:p>
        </w:tc>
        <w:tc>
          <w:tcPr>
            <w:tcW w:w="3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pPr>
              <w:ind w:right="33"/>
            </w:pPr>
            <w:r w:rsidRPr="00471206">
              <w:t xml:space="preserve">Муниципальная программа «Антитеррор в </w:t>
            </w:r>
            <w:proofErr w:type="spellStart"/>
            <w:r w:rsidRPr="00471206">
              <w:t>Осинниковско</w:t>
            </w:r>
            <w:r>
              <w:t>м</w:t>
            </w:r>
            <w:proofErr w:type="spellEnd"/>
            <w:r>
              <w:t xml:space="preserve"> городском округе» на 2021-2024</w:t>
            </w:r>
            <w:r w:rsidRPr="00471206">
              <w:t xml:space="preserve"> годы.</w:t>
            </w:r>
          </w:p>
        </w:tc>
      </w:tr>
      <w:tr w:rsidR="00BC3AB1" w:rsidRPr="00805C20" w:rsidTr="000B2A3B">
        <w:trPr>
          <w:trHeight w:val="483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r w:rsidRPr="00805C20">
              <w:t>Директор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pPr>
              <w:ind w:right="33"/>
            </w:pPr>
            <w:r>
              <w:t>Первый з</w:t>
            </w:r>
            <w:r w:rsidRPr="00805C20">
              <w:t xml:space="preserve">аместитель Главы городского округа </w:t>
            </w:r>
          </w:p>
        </w:tc>
      </w:tr>
      <w:tr w:rsidR="00BC3AB1" w:rsidRPr="00885C54" w:rsidTr="000B2A3B">
        <w:trPr>
          <w:trHeight w:val="852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r w:rsidRPr="00805C20">
              <w:t>Ответственный исполнитель (координатор)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pPr>
              <w:ind w:right="33"/>
            </w:pPr>
            <w:r>
              <w:t>Отдел по работе с правоохранительными органами и военно-мобилизационной подготовке</w:t>
            </w:r>
          </w:p>
        </w:tc>
      </w:tr>
      <w:tr w:rsidR="00BC3AB1" w:rsidRPr="00885C54" w:rsidTr="000B2A3B">
        <w:trPr>
          <w:trHeight w:val="46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t>Исполнители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Default="00BC3AB1" w:rsidP="000B2A3B">
            <w:pPr>
              <w:ind w:right="33"/>
            </w:pPr>
          </w:p>
          <w:p w:rsidR="00BC3AB1" w:rsidRDefault="00BC3AB1" w:rsidP="000B2A3B">
            <w:pPr>
              <w:ind w:right="33"/>
            </w:pPr>
            <w:r>
              <w:t>Администрация Осинниковского городского округа;</w:t>
            </w:r>
          </w:p>
          <w:p w:rsidR="00BC3AB1" w:rsidRDefault="00BC3AB1" w:rsidP="000B2A3B">
            <w:pPr>
              <w:ind w:right="33"/>
            </w:pPr>
            <w:r>
              <w:t>МКУ «КУМИ» Осинниковского городского округа;</w:t>
            </w:r>
          </w:p>
          <w:p w:rsidR="00BC3AB1" w:rsidRDefault="00BC3AB1" w:rsidP="000B2A3B">
            <w:pPr>
              <w:ind w:right="33"/>
            </w:pPr>
            <w:r>
              <w:t xml:space="preserve">Управление культуры администрации </w:t>
            </w:r>
            <w:proofErr w:type="spellStart"/>
            <w:r>
              <w:t>Осинниковского</w:t>
            </w:r>
            <w:proofErr w:type="spellEnd"/>
            <w:r>
              <w:t xml:space="preserve"> городского округа;</w:t>
            </w:r>
          </w:p>
          <w:p w:rsidR="00BC3AB1" w:rsidRDefault="00BC3AB1" w:rsidP="000B2A3B">
            <w:pPr>
              <w:ind w:right="33"/>
            </w:pPr>
            <w:r>
              <w:t>Управление образования администрации Осинниковского городского округа;</w:t>
            </w:r>
          </w:p>
          <w:p w:rsidR="00BC3AB1" w:rsidRPr="00885C54" w:rsidRDefault="00BC3AB1" w:rsidP="000B2A3B">
            <w:pPr>
              <w:ind w:right="33"/>
            </w:pPr>
            <w:r>
              <w:t>Управление физической культуры, спорта, туризма и молодежной политики администрации Осинниковского городского округа</w:t>
            </w:r>
          </w:p>
          <w:p w:rsidR="00BC3AB1" w:rsidRPr="00885C54" w:rsidRDefault="00BC3AB1" w:rsidP="000B2A3B">
            <w:pPr>
              <w:ind w:right="33"/>
            </w:pPr>
          </w:p>
        </w:tc>
      </w:tr>
      <w:tr w:rsidR="00BC3AB1" w:rsidRPr="00885C54" w:rsidTr="000B2A3B">
        <w:trPr>
          <w:trHeight w:val="46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t>Цель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pPr>
              <w:pStyle w:val="msolistparagraph0"/>
              <w:spacing w:before="0" w:beforeAutospacing="0" w:after="0" w:afterAutospacing="0"/>
              <w:ind w:right="33"/>
            </w:pPr>
            <w:r w:rsidRPr="00A5064C">
              <w:t xml:space="preserve">Создание условий для противодействия идеологии терроризма и экстремизма, защита основ конституционного строя Российской Федерации, общественной безопасности, прав и свобод граждан от экстремистских угроз в </w:t>
            </w:r>
            <w:proofErr w:type="spellStart"/>
            <w:r w:rsidRPr="00A5064C">
              <w:t>Осинниковском</w:t>
            </w:r>
            <w:proofErr w:type="spellEnd"/>
            <w:r w:rsidRPr="00A5064C">
              <w:t xml:space="preserve"> городском округе.</w:t>
            </w:r>
          </w:p>
        </w:tc>
      </w:tr>
      <w:tr w:rsidR="00BC3AB1" w:rsidRPr="00885C54" w:rsidTr="000B2A3B">
        <w:trPr>
          <w:trHeight w:val="37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t>Задачи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602F7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>Совершенствование антитеррористической пропаганды.</w:t>
            </w:r>
          </w:p>
          <w:p w:rsidR="00BC3AB1" w:rsidRPr="008602F7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>Дальнейшее развитие наиболее эффективных направлений деятельности по повышению антитеррористической защищенности.</w:t>
            </w:r>
          </w:p>
          <w:p w:rsidR="00BC3AB1" w:rsidRPr="008602F7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>Укрепление технической оснащенности объектов особой важности, повышенной опасности, жизнеобеспечения и мест массового скопления граждан.</w:t>
            </w:r>
          </w:p>
          <w:p w:rsidR="00BC3AB1" w:rsidRPr="008602F7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 xml:space="preserve">Совершенствование </w:t>
            </w:r>
            <w:proofErr w:type="spellStart"/>
            <w:r w:rsidRPr="008602F7">
              <w:t>антитэкстремистской</w:t>
            </w:r>
            <w:proofErr w:type="spellEnd"/>
            <w:r w:rsidRPr="008602F7">
              <w:t xml:space="preserve"> пропаганды.</w:t>
            </w:r>
          </w:p>
          <w:p w:rsidR="00BC3AB1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>Своевременное предупреждение и выявле</w:t>
            </w:r>
            <w:r>
              <w:t>ние экстремистской деятельности</w:t>
            </w:r>
          </w:p>
          <w:p w:rsidR="00BC3AB1" w:rsidRPr="00805C20" w:rsidRDefault="00BC3AB1" w:rsidP="00BC3AB1">
            <w:pPr>
              <w:pStyle w:val="msolistparagraphcxspmiddle"/>
              <w:numPr>
                <w:ilvl w:val="0"/>
                <w:numId w:val="1"/>
              </w:numPr>
              <w:ind w:right="33"/>
            </w:pPr>
            <w:r w:rsidRPr="008602F7">
              <w:t>Проведение профилактических мероприятий и мероприятий по информационно-пропагандистскому обеспечению, направленных на предупреждение экстремистской деятельности.</w:t>
            </w:r>
          </w:p>
        </w:tc>
      </w:tr>
      <w:tr w:rsidR="00BC3AB1" w:rsidRPr="00885C54" w:rsidTr="000B2A3B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t>Срок реализации муниципальной программы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pPr>
              <w:pStyle w:val="msolistparagraph0"/>
              <w:spacing w:before="0" w:beforeAutospacing="0" w:after="0" w:afterAutospacing="0"/>
            </w:pPr>
            <w:r w:rsidRPr="00805C20">
              <w:t>2021 – 2024 годы</w:t>
            </w:r>
          </w:p>
        </w:tc>
      </w:tr>
      <w:tr w:rsidR="00BC3AB1" w:rsidRPr="00885C54" w:rsidTr="000B2A3B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t xml:space="preserve">Объемы и источники финансирования муниципальной </w:t>
            </w:r>
            <w:r w:rsidRPr="00885C54">
              <w:lastRenderedPageBreak/>
              <w:t>программы в целом и с разбивкой по годам ее реализации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r>
              <w:lastRenderedPageBreak/>
              <w:t xml:space="preserve">Всего по программе  </w:t>
            </w:r>
            <w:r w:rsidR="003178F3">
              <w:t>4 587,2</w:t>
            </w:r>
            <w:r w:rsidRPr="00805C20">
              <w:t xml:space="preserve"> тыс. рублей, в том числе по годам</w:t>
            </w:r>
            <w:r>
              <w:t xml:space="preserve"> реализации</w:t>
            </w:r>
            <w:r w:rsidRPr="00805C20">
              <w:t>:</w:t>
            </w:r>
          </w:p>
          <w:p w:rsidR="00BC3AB1" w:rsidRPr="00805C20" w:rsidRDefault="00BC3AB1" w:rsidP="000B2A3B">
            <w:r>
              <w:lastRenderedPageBreak/>
              <w:t>2021 год – 1178</w:t>
            </w:r>
            <w:r w:rsidR="000B2A3B">
              <w:t>,0</w:t>
            </w:r>
            <w:r>
              <w:t xml:space="preserve"> </w:t>
            </w:r>
            <w:r w:rsidRPr="00805C20">
              <w:t>тыс.</w:t>
            </w:r>
            <w:r w:rsidR="00091236">
              <w:t xml:space="preserve"> </w:t>
            </w:r>
            <w:r w:rsidRPr="00805C20">
              <w:t>рублей</w:t>
            </w:r>
          </w:p>
          <w:p w:rsidR="00BC3AB1" w:rsidRPr="00805C20" w:rsidRDefault="00BC3AB1" w:rsidP="000B2A3B">
            <w:r>
              <w:t xml:space="preserve">2022 год – </w:t>
            </w:r>
            <w:r w:rsidR="000B2A3B">
              <w:t xml:space="preserve">1 379,2 </w:t>
            </w:r>
            <w:r w:rsidRPr="00805C20">
              <w:t>тыс.</w:t>
            </w:r>
            <w:r w:rsidR="00091236">
              <w:t xml:space="preserve"> </w:t>
            </w:r>
            <w:r w:rsidRPr="00805C20">
              <w:t>рублей</w:t>
            </w:r>
          </w:p>
          <w:p w:rsidR="00BC3AB1" w:rsidRPr="00805C20" w:rsidRDefault="00BC3AB1" w:rsidP="000B2A3B">
            <w:r>
              <w:t xml:space="preserve">2023 год -  </w:t>
            </w:r>
            <w:r w:rsidR="000B2A3B">
              <w:t>1 030,0</w:t>
            </w:r>
            <w:r w:rsidRPr="00805C20">
              <w:t xml:space="preserve"> тыс. рублей</w:t>
            </w:r>
          </w:p>
          <w:p w:rsidR="00BC3AB1" w:rsidRPr="00805C20" w:rsidRDefault="00BC3AB1" w:rsidP="000B2A3B">
            <w:r w:rsidRPr="00805C20">
              <w:t>2024 год –</w:t>
            </w:r>
            <w:r>
              <w:t xml:space="preserve"> </w:t>
            </w:r>
            <w:r w:rsidR="000B2A3B">
              <w:t xml:space="preserve">1 000,0 </w:t>
            </w:r>
            <w:r w:rsidRPr="00805C20">
              <w:t>тыс.</w:t>
            </w:r>
            <w:r w:rsidR="00091236">
              <w:t xml:space="preserve"> </w:t>
            </w:r>
            <w:r w:rsidRPr="00805C20">
              <w:t>рублей</w:t>
            </w:r>
          </w:p>
          <w:p w:rsidR="00BC3AB1" w:rsidRDefault="00BC3AB1" w:rsidP="000B2A3B">
            <w:r>
              <w:t>в том числе по источникам финансирования:</w:t>
            </w:r>
          </w:p>
          <w:p w:rsidR="00BC3AB1" w:rsidRPr="00805C20" w:rsidRDefault="00BC3AB1" w:rsidP="000B2A3B">
            <w:r>
              <w:t>за счет средств</w:t>
            </w:r>
            <w:r w:rsidRPr="00805C20">
              <w:t xml:space="preserve"> бюджета Осинниковского городского округа</w:t>
            </w:r>
            <w:r>
              <w:t>-</w:t>
            </w:r>
            <w:r w:rsidR="00EE4213">
              <w:t xml:space="preserve">4 587,2 </w:t>
            </w:r>
            <w:r w:rsidRPr="00805C20">
              <w:t>тыс. рублей, в том числе по годам</w:t>
            </w:r>
            <w:r>
              <w:t xml:space="preserve"> реализации</w:t>
            </w:r>
            <w:r w:rsidRPr="00805C20">
              <w:t>:</w:t>
            </w:r>
          </w:p>
          <w:p w:rsidR="00BC3AB1" w:rsidRPr="00805C20" w:rsidRDefault="00BC3AB1" w:rsidP="000B2A3B">
            <w:r>
              <w:t>2021 год –1</w:t>
            </w:r>
            <w:r w:rsidR="003178F3">
              <w:t xml:space="preserve"> </w:t>
            </w:r>
            <w:r>
              <w:t xml:space="preserve">178 </w:t>
            </w:r>
            <w:r w:rsidRPr="00805C20">
              <w:t>тыс.</w:t>
            </w:r>
            <w:r w:rsidR="00FA62B9">
              <w:t xml:space="preserve"> </w:t>
            </w:r>
            <w:r w:rsidRPr="00805C20">
              <w:t>рублей</w:t>
            </w:r>
          </w:p>
          <w:p w:rsidR="00BC3AB1" w:rsidRPr="00805C20" w:rsidRDefault="00BC3AB1" w:rsidP="000B2A3B">
            <w:r>
              <w:t xml:space="preserve">2022 год – </w:t>
            </w:r>
            <w:r w:rsidR="003178F3">
              <w:t xml:space="preserve">1 379,2 </w:t>
            </w:r>
            <w:r w:rsidRPr="00805C20">
              <w:t>тыс.</w:t>
            </w:r>
            <w:r w:rsidR="00FA62B9">
              <w:t xml:space="preserve"> </w:t>
            </w:r>
            <w:r w:rsidRPr="00805C20">
              <w:t>рублей</w:t>
            </w:r>
          </w:p>
          <w:p w:rsidR="00BC3AB1" w:rsidRPr="00805C20" w:rsidRDefault="00BC3AB1" w:rsidP="000B2A3B">
            <w:r>
              <w:t xml:space="preserve">2023 год -  </w:t>
            </w:r>
            <w:r w:rsidR="003178F3">
              <w:t>1 030,0</w:t>
            </w:r>
            <w:r w:rsidRPr="00805C20">
              <w:t xml:space="preserve"> тыс. рублей</w:t>
            </w:r>
          </w:p>
          <w:p w:rsidR="00BC3AB1" w:rsidRPr="00805C20" w:rsidRDefault="00BC3AB1" w:rsidP="003178F3">
            <w:r w:rsidRPr="00805C20">
              <w:t>2024 год –</w:t>
            </w:r>
            <w:r>
              <w:t xml:space="preserve"> </w:t>
            </w:r>
            <w:r w:rsidR="003178F3">
              <w:t xml:space="preserve">1 000,0 </w:t>
            </w:r>
            <w:r w:rsidRPr="00805C20">
              <w:t>тыс.</w:t>
            </w:r>
            <w:r w:rsidR="00FA62B9">
              <w:t xml:space="preserve"> </w:t>
            </w:r>
            <w:r w:rsidRPr="00805C20">
              <w:t>рублей</w:t>
            </w:r>
          </w:p>
        </w:tc>
      </w:tr>
      <w:tr w:rsidR="00BC3AB1" w:rsidRPr="00885C54" w:rsidTr="000B2A3B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85C54" w:rsidRDefault="00BC3AB1" w:rsidP="000B2A3B">
            <w:r w:rsidRPr="00885C54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05C20" w:rsidRDefault="00BC3AB1" w:rsidP="000B2A3B">
            <w:r w:rsidRPr="008602F7">
              <w:t xml:space="preserve">Реализация мероприятий муниципальной программы будет  способствовать совершенствование системы профилактических мер антитеррористической и </w:t>
            </w:r>
            <w:proofErr w:type="spellStart"/>
            <w:r w:rsidRPr="008602F7">
              <w:t>антиэкстремистской</w:t>
            </w:r>
            <w:proofErr w:type="spellEnd"/>
            <w:r w:rsidRPr="008602F7">
              <w:t xml:space="preserve"> направленности, усилению антитеррористической защищенности объектов особой важности, охраны жизни и здоровья граждан, имущества Осинниковского городского округа, повышения безопасности населения, повышения степени информирования населения о мерах, принимаемых органами местного самоуправления в сфере противодействия экстремизму, выявления и предупреждения экстремистской деятельности, совершенствования системы профилактических мер </w:t>
            </w:r>
            <w:proofErr w:type="spellStart"/>
            <w:r w:rsidRPr="008602F7">
              <w:t>антиэкстремистской</w:t>
            </w:r>
            <w:proofErr w:type="spellEnd"/>
            <w:r w:rsidRPr="008602F7">
              <w:t xml:space="preserve"> направленности</w:t>
            </w:r>
          </w:p>
        </w:tc>
      </w:tr>
    </w:tbl>
    <w:p w:rsidR="006B1599" w:rsidRDefault="006B1599"/>
    <w:p w:rsidR="00BC3AB1" w:rsidRDefault="00BC3AB1"/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FF365D" w:rsidRDefault="00FF365D" w:rsidP="007362D6">
      <w:pPr>
        <w:suppressAutoHyphens/>
        <w:jc w:val="center"/>
      </w:pPr>
    </w:p>
    <w:p w:rsidR="007362D6" w:rsidRPr="008C30A2" w:rsidRDefault="00005B88" w:rsidP="007362D6">
      <w:pPr>
        <w:suppressAutoHyphens/>
        <w:jc w:val="center"/>
      </w:pPr>
      <w:r>
        <w:lastRenderedPageBreak/>
        <w:t>Проект  п</w:t>
      </w:r>
      <w:r w:rsidR="007362D6" w:rsidRPr="008C30A2">
        <w:t>аспорт</w:t>
      </w:r>
      <w:r>
        <w:t>а</w:t>
      </w:r>
    </w:p>
    <w:p w:rsidR="007362D6" w:rsidRPr="008C30A2" w:rsidRDefault="007362D6" w:rsidP="007362D6">
      <w:pPr>
        <w:jc w:val="center"/>
      </w:pPr>
      <w:r w:rsidRPr="008C30A2">
        <w:t>муниципальной программы</w:t>
      </w:r>
    </w:p>
    <w:p w:rsidR="00BC3AB1" w:rsidRPr="008C30A2" w:rsidRDefault="007362D6" w:rsidP="007362D6">
      <w:pPr>
        <w:jc w:val="center"/>
        <w:rPr>
          <w:spacing w:val="-2"/>
        </w:rPr>
      </w:pPr>
      <w:r w:rsidRPr="008C30A2">
        <w:rPr>
          <w:spacing w:val="-2"/>
        </w:rPr>
        <w:t xml:space="preserve"> </w:t>
      </w:r>
      <w:r w:rsidR="00BC3AB1" w:rsidRPr="008C30A2">
        <w:rPr>
          <w:spacing w:val="-2"/>
        </w:rPr>
        <w:t xml:space="preserve">«Борьба с преступностью, профилактика правонарушений и обеспечение безопасности дорожного движения в </w:t>
      </w:r>
      <w:proofErr w:type="spellStart"/>
      <w:r w:rsidR="00BC3AB1" w:rsidRPr="008C30A2">
        <w:rPr>
          <w:spacing w:val="-2"/>
        </w:rPr>
        <w:t>Осинниковском</w:t>
      </w:r>
      <w:proofErr w:type="spellEnd"/>
      <w:r w:rsidR="00BC3AB1" w:rsidRPr="008C30A2">
        <w:rPr>
          <w:spacing w:val="-2"/>
        </w:rPr>
        <w:t xml:space="preserve"> городском округе»</w:t>
      </w:r>
    </w:p>
    <w:p w:rsidR="00BC3AB1" w:rsidRPr="008C30A2" w:rsidRDefault="00BC3AB1" w:rsidP="00BC3AB1">
      <w:pPr>
        <w:jc w:val="center"/>
        <w:rPr>
          <w:b/>
          <w:spacing w:val="-2"/>
        </w:rPr>
      </w:pPr>
      <w:r w:rsidRPr="008C30A2">
        <w:rPr>
          <w:spacing w:val="-2"/>
        </w:rPr>
        <w:t xml:space="preserve"> на 2021-2024 годы</w:t>
      </w:r>
    </w:p>
    <w:p w:rsidR="00BC3AB1" w:rsidRDefault="00BC3AB1" w:rsidP="00BC3A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6746" w:rsidRDefault="008F6746" w:rsidP="00BC3A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6746" w:rsidRDefault="008F6746" w:rsidP="00BC3A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6746" w:rsidRPr="008C30A2" w:rsidRDefault="008F6746" w:rsidP="00BC3A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54"/>
      </w:tblGrid>
      <w:tr w:rsidR="00BC3AB1" w:rsidRPr="008C30A2" w:rsidTr="00B33565">
        <w:trPr>
          <w:trHeight w:val="48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</w:t>
            </w:r>
          </w:p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8C30A2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BC3AB1" w:rsidRPr="008C30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униципальная программа «Борьба с преступностью, профилактика правонарушений и обеспечение безопасности дорожного движения в </w:t>
            </w:r>
            <w:proofErr w:type="spellStart"/>
            <w:r w:rsidR="00BC3AB1" w:rsidRPr="008C30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Осинниковском</w:t>
            </w:r>
            <w:proofErr w:type="spellEnd"/>
            <w:r w:rsidR="00BC3AB1" w:rsidRPr="008C30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городском округе» на 2021-2024 годы</w:t>
            </w:r>
          </w:p>
        </w:tc>
      </w:tr>
      <w:tr w:rsidR="00BC3AB1" w:rsidRPr="008C30A2" w:rsidTr="00B33565">
        <w:trPr>
          <w:trHeight w:val="48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муниципальной</w:t>
            </w:r>
          </w:p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городского округа </w:t>
            </w:r>
          </w:p>
        </w:tc>
      </w:tr>
      <w:tr w:rsidR="00BC3AB1" w:rsidRPr="008C30A2" w:rsidTr="00B33565">
        <w:trPr>
          <w:trHeight w:val="48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CF06CA" w:rsidP="000B2A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AB1"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тдел по работе с правоохранительными органами и </w:t>
            </w:r>
            <w:proofErr w:type="spellStart"/>
            <w:r w:rsidR="00BC3AB1" w:rsidRPr="008C30A2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="00BC3AB1"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- мобилизационной подготовке</w:t>
            </w:r>
          </w:p>
        </w:tc>
      </w:tr>
      <w:tr w:rsidR="00BC3AB1" w:rsidRPr="008C30A2" w:rsidTr="00B33565">
        <w:trPr>
          <w:trHeight w:val="48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программных мероприятий</w:t>
            </w:r>
          </w:p>
        </w:tc>
        <w:tc>
          <w:tcPr>
            <w:tcW w:w="59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Администрация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Управление социальной защиты населения администрации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Управление физической культуры, спорта, туризма и молодежной политики администрации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Управление образования администрации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Управление культуры администрации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МКУ «КУМИ» Осинниковского городского округа,</w:t>
            </w:r>
          </w:p>
          <w:p w:rsidR="00BC3AB1" w:rsidRPr="008C30A2" w:rsidRDefault="00BC3AB1" w:rsidP="00BC3AB1">
            <w:pPr>
              <w:numPr>
                <w:ilvl w:val="0"/>
                <w:numId w:val="2"/>
              </w:numPr>
              <w:suppressAutoHyphens/>
              <w:jc w:val="both"/>
            </w:pPr>
            <w:r w:rsidRPr="008C30A2">
              <w:t>МКУ «ЖКУ»</w:t>
            </w:r>
          </w:p>
        </w:tc>
      </w:tr>
      <w:tr w:rsidR="00BC3AB1" w:rsidRPr="008C30A2" w:rsidTr="00B33565">
        <w:trPr>
          <w:trHeight w:val="48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BC3AB1">
            <w:pPr>
              <w:numPr>
                <w:ilvl w:val="0"/>
                <w:numId w:val="3"/>
              </w:numPr>
              <w:suppressAutoHyphens/>
              <w:jc w:val="both"/>
            </w:pPr>
            <w:r w:rsidRPr="008C30A2">
              <w:t>Обеспечение безопасности граждан.</w:t>
            </w:r>
          </w:p>
          <w:p w:rsidR="00BC3AB1" w:rsidRPr="008C30A2" w:rsidRDefault="00BC3AB1" w:rsidP="00BC3AB1">
            <w:pPr>
              <w:numPr>
                <w:ilvl w:val="0"/>
                <w:numId w:val="3"/>
              </w:numPr>
              <w:suppressAutoHyphens/>
              <w:jc w:val="both"/>
            </w:pPr>
            <w:r w:rsidRPr="008C30A2">
              <w:t>Снижение масштабов употребления наркотических средств и профилактика наркомании.</w:t>
            </w:r>
          </w:p>
          <w:p w:rsidR="00BC3AB1" w:rsidRPr="008C30A2" w:rsidRDefault="00BC3AB1" w:rsidP="00BC3AB1">
            <w:pPr>
              <w:numPr>
                <w:ilvl w:val="0"/>
                <w:numId w:val="3"/>
              </w:numPr>
              <w:suppressAutoHyphens/>
              <w:jc w:val="both"/>
            </w:pPr>
            <w:r w:rsidRPr="008C30A2">
              <w:t>Сокращение смертности от дорожно-транспортных происшествий, обеспечение высокого уровня безопасности дорожного движения.</w:t>
            </w:r>
          </w:p>
          <w:p w:rsidR="00BC3AB1" w:rsidRPr="008C30A2" w:rsidRDefault="00BC3AB1" w:rsidP="00BC3AB1">
            <w:pPr>
              <w:numPr>
                <w:ilvl w:val="0"/>
                <w:numId w:val="3"/>
              </w:numPr>
              <w:suppressAutoHyphens/>
              <w:jc w:val="both"/>
            </w:pPr>
            <w:r w:rsidRPr="008C30A2">
              <w:t>Снижение масштабов злоупотребления алкогольной продукцией и профилактика алкоголизма.</w:t>
            </w:r>
          </w:p>
          <w:p w:rsidR="00BC3AB1" w:rsidRPr="008C30A2" w:rsidRDefault="00BC3AB1" w:rsidP="00BC3AB1">
            <w:pPr>
              <w:numPr>
                <w:ilvl w:val="0"/>
                <w:numId w:val="3"/>
              </w:numPr>
              <w:suppressAutoHyphens/>
              <w:jc w:val="both"/>
            </w:pPr>
            <w:r w:rsidRPr="008C30A2">
              <w:t>Повышение эффективности взаимодействия между правоохранительными органами, органами местного самоуправления городского округа по вопросам социальной реабилитации лиц, освободившихся из мест лишения свободы, сокращение уровня преступности и правонарушений среди лиц данной категории.</w:t>
            </w:r>
          </w:p>
        </w:tc>
      </w:tr>
      <w:tr w:rsidR="00BC3AB1" w:rsidRPr="008C30A2" w:rsidTr="00B33565">
        <w:trPr>
          <w:trHeight w:val="706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муниципальной         программы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BC3AB1">
            <w:pPr>
              <w:numPr>
                <w:ilvl w:val="0"/>
                <w:numId w:val="4"/>
              </w:numPr>
              <w:suppressAutoHyphens/>
              <w:jc w:val="both"/>
            </w:pPr>
            <w:r w:rsidRPr="008C30A2">
              <w:t>Обеспечение охраны общественного порядка во время проведения городских массовых мероприятий.</w:t>
            </w:r>
          </w:p>
          <w:p w:rsidR="00BC3AB1" w:rsidRPr="008C30A2" w:rsidRDefault="00BC3AB1" w:rsidP="00BC3AB1">
            <w:pPr>
              <w:numPr>
                <w:ilvl w:val="0"/>
                <w:numId w:val="4"/>
              </w:numPr>
              <w:suppressAutoHyphens/>
              <w:jc w:val="both"/>
            </w:pPr>
            <w:r w:rsidRPr="008C30A2">
              <w:t>Обеспечение эффективной профилактики распространения наркомании.</w:t>
            </w:r>
          </w:p>
          <w:p w:rsidR="00BC3AB1" w:rsidRPr="008C30A2" w:rsidRDefault="00BC3AB1" w:rsidP="00BC3AB1">
            <w:pPr>
              <w:numPr>
                <w:ilvl w:val="0"/>
                <w:numId w:val="4"/>
              </w:numPr>
              <w:suppressAutoHyphens/>
              <w:jc w:val="both"/>
            </w:pPr>
            <w:r w:rsidRPr="008C30A2">
              <w:t xml:space="preserve">Совершенствование организации движения </w:t>
            </w:r>
            <w:r w:rsidRPr="008C30A2">
              <w:lastRenderedPageBreak/>
              <w:t xml:space="preserve">транспорта и пешеходов в </w:t>
            </w:r>
            <w:proofErr w:type="spellStart"/>
            <w:r w:rsidRPr="008C30A2">
              <w:t>Осинниковском</w:t>
            </w:r>
            <w:proofErr w:type="spellEnd"/>
            <w:r w:rsidRPr="008C30A2">
              <w:t xml:space="preserve"> городском округе, снижение тяжести последствий от дорожно-транспортных происшествий, сокращение детского </w:t>
            </w:r>
            <w:proofErr w:type="spellStart"/>
            <w:r w:rsidRPr="008C30A2">
              <w:t>дорожно</w:t>
            </w:r>
            <w:proofErr w:type="spellEnd"/>
            <w:r w:rsidRPr="008C30A2">
              <w:t xml:space="preserve"> – транспортного травматизма.</w:t>
            </w:r>
          </w:p>
          <w:p w:rsidR="00BC3AB1" w:rsidRPr="008C30A2" w:rsidRDefault="00BC3AB1" w:rsidP="00BC3AB1">
            <w:pPr>
              <w:numPr>
                <w:ilvl w:val="0"/>
                <w:numId w:val="4"/>
              </w:numPr>
              <w:suppressAutoHyphens/>
              <w:jc w:val="both"/>
            </w:pPr>
            <w:r w:rsidRPr="008C30A2">
              <w:t>Меры по снижению масштабов злоупотребления алкогольной продукцией и профилактике алкоголизма.</w:t>
            </w:r>
          </w:p>
          <w:p w:rsidR="00BC3AB1" w:rsidRPr="008C30A2" w:rsidRDefault="00BC3AB1" w:rsidP="00BC3AB1">
            <w:pPr>
              <w:numPr>
                <w:ilvl w:val="0"/>
                <w:numId w:val="4"/>
              </w:numPr>
              <w:suppressAutoHyphens/>
              <w:jc w:val="both"/>
            </w:pPr>
            <w:r w:rsidRPr="008C30A2">
              <w:t>Обеспечение координации между взаимодействующими структурами по вопросам социальной адаптации лиц, освободившихся из мест лишения свободы, предупреждения совершения ими правонарушений и преступлений на территории Осинниковского городского округа.</w:t>
            </w:r>
          </w:p>
        </w:tc>
      </w:tr>
      <w:tr w:rsidR="00BC3AB1" w:rsidRPr="008C30A2" w:rsidTr="00B33565">
        <w:trPr>
          <w:trHeight w:val="36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Срок реализации </w:t>
            </w: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0B2A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2021 – 2024 годы                                       </w:t>
            </w:r>
          </w:p>
        </w:tc>
      </w:tr>
      <w:tr w:rsidR="00BC3AB1" w:rsidRPr="008C30A2" w:rsidTr="00B33565">
        <w:trPr>
          <w:trHeight w:val="72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0B2A3B">
            <w:pPr>
              <w:autoSpaceDE w:val="0"/>
            </w:pPr>
            <w:r w:rsidRPr="008C30A2">
              <w:t xml:space="preserve">Всего по программе – </w:t>
            </w:r>
            <w:r w:rsidR="007F44DD">
              <w:t>14 020,4</w:t>
            </w:r>
            <w:r w:rsidRPr="008C30A2">
              <w:t xml:space="preserve"> тыс. рублей, в том числе по годам реализации: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>2021 год – 3</w:t>
            </w:r>
            <w:r w:rsidR="005E737B">
              <w:t xml:space="preserve"> </w:t>
            </w:r>
            <w:r w:rsidRPr="008C30A2">
              <w:t>387,1 тыс. рублей,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 xml:space="preserve">2022 год </w:t>
            </w:r>
            <w:r w:rsidR="005E737B">
              <w:t>–</w:t>
            </w:r>
            <w:r w:rsidRPr="008C30A2">
              <w:t xml:space="preserve"> </w:t>
            </w:r>
            <w:r w:rsidR="005E737B">
              <w:t>3 549,8</w:t>
            </w:r>
            <w:r w:rsidRPr="008C30A2">
              <w:t xml:space="preserve"> тыс. рублей,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 xml:space="preserve">2023 год </w:t>
            </w:r>
            <w:r w:rsidR="005E737B">
              <w:t>–</w:t>
            </w:r>
            <w:r w:rsidRPr="008C30A2">
              <w:t xml:space="preserve"> </w:t>
            </w:r>
            <w:r w:rsidR="005E737B">
              <w:t>3 541,8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 xml:space="preserve">2024 год </w:t>
            </w:r>
            <w:r w:rsidR="005E737B">
              <w:t>–</w:t>
            </w:r>
            <w:r w:rsidRPr="008C30A2">
              <w:t xml:space="preserve"> </w:t>
            </w:r>
            <w:r w:rsidR="005E737B">
              <w:t>3 541,7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autoSpaceDE w:val="0"/>
            </w:pPr>
          </w:p>
          <w:p w:rsidR="00BC3AB1" w:rsidRPr="008C30A2" w:rsidRDefault="00BC3AB1" w:rsidP="000B2A3B">
            <w:pPr>
              <w:autoSpaceDE w:val="0"/>
            </w:pPr>
            <w:r w:rsidRPr="008C30A2">
              <w:t>в том, числе по источникам финансирования:</w:t>
            </w:r>
          </w:p>
          <w:p w:rsidR="00BC3AB1" w:rsidRPr="008C30A2" w:rsidRDefault="00BC3AB1" w:rsidP="00BC3AB1">
            <w:pPr>
              <w:numPr>
                <w:ilvl w:val="0"/>
                <w:numId w:val="5"/>
              </w:numPr>
              <w:autoSpaceDE w:val="0"/>
              <w:jc w:val="both"/>
            </w:pPr>
            <w:r w:rsidRPr="008C30A2">
              <w:t xml:space="preserve">за счёт средств бюджета Осинниковского городского округа – </w:t>
            </w:r>
            <w:r w:rsidR="007F44DD">
              <w:t xml:space="preserve">14 020,4 </w:t>
            </w:r>
            <w:r w:rsidRPr="008C30A2">
              <w:t>тыс. рублей, в том числе по годам реализации: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>2021 год –3387,1тыс. рублей,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 xml:space="preserve">2022 год </w:t>
            </w:r>
            <w:r w:rsidR="007F44DD">
              <w:t>–</w:t>
            </w:r>
            <w:r w:rsidRPr="008C30A2">
              <w:t xml:space="preserve"> </w:t>
            </w:r>
            <w:r w:rsidR="007F44DD">
              <w:t>3 549,8</w:t>
            </w:r>
            <w:r w:rsidRPr="008C30A2">
              <w:t xml:space="preserve"> тыс. рублей,</w:t>
            </w:r>
          </w:p>
          <w:p w:rsidR="00BC3AB1" w:rsidRPr="008C30A2" w:rsidRDefault="00BC3AB1" w:rsidP="000B2A3B">
            <w:pPr>
              <w:autoSpaceDE w:val="0"/>
            </w:pPr>
            <w:r w:rsidRPr="008C30A2">
              <w:t xml:space="preserve">2023 год </w:t>
            </w:r>
            <w:r w:rsidR="007F44DD">
              <w:t>–</w:t>
            </w:r>
            <w:r w:rsidRPr="008C30A2">
              <w:t xml:space="preserve"> </w:t>
            </w:r>
            <w:r w:rsidR="007F44DD">
              <w:t>3 541,8</w:t>
            </w:r>
            <w:r w:rsidRPr="008C30A2">
              <w:t xml:space="preserve"> тыс. рублей.</w:t>
            </w:r>
          </w:p>
          <w:p w:rsidR="00BC3AB1" w:rsidRPr="008C30A2" w:rsidRDefault="00BC3AB1" w:rsidP="007F44DD">
            <w:pPr>
              <w:autoSpaceDE w:val="0"/>
            </w:pPr>
            <w:r w:rsidRPr="008C30A2">
              <w:t xml:space="preserve">2024 год </w:t>
            </w:r>
            <w:r w:rsidR="007F44DD">
              <w:t>–</w:t>
            </w:r>
            <w:r w:rsidRPr="008C30A2">
              <w:t xml:space="preserve"> </w:t>
            </w:r>
            <w:r w:rsidR="007F44DD">
              <w:t>3 541,7</w:t>
            </w:r>
            <w:r w:rsidRPr="008C30A2">
              <w:t xml:space="preserve"> тыс. рублей</w:t>
            </w:r>
          </w:p>
        </w:tc>
      </w:tr>
      <w:tr w:rsidR="00BC3AB1" w:rsidRPr="008C30A2" w:rsidTr="00B33565">
        <w:trPr>
          <w:trHeight w:val="60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      </w:t>
            </w: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конечные        </w:t>
            </w: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результаты      </w:t>
            </w: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     </w:t>
            </w:r>
            <w:r w:rsidRPr="008C30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AB1" w:rsidRPr="008C30A2" w:rsidRDefault="00BC3AB1" w:rsidP="000B2A3B">
            <w:r w:rsidRPr="008C30A2">
              <w:t>реализация подпрограммы позволит: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оперативно принимать меры по предупреждению и предотвращению противоправных действий;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повысить эффективность борьбы с наркоманией;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повысить уровень обеспечения безопасности дорожного движения;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снижение количества лиц, состоящих на диспансерном учёте с диагнозом: «наркомания»;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 xml:space="preserve">сократить смертность от дорожно-транспортных происшествий к 2024 году </w:t>
            </w:r>
            <w:r w:rsidRPr="008C30A2">
              <w:rPr>
                <w:b/>
              </w:rPr>
              <w:t>на 20%</w:t>
            </w:r>
            <w:r w:rsidRPr="008C30A2">
              <w:t xml:space="preserve"> по сравнению с 2021 годом;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снижение количества лиц, состоящих на диспансерном учёте с диагнозом: «алкоголизм»;</w:t>
            </w:r>
          </w:p>
          <w:p w:rsidR="00BC3AB1" w:rsidRPr="008C30A2" w:rsidRDefault="00BC3AB1" w:rsidP="00BC3AB1">
            <w:pPr>
              <w:pStyle w:val="a3"/>
              <w:numPr>
                <w:ilvl w:val="0"/>
                <w:numId w:val="5"/>
              </w:numPr>
              <w:jc w:val="both"/>
            </w:pPr>
            <w:r w:rsidRPr="008C30A2">
              <w:t>снижение социальной напряженности, повышение эффективности социальной реабилитации лиц, отбывших наказание в виде лишения свободы.</w:t>
            </w:r>
          </w:p>
        </w:tc>
      </w:tr>
    </w:tbl>
    <w:p w:rsidR="00BC3AB1" w:rsidRPr="008C30A2" w:rsidRDefault="00BC3AB1" w:rsidP="00BC3AB1">
      <w:pPr>
        <w:widowControl w:val="0"/>
        <w:autoSpaceDE w:val="0"/>
        <w:autoSpaceDN w:val="0"/>
        <w:adjustRightInd w:val="0"/>
        <w:outlineLvl w:val="1"/>
        <w:rPr>
          <w:lang w:eastAsia="zh-CN"/>
        </w:rPr>
      </w:pPr>
    </w:p>
    <w:p w:rsidR="00BC3AB1" w:rsidRPr="008C30A2" w:rsidRDefault="00BC3AB1"/>
    <w:p w:rsidR="00BC3AB1" w:rsidRPr="008C30A2" w:rsidRDefault="00BC3AB1"/>
    <w:p w:rsidR="00BC3AB1" w:rsidRPr="008C30A2" w:rsidRDefault="00BC3AB1"/>
    <w:p w:rsidR="00BC3AB1" w:rsidRPr="008C30A2" w:rsidRDefault="00BC3AB1"/>
    <w:p w:rsidR="00BC3AB1" w:rsidRPr="008C30A2" w:rsidRDefault="00BC3AB1"/>
    <w:p w:rsidR="00BC3AB1" w:rsidRPr="008C30A2" w:rsidRDefault="00BC3AB1"/>
    <w:p w:rsidR="008F6746" w:rsidRDefault="008F6746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F6746" w:rsidRDefault="008F6746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3AB1" w:rsidRPr="008C30A2" w:rsidRDefault="00323D68" w:rsidP="00BC3AB1">
      <w:pPr>
        <w:pStyle w:val="ConsPlusNormal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</w:t>
      </w:r>
      <w:r w:rsidR="00BC3AB1" w:rsidRPr="008C30A2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C3AB1" w:rsidRPr="008C30A2" w:rsidRDefault="00BC3AB1" w:rsidP="00BC3AB1">
      <w:pPr>
        <w:jc w:val="center"/>
        <w:rPr>
          <w:spacing w:val="-2"/>
        </w:rPr>
      </w:pPr>
      <w:r w:rsidRPr="008C30A2">
        <w:rPr>
          <w:spacing w:val="-2"/>
        </w:rPr>
        <w:t>муниципальной программы</w:t>
      </w:r>
    </w:p>
    <w:p w:rsidR="00BC3AB1" w:rsidRPr="008C30A2" w:rsidRDefault="00BC3AB1" w:rsidP="00BC3AB1">
      <w:pPr>
        <w:jc w:val="center"/>
        <w:rPr>
          <w:spacing w:val="-2"/>
        </w:rPr>
      </w:pPr>
      <w:r w:rsidRPr="008C30A2">
        <w:rPr>
          <w:spacing w:val="-2"/>
        </w:rPr>
        <w:t>«</w:t>
      </w:r>
      <w:r w:rsidRPr="008C30A2">
        <w:t xml:space="preserve">Развитие и поддержка малого и среднего предпринимательства в муниципальном образовании – </w:t>
      </w:r>
      <w:proofErr w:type="spellStart"/>
      <w:r w:rsidRPr="008C30A2">
        <w:t>Осинниковский</w:t>
      </w:r>
      <w:proofErr w:type="spellEnd"/>
      <w:r w:rsidRPr="008C30A2">
        <w:t xml:space="preserve"> городской округ</w:t>
      </w:r>
      <w:r w:rsidRPr="008C30A2">
        <w:rPr>
          <w:spacing w:val="-2"/>
        </w:rPr>
        <w:t>»</w:t>
      </w:r>
    </w:p>
    <w:p w:rsidR="00BC3AB1" w:rsidRPr="008C30A2" w:rsidRDefault="00BC3AB1" w:rsidP="00BC3AB1">
      <w:pPr>
        <w:jc w:val="center"/>
        <w:rPr>
          <w:b/>
          <w:spacing w:val="-2"/>
        </w:rPr>
      </w:pPr>
      <w:r w:rsidRPr="008C30A2">
        <w:rPr>
          <w:spacing w:val="-2"/>
        </w:rPr>
        <w:t xml:space="preserve"> на 2021-2024 годы</w:t>
      </w:r>
    </w:p>
    <w:p w:rsidR="00BC3AB1" w:rsidRPr="008C30A2" w:rsidRDefault="00BC3AB1" w:rsidP="00BC3A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049"/>
      </w:tblGrid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Наименование муниципальной</w:t>
            </w:r>
          </w:p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suppressAutoHyphens/>
            </w:pPr>
            <w:r w:rsidRPr="008C30A2">
              <w:t xml:space="preserve">«Развитие и поддержка малого и среднего предпринимательства в муниципальном образовании – 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округ»  на 2021-2024 годы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Директор муниципальной 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suppressAutoHyphens/>
            </w:pPr>
            <w:r w:rsidRPr="008C30A2">
              <w:t xml:space="preserve">Заместитель Главы  городского округа по экономике и коммерции 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suppressAutoHyphens/>
              <w:jc w:val="both"/>
            </w:pPr>
            <w:r w:rsidRPr="008C30A2">
              <w:t>Отдел содействия малому и среднему предпринимательству администрации Осинниковского городского округа.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Исполнители муниципальной 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suppressAutoHyphens/>
              <w:jc w:val="both"/>
            </w:pPr>
            <w:r w:rsidRPr="008C30A2">
              <w:t>Администрация Осинниковского городского округа, Отдел содействия малому и среднему предпринимательству администрации Осинниковского городского округа, Отдел по потребительскому рынку и защите прав потребителей, Городской фонд поддержки малого предпринимательства, Муниципальное казенное учреждение «Комитет по управлению муниципальным имуществом» Осинниковского городского округа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6095" w:type="dxa"/>
            <w:vAlign w:val="center"/>
          </w:tcPr>
          <w:p w:rsidR="00BC3AB1" w:rsidRPr="008C30A2" w:rsidRDefault="00BC3AB1" w:rsidP="000B2A3B">
            <w:pPr>
              <w:suppressAutoHyphens/>
            </w:pPr>
            <w:r w:rsidRPr="008C30A2">
              <w:t>-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популяризация предпринимательства среди различных групп населения;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обеспечение доступа субъектов малого и среднего предпринимательства к финансовым ресурсам;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обеспечение развития субъектов малого и среднего предпринимательства в приоритетных сферах экономики;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8C30A2">
              <w:t>Расширение имущественной поддержки субъектов малого и среднего предпринимательства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Формирование позитивного образа предпринимательства как важного фактора экономико-социального прогресса городского округа.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Привлечение финансовых ресурсов в сферу развития малого и среднего бизнеса.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8C30A2">
              <w:t>Уменьшение затрат субъектов малого и среднего предпринимательства.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8C30A2">
              <w:t>Увеличение количества муниципальных помещений в перечне муниципального имущества, предназначенного для передачи в льготную аренду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t>Срок реализации муниципальной программы</w:t>
            </w:r>
          </w:p>
        </w:tc>
        <w:tc>
          <w:tcPr>
            <w:tcW w:w="6095" w:type="dxa"/>
            <w:vAlign w:val="center"/>
          </w:tcPr>
          <w:p w:rsidR="00BC3AB1" w:rsidRPr="008C30A2" w:rsidRDefault="00BC3AB1" w:rsidP="000B2A3B">
            <w:pPr>
              <w:suppressAutoHyphens/>
            </w:pPr>
            <w:r w:rsidRPr="008C30A2">
              <w:t>2021-2024 годы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  <w:color w:val="000000"/>
              </w:rPr>
            </w:pPr>
            <w:r w:rsidRPr="008C30A2">
              <w:rPr>
                <w:b/>
                <w:color w:val="000000"/>
              </w:rPr>
              <w:t xml:space="preserve">Объемы и источники финансирования муниципальной программы в </w:t>
            </w:r>
            <w:r w:rsidRPr="008C30A2">
              <w:rPr>
                <w:b/>
                <w:color w:val="000000"/>
              </w:rPr>
              <w:lastRenderedPageBreak/>
              <w:t>целом и с разбивкой по годам ее реализации</w:t>
            </w:r>
          </w:p>
        </w:tc>
        <w:tc>
          <w:tcPr>
            <w:tcW w:w="6095" w:type="dxa"/>
          </w:tcPr>
          <w:p w:rsidR="00BC3AB1" w:rsidRPr="008C30A2" w:rsidRDefault="00BC3AB1" w:rsidP="000B2A3B">
            <w:pPr>
              <w:suppressAutoHyphens/>
              <w:jc w:val="both"/>
            </w:pPr>
            <w:r w:rsidRPr="008C30A2">
              <w:lastRenderedPageBreak/>
              <w:t>Общий объем финансирования –</w:t>
            </w:r>
            <w:r w:rsidR="00FF121D">
              <w:t xml:space="preserve"> </w:t>
            </w:r>
            <w:r w:rsidR="00B065D9">
              <w:t>4 652,4</w:t>
            </w:r>
            <w:r w:rsidR="00B2597B">
              <w:t xml:space="preserve"> </w:t>
            </w:r>
            <w:r w:rsidRPr="008C30A2">
              <w:t>тыс.</w:t>
            </w:r>
            <w:r w:rsidR="00B065D9">
              <w:t xml:space="preserve"> </w:t>
            </w:r>
            <w:r w:rsidRPr="008C30A2">
              <w:t>руб., в том числе, тыс.руб.: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 xml:space="preserve">2021 год </w:t>
            </w:r>
            <w:r w:rsidR="00FF121D">
              <w:t>–</w:t>
            </w:r>
            <w:r w:rsidRPr="008C30A2">
              <w:t xml:space="preserve"> 1</w:t>
            </w:r>
            <w:r w:rsidR="00FF121D">
              <w:t xml:space="preserve"> </w:t>
            </w:r>
            <w:r w:rsidRPr="008C30A2">
              <w:t>190,4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lastRenderedPageBreak/>
              <w:t xml:space="preserve">2022 год – </w:t>
            </w:r>
            <w:r w:rsidR="00FF121D">
              <w:t>1 192,0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 xml:space="preserve">2023 год – </w:t>
            </w:r>
            <w:r w:rsidR="00FF121D">
              <w:t>1 140,0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2024год –</w:t>
            </w:r>
            <w:r w:rsidR="00FF121D">
              <w:t xml:space="preserve">  1 130,0</w:t>
            </w:r>
          </w:p>
          <w:p w:rsidR="00BC3AB1" w:rsidRPr="008C30A2" w:rsidRDefault="00B065D9" w:rsidP="000B2A3B">
            <w:pPr>
              <w:suppressAutoHyphens/>
              <w:jc w:val="both"/>
            </w:pPr>
            <w:r>
              <w:t>и</w:t>
            </w:r>
            <w:r w:rsidR="00BC3AB1" w:rsidRPr="008C30A2">
              <w:t>з них: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 Средства бюджета городского округа –</w:t>
            </w:r>
            <w:r w:rsidR="00FF121D">
              <w:t xml:space="preserve">652,4 </w:t>
            </w:r>
            <w:r w:rsidRPr="008C30A2">
              <w:t>тыс.руб. в том числе по годам реализации, тыс.</w:t>
            </w:r>
            <w:r w:rsidR="00B065D9">
              <w:t xml:space="preserve"> </w:t>
            </w:r>
            <w:r w:rsidRPr="008C30A2">
              <w:t>руб.: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-2021 год – 190,4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 xml:space="preserve">-2022 год – </w:t>
            </w:r>
            <w:r w:rsidR="00A85F9A">
              <w:t>192,0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 xml:space="preserve">-2023 год – </w:t>
            </w:r>
            <w:r w:rsidR="00A85F9A">
              <w:t>140,0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-2024 год –</w:t>
            </w:r>
            <w:r w:rsidR="00A85F9A">
              <w:t xml:space="preserve"> 130,0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Иные не запрещенные законодательством источники: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 средства юридических и физических лиц –4000  тыс.</w:t>
            </w:r>
            <w:r w:rsidR="00B065D9">
              <w:t xml:space="preserve"> </w:t>
            </w:r>
            <w:r w:rsidRPr="008C30A2">
              <w:t>руб., в том числе по годам реализации, тыс.</w:t>
            </w:r>
            <w:r w:rsidR="00B065D9">
              <w:t xml:space="preserve"> </w:t>
            </w:r>
            <w:r w:rsidRPr="008C30A2">
              <w:t>руб.: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-2021 год – 1000,0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-2022 год – 1000,0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-2023 год – 1000,0</w:t>
            </w:r>
          </w:p>
          <w:p w:rsidR="00BC3AB1" w:rsidRPr="008C30A2" w:rsidRDefault="00BC3AB1" w:rsidP="000B2A3B">
            <w:pPr>
              <w:suppressAutoHyphens/>
              <w:jc w:val="both"/>
            </w:pPr>
            <w:r w:rsidRPr="008C30A2">
              <w:t>-2024 год –</w:t>
            </w:r>
            <w:r w:rsidR="00FF121D">
              <w:t xml:space="preserve"> </w:t>
            </w:r>
            <w:r w:rsidRPr="008C30A2">
              <w:t>1000,0</w:t>
            </w:r>
          </w:p>
        </w:tc>
      </w:tr>
      <w:tr w:rsidR="00BC3AB1" w:rsidRPr="008C30A2" w:rsidTr="000B2A3B">
        <w:trPr>
          <w:jc w:val="center"/>
        </w:trPr>
        <w:tc>
          <w:tcPr>
            <w:tcW w:w="3541" w:type="dxa"/>
          </w:tcPr>
          <w:p w:rsidR="00BC3AB1" w:rsidRPr="008C30A2" w:rsidRDefault="00BC3AB1" w:rsidP="000B2A3B">
            <w:pPr>
              <w:suppressAutoHyphens/>
              <w:jc w:val="both"/>
              <w:rPr>
                <w:b/>
              </w:rPr>
            </w:pPr>
            <w:r w:rsidRPr="008C30A2">
              <w:rPr>
                <w:b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095" w:type="dxa"/>
          </w:tcPr>
          <w:p w:rsidR="00BC3AB1" w:rsidRPr="008C30A2" w:rsidRDefault="00BC3AB1" w:rsidP="00BC3AB1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0" w:firstLine="36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Изменение отраслевой структуры малого и среднего предпринимательства городского округа в сторону увеличения числа малых предприятий, осуществляющих деятельность в приоритетных отраслях экономики муниципального образования;</w:t>
            </w:r>
          </w:p>
          <w:p w:rsidR="00BC3AB1" w:rsidRPr="008C30A2" w:rsidRDefault="00BC3AB1" w:rsidP="00BC3AB1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0" w:firstLine="36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 27,8%, в том числе по годам: 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в 2021 – 27,6%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2022 – 27,7%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2023 – 27,8%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2024 –27,8%</w:t>
            </w:r>
          </w:p>
          <w:p w:rsidR="00BC3AB1" w:rsidRPr="008C30A2" w:rsidRDefault="00BC3AB1" w:rsidP="00BC3AB1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0" w:firstLine="360"/>
              <w:jc w:val="both"/>
            </w:pPr>
            <w:r w:rsidRPr="008C30A2">
              <w:t>Увеличение количества субъектов малого и среднего предпринимательства в расчете на десять тысяч населения, до 209,6 единиц, в том числе по годам: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 xml:space="preserve">в 2021 – 209,2 </w:t>
            </w:r>
            <w:proofErr w:type="spellStart"/>
            <w:r w:rsidRPr="008C30A2">
              <w:t>ед</w:t>
            </w:r>
            <w:proofErr w:type="spellEnd"/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2022 – 209,4 ед.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2023 – 209,6 ед.</w:t>
            </w:r>
          </w:p>
          <w:p w:rsidR="00BC3AB1" w:rsidRPr="008C30A2" w:rsidRDefault="00BC3AB1" w:rsidP="000B2A3B">
            <w:pPr>
              <w:suppressAutoHyphens/>
              <w:ind w:left="360"/>
              <w:jc w:val="both"/>
            </w:pPr>
            <w:r w:rsidRPr="008C30A2">
              <w:t>в 2024 –209.6 ед.</w:t>
            </w:r>
          </w:p>
          <w:p w:rsidR="00BC3AB1" w:rsidRPr="008C30A2" w:rsidRDefault="00BC3AB1" w:rsidP="00BC3AB1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0" w:firstLine="360"/>
              <w:jc w:val="both"/>
              <w:rPr>
                <w:color w:val="000000"/>
              </w:rPr>
            </w:pPr>
            <w:r w:rsidRPr="008C30A2">
              <w:t>Прирост количества</w:t>
            </w:r>
            <w:r w:rsidRPr="008C30A2">
              <w:rPr>
                <w:color w:val="000000"/>
              </w:rPr>
              <w:t xml:space="preserve"> рабочих мест, созданных субъектами малого и среднего предпринимательства, ежегодно не менее чем на 200 чел. </w:t>
            </w:r>
          </w:p>
          <w:p w:rsidR="00BC3AB1" w:rsidRPr="008C30A2" w:rsidRDefault="00BC3AB1" w:rsidP="000B2A3B">
            <w:pPr>
              <w:suppressAutoHyphens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Привлечение дополнительных внебюджетных инвестиций в сектор малого и среднего предпринимательства.</w:t>
            </w:r>
          </w:p>
          <w:p w:rsidR="00BC3AB1" w:rsidRPr="008C30A2" w:rsidRDefault="00BC3AB1" w:rsidP="000B2A3B">
            <w:pPr>
              <w:suppressAutoHyphens/>
              <w:ind w:firstLine="364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5. Улучшение условий ведения бизнеса в </w:t>
            </w:r>
            <w:proofErr w:type="spellStart"/>
            <w:r w:rsidRPr="008C30A2">
              <w:rPr>
                <w:color w:val="000000"/>
              </w:rPr>
              <w:t>Осинниковском</w:t>
            </w:r>
            <w:proofErr w:type="spellEnd"/>
            <w:r w:rsidRPr="008C30A2">
              <w:rPr>
                <w:color w:val="000000"/>
              </w:rPr>
              <w:t xml:space="preserve"> городском округе.</w:t>
            </w:r>
          </w:p>
        </w:tc>
      </w:tr>
    </w:tbl>
    <w:p w:rsidR="00BC3AB1" w:rsidRPr="008C30A2" w:rsidRDefault="00BC3AB1"/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FF365D" w:rsidRDefault="00FF365D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</w:rPr>
      </w:pPr>
    </w:p>
    <w:p w:rsidR="00BC3AB1" w:rsidRPr="00510896" w:rsidRDefault="00323D68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</w:pPr>
      <w:r w:rsidRPr="00510896">
        <w:t>Проект п</w:t>
      </w:r>
      <w:r w:rsidR="00BC3AB1" w:rsidRPr="00510896">
        <w:t>аспорт</w:t>
      </w:r>
      <w:r w:rsidRPr="00510896">
        <w:t>а</w:t>
      </w:r>
    </w:p>
    <w:p w:rsidR="00BC3AB1" w:rsidRPr="00510896" w:rsidRDefault="00BC3AB1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</w:pPr>
      <w:r w:rsidRPr="00510896">
        <w:t xml:space="preserve"> муниципальной программы </w:t>
      </w:r>
    </w:p>
    <w:p w:rsidR="00BC3AB1" w:rsidRPr="00510896" w:rsidRDefault="00BC3AB1" w:rsidP="00BC3AB1">
      <w:pPr>
        <w:widowControl w:val="0"/>
        <w:autoSpaceDE w:val="0"/>
        <w:autoSpaceDN w:val="0"/>
        <w:adjustRightInd w:val="0"/>
        <w:ind w:firstLine="567"/>
        <w:jc w:val="center"/>
        <w:outlineLvl w:val="1"/>
      </w:pPr>
      <w:r w:rsidRPr="00510896">
        <w:t>«</w:t>
      </w:r>
      <w:r w:rsidRPr="00510896">
        <w:rPr>
          <w:bCs/>
        </w:rPr>
        <w:t>Поддержка и развитие СМИ</w:t>
      </w:r>
      <w:r w:rsidRPr="00510896">
        <w:t>» на 2021-2024 годы</w:t>
      </w:r>
    </w:p>
    <w:tbl>
      <w:tblPr>
        <w:tblpPr w:leftFromText="180" w:rightFromText="180" w:vertAnchor="text" w:horzAnchor="margin" w:tblpX="346" w:tblpY="169"/>
        <w:tblW w:w="9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079"/>
        <w:gridCol w:w="6095"/>
      </w:tblGrid>
      <w:tr w:rsidR="00BC3AB1" w:rsidRPr="008C30A2" w:rsidTr="00A64F1A">
        <w:trPr>
          <w:trHeight w:val="574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Муниципальная программа «</w:t>
            </w:r>
            <w:r w:rsidRPr="008C30A2">
              <w:rPr>
                <w:bCs/>
              </w:rPr>
              <w:t>Поддержка и развитие СМИ</w:t>
            </w:r>
            <w:r w:rsidRPr="008C30A2">
              <w:t>» на 2021-2024 годы (далее – муниципальная программа)</w:t>
            </w:r>
          </w:p>
        </w:tc>
      </w:tr>
      <w:tr w:rsidR="00BC3AB1" w:rsidRPr="008C30A2" w:rsidTr="00A64F1A">
        <w:trPr>
          <w:trHeight w:val="287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Директор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Пресс-секретарь Главы городского округа </w:t>
            </w:r>
          </w:p>
        </w:tc>
      </w:tr>
      <w:tr w:rsidR="00BC3AB1" w:rsidRPr="008C30A2" w:rsidTr="00A64F1A">
        <w:trPr>
          <w:trHeight w:val="56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Ответственный исполнитель (координатор)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Пресс-секретарь Главы городского округа </w:t>
            </w:r>
          </w:p>
        </w:tc>
      </w:tr>
      <w:tr w:rsidR="00BC3AB1" w:rsidRPr="008C30A2" w:rsidTr="00A64F1A">
        <w:trPr>
          <w:trHeight w:val="674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Управление культуры администрации Осинниковского городского округа; Автономное учреждение «Телерадиокомпания «Осинники»; администрация Осинниковского городского округа</w:t>
            </w:r>
          </w:p>
        </w:tc>
      </w:tr>
      <w:tr w:rsidR="00BC3AB1" w:rsidRPr="008C30A2" w:rsidTr="00A64F1A">
        <w:trPr>
          <w:trHeight w:val="831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Своевременное обеспечение граждан информацией о деятельности органов местного самоуправления и событиях, происходящих на территории Осинниковского городского округа Кемеровской области – Кузбасса (далее – 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округ) путем телерадиовещания и издания газеты</w:t>
            </w:r>
          </w:p>
        </w:tc>
      </w:tr>
      <w:tr w:rsidR="00BC3AB1" w:rsidRPr="008C30A2" w:rsidTr="00A64F1A">
        <w:trPr>
          <w:trHeight w:val="831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C30A2">
              <w:t>Задачимуниципальной</w:t>
            </w:r>
            <w:proofErr w:type="spellEnd"/>
            <w:r w:rsidRPr="008C30A2"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Развитие и поддержка средств массовой информации на территории Осинниковского городск</w:t>
            </w:r>
            <w:bookmarkStart w:id="0" w:name="_GoBack"/>
            <w:bookmarkEnd w:id="0"/>
            <w:r w:rsidRPr="008C30A2">
              <w:t>ого округа для создания и поддержания положительного имиджа Осинниковского городского округа на областном и городском уровнях; популяризация деятельности органов местного самоуправления посредством публикации/</w:t>
            </w:r>
            <w:proofErr w:type="spellStart"/>
            <w:r w:rsidRPr="008C30A2">
              <w:t>репостов</w:t>
            </w:r>
            <w:proofErr w:type="spellEnd"/>
            <w:r w:rsidRPr="008C30A2">
              <w:t xml:space="preserve"> информации в официальных </w:t>
            </w:r>
            <w:proofErr w:type="spellStart"/>
            <w:r w:rsidRPr="008C30A2">
              <w:t>аккаунтах</w:t>
            </w:r>
            <w:proofErr w:type="spellEnd"/>
            <w:r w:rsidRPr="008C30A2">
              <w:t>, группах/сообществах в социальных сетях</w:t>
            </w:r>
          </w:p>
        </w:tc>
      </w:tr>
      <w:tr w:rsidR="00BC3AB1" w:rsidRPr="008C30A2" w:rsidTr="00A64F1A">
        <w:trPr>
          <w:trHeight w:val="306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Срок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2021 - 2024 годы</w:t>
            </w:r>
          </w:p>
        </w:tc>
      </w:tr>
      <w:tr w:rsidR="00BC3AB1" w:rsidRPr="008C30A2" w:rsidTr="00A64F1A">
        <w:trPr>
          <w:trHeight w:val="643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Общий объем финансирования мероприятий муниципальной программы на </w:t>
            </w:r>
            <w:r w:rsidRPr="008C30A2">
              <w:rPr>
                <w:b/>
              </w:rPr>
              <w:t xml:space="preserve">2021-2024 годы – </w:t>
            </w:r>
            <w:r w:rsidR="001E6EF6">
              <w:rPr>
                <w:b/>
              </w:rPr>
              <w:t>39 810,3</w:t>
            </w:r>
            <w:r w:rsidRPr="008C30A2">
              <w:rPr>
                <w:b/>
              </w:rPr>
              <w:t xml:space="preserve"> тыс. руб.</w:t>
            </w:r>
            <w:r w:rsidRPr="008C30A2">
              <w:t>, в том числе: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2021г. – 7</w:t>
            </w:r>
            <w:r w:rsidR="00BC1037">
              <w:t xml:space="preserve"> </w:t>
            </w:r>
            <w:r w:rsidRPr="008C30A2">
              <w:t>559,5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2022г. – </w:t>
            </w:r>
            <w:r w:rsidR="00BC1037">
              <w:t>12 449,3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2023г. – </w:t>
            </w:r>
            <w:r w:rsidR="001E6EF6">
              <w:t>9 848,5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2024г. – </w:t>
            </w:r>
            <w:r w:rsidR="001E6EF6">
              <w:t>9 953,0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30A2">
              <w:rPr>
                <w:b/>
              </w:rPr>
              <w:t>Бюджет муниципального образование - Осинниковского городского округа</w:t>
            </w:r>
            <w:r w:rsidR="000273E2">
              <w:rPr>
                <w:b/>
              </w:rPr>
              <w:t xml:space="preserve"> -</w:t>
            </w:r>
            <w:r w:rsidR="008209ED">
              <w:rPr>
                <w:b/>
              </w:rPr>
              <w:t xml:space="preserve"> 30 341,3</w:t>
            </w:r>
            <w:r w:rsidR="000273E2">
              <w:rPr>
                <w:b/>
              </w:rPr>
              <w:t xml:space="preserve"> тыс. рублей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2021г. – 5</w:t>
            </w:r>
            <w:r w:rsidR="008209ED">
              <w:t xml:space="preserve"> </w:t>
            </w:r>
            <w:r w:rsidRPr="008C30A2">
              <w:t>740,5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2022г. – </w:t>
            </w:r>
            <w:r w:rsidR="0099084D">
              <w:t>9 999,3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2023г. – </w:t>
            </w:r>
            <w:r w:rsidR="0099084D">
              <w:t>7 398,5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lastRenderedPageBreak/>
              <w:t xml:space="preserve">2024г. – </w:t>
            </w:r>
            <w:r w:rsidR="0099084D">
              <w:t>7 203,0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30A2">
              <w:rPr>
                <w:b/>
              </w:rPr>
              <w:t>Иные источники незапрещенные законодательством: средства юридических и физических лиц</w:t>
            </w:r>
            <w:r w:rsidR="000273E2">
              <w:rPr>
                <w:b/>
              </w:rPr>
              <w:t xml:space="preserve">  - </w:t>
            </w:r>
            <w:r w:rsidR="001E6EF6">
              <w:rPr>
                <w:b/>
              </w:rPr>
              <w:t>9469</w:t>
            </w:r>
            <w:r w:rsidR="000273E2">
              <w:rPr>
                <w:b/>
              </w:rPr>
              <w:t>,0 тыс. рублей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2021г. – 1819,0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2022г. – 2450,0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2023г. – 2450,0 тыс. руб.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2024г. – 2750,0 тыс. руб.</w:t>
            </w:r>
          </w:p>
        </w:tc>
      </w:tr>
      <w:tr w:rsidR="00BC3AB1" w:rsidRPr="008C30A2" w:rsidTr="00A64F1A">
        <w:trPr>
          <w:trHeight w:val="2483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К 2025 году: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Обеспечение технических условий, способствующих телевещанию на территории Осинниковского городского округа в полном объеме – 100%;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Количество выпусков телевизионных новостных программ, передач, </w:t>
            </w:r>
            <w:proofErr w:type="spellStart"/>
            <w:r w:rsidRPr="008C30A2">
              <w:t>спецрепортажей</w:t>
            </w:r>
            <w:proofErr w:type="spellEnd"/>
            <w:r w:rsidRPr="008C30A2">
              <w:t>, рубрик с информацией о деятельности органов местного самоуправления должно составлять не менее 463 штук в год;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Годовой тираж газеты «Время и жизнь» - 120,5 тыс. экземпляров;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Показатели по социальным сетям: количество подписчиков – 18930, количество опубликованного </w:t>
            </w:r>
            <w:proofErr w:type="spellStart"/>
            <w:r w:rsidRPr="008C30A2">
              <w:t>контента</w:t>
            </w:r>
            <w:proofErr w:type="spellEnd"/>
            <w:r w:rsidRPr="008C30A2">
              <w:t xml:space="preserve"> - 30530.</w:t>
            </w:r>
          </w:p>
        </w:tc>
      </w:tr>
    </w:tbl>
    <w:p w:rsidR="00BC3AB1" w:rsidRPr="008C30A2" w:rsidRDefault="00BC3AB1"/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BC3AB1" w:rsidRPr="008C30A2" w:rsidRDefault="00510896" w:rsidP="00BC3AB1">
      <w:pPr>
        <w:jc w:val="center"/>
      </w:pPr>
      <w:r>
        <w:t>Проект па</w:t>
      </w:r>
      <w:r w:rsidR="00BC3AB1" w:rsidRPr="008C30A2">
        <w:t>спорт</w:t>
      </w:r>
      <w:r>
        <w:t>а</w:t>
      </w:r>
    </w:p>
    <w:p w:rsidR="00BC3AB1" w:rsidRPr="008C30A2" w:rsidRDefault="00BC3AB1" w:rsidP="00BC3AB1">
      <w:pPr>
        <w:widowControl w:val="0"/>
        <w:autoSpaceDE w:val="0"/>
        <w:autoSpaceDN w:val="0"/>
        <w:adjustRightInd w:val="0"/>
        <w:jc w:val="center"/>
      </w:pPr>
      <w:r w:rsidRPr="008C30A2">
        <w:t>муниципальной программы</w:t>
      </w:r>
    </w:p>
    <w:p w:rsidR="00BC3AB1" w:rsidRPr="008C30A2" w:rsidRDefault="00BC3AB1" w:rsidP="00BC3AB1">
      <w:pPr>
        <w:widowControl w:val="0"/>
        <w:autoSpaceDE w:val="0"/>
        <w:autoSpaceDN w:val="0"/>
        <w:adjustRightInd w:val="0"/>
        <w:jc w:val="center"/>
      </w:pPr>
      <w:r w:rsidRPr="008C30A2">
        <w:t xml:space="preserve"> «Развитие системы образования Осинниковского городского округа»</w:t>
      </w:r>
    </w:p>
    <w:p w:rsidR="00BC3AB1" w:rsidRPr="008C30A2" w:rsidRDefault="00BC3AB1" w:rsidP="00E504EA">
      <w:pPr>
        <w:widowControl w:val="0"/>
        <w:tabs>
          <w:tab w:val="center" w:pos="5102"/>
          <w:tab w:val="left" w:pos="6540"/>
        </w:tabs>
        <w:autoSpaceDE w:val="0"/>
        <w:autoSpaceDN w:val="0"/>
        <w:adjustRightInd w:val="0"/>
        <w:jc w:val="center"/>
      </w:pPr>
      <w:r w:rsidRPr="008C30A2">
        <w:t>на 2021-2024 годы</w:t>
      </w:r>
    </w:p>
    <w:p w:rsidR="00BC3AB1" w:rsidRPr="008C30A2" w:rsidRDefault="00BC3AB1" w:rsidP="00BC3AB1">
      <w:pPr>
        <w:widowControl w:val="0"/>
        <w:tabs>
          <w:tab w:val="center" w:pos="5102"/>
          <w:tab w:val="left" w:pos="6540"/>
        </w:tabs>
        <w:autoSpaceDE w:val="0"/>
        <w:autoSpaceDN w:val="0"/>
        <w:adjustRightInd w:val="0"/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6095"/>
      </w:tblGrid>
      <w:tr w:rsidR="00BC3AB1" w:rsidRPr="008C30A2" w:rsidTr="00E504E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«Развитие системы образования Осинниковского городского округа» на 2021-2024 годы</w:t>
            </w:r>
          </w:p>
        </w:tc>
      </w:tr>
      <w:tr w:rsidR="00BC3AB1" w:rsidRPr="008C30A2" w:rsidTr="00E504E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Директор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Заместитель Главы городского округа по социальным вопросам</w:t>
            </w:r>
          </w:p>
        </w:tc>
      </w:tr>
      <w:tr w:rsidR="00BC3AB1" w:rsidRPr="008C30A2" w:rsidTr="00E504EA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Ответственный исполнитель (координатор)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Управление образования администрации Осинниковского городского округа</w:t>
            </w:r>
          </w:p>
        </w:tc>
      </w:tr>
      <w:tr w:rsidR="00BC3AB1" w:rsidRPr="008C30A2" w:rsidTr="00E504EA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Исполнители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Управление образования администрации Осинниковского городского округа;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Образовательные учреждения Осинниковского городского округа;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Муниципальное казенное учреждение «Комитет по управлению муниципальным имуществом администрации Осинниковского городского округа»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Администрация Осинниковского городского округа</w:t>
            </w:r>
          </w:p>
        </w:tc>
      </w:tr>
      <w:tr w:rsidR="00BC3AB1" w:rsidRPr="008C30A2" w:rsidTr="00E504EA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Наименование подпрограмм муниципальной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Подпрограмма 1. Развитие дошкольного, общего образования и дополнительного образования детей (направлена на создание в муниципальной системе образования равных возможностей для современного качественного образования), состоящая из мероприятий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Подпрограмма 2. Социальные гарантии в системе образования (направлена на сохранение и развитие сложившейся в городе системы социальной поддержки субъектов образовательного процесса), состоящая из мероприятий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Подпрограмма 3. Организация отдыха, оздоровления и занятости детей и подростков в каникулярное время (направлена на развитие форм оздоровления, отдыха занятости детей и подростков в летний период), состоящая из мероприятий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Подпрограмма 4. Реализация муниципальной политики </w:t>
            </w:r>
          </w:p>
        </w:tc>
      </w:tr>
      <w:tr w:rsidR="00BC3AB1" w:rsidRPr="008C30A2" w:rsidTr="00E504EA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Региональные проекты, реализуемые в рамках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-Финансовая поддержка семей при рождении детей;</w:t>
            </w:r>
          </w:p>
          <w:p w:rsidR="00BC3AB1" w:rsidRDefault="00BC3AB1" w:rsidP="00935807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- Успех каждого ребенка</w:t>
            </w:r>
          </w:p>
          <w:p w:rsidR="00935807" w:rsidRPr="008C30A2" w:rsidRDefault="00935807" w:rsidP="009358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Современная школа</w:t>
            </w:r>
          </w:p>
        </w:tc>
      </w:tr>
      <w:tr w:rsidR="00BC3AB1" w:rsidRPr="008C30A2" w:rsidTr="00E504E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Развитие системы образования </w:t>
            </w:r>
            <w:r w:rsidRPr="008C30A2">
              <w:rPr>
                <w:bCs/>
              </w:rPr>
              <w:t xml:space="preserve">Осинниковского городского округа Кемеровской области –Кузбасса (далее – </w:t>
            </w:r>
            <w:proofErr w:type="spellStart"/>
            <w:r w:rsidRPr="008C30A2">
              <w:rPr>
                <w:bCs/>
              </w:rPr>
              <w:t>Осинниковский</w:t>
            </w:r>
            <w:proofErr w:type="spellEnd"/>
            <w:r w:rsidRPr="008C30A2">
              <w:rPr>
                <w:bCs/>
              </w:rPr>
              <w:t xml:space="preserve"> городской округ) </w:t>
            </w:r>
            <w:r w:rsidRPr="008C30A2">
              <w:t>для обеспечения современного качества и расширения</w:t>
            </w:r>
            <w:r w:rsidRPr="008C30A2">
              <w:rPr>
                <w:color w:val="FF0000"/>
              </w:rPr>
              <w:t xml:space="preserve"> </w:t>
            </w:r>
            <w:r w:rsidRPr="008C30A2">
              <w:t xml:space="preserve">доступности образования в интересах формирования </w:t>
            </w:r>
            <w:r w:rsidRPr="008C30A2">
              <w:lastRenderedPageBreak/>
              <w:t>гармонично развитой и социально активной личности с учетом актуальных потребностей и тенденций развития российского общества, создание условий для повышения кадрового обеспечения муниципальной системы образования</w:t>
            </w:r>
          </w:p>
        </w:tc>
      </w:tr>
      <w:tr w:rsidR="00BC3AB1" w:rsidRPr="008C30A2" w:rsidTr="00E504EA">
        <w:trPr>
          <w:trHeight w:val="7263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lastRenderedPageBreak/>
              <w:t>Задачи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285"/>
              </w:tabs>
              <w:ind w:left="0" w:firstLine="0"/>
              <w:jc w:val="both"/>
            </w:pPr>
            <w:r w:rsidRPr="008C30A2">
              <w:t>Модернизация дошкольного, общего и дополнительного образования как институтов социального развития, направленная на достижение современного качества учебных результатов, создание равных возможностей для получения современного качественного образования создать условия, гарантирующие безопасность образовательных учреждений;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285"/>
              </w:tabs>
              <w:ind w:left="0" w:firstLine="0"/>
              <w:jc w:val="both"/>
            </w:pPr>
            <w:r w:rsidRPr="008C30A2">
              <w:t>Сохранение и развитие социальных гарантий для участников образовательных отношений;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285"/>
              </w:tabs>
              <w:ind w:left="0" w:firstLine="0"/>
              <w:jc w:val="both"/>
            </w:pPr>
            <w:r w:rsidRPr="008C30A2">
              <w:t>Организация отдыха, оздоровления и занятости детей и подростков Осинниковского городского округа в каникулярное время;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285"/>
              </w:tabs>
              <w:ind w:left="0" w:firstLine="0"/>
              <w:jc w:val="both"/>
            </w:pPr>
            <w:r w:rsidRPr="008C30A2">
              <w:t>Исполнение полномочий управления образования Осинниковского городского округа по реализации муниципальной программы  в области образования;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258"/>
              </w:tabs>
              <w:ind w:left="0" w:firstLine="0"/>
              <w:jc w:val="both"/>
            </w:pPr>
            <w:r w:rsidRPr="008C30A2">
              <w:t xml:space="preserve">Обеспечение непрерывного развития профессионализма педагогических и руководящих работников  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258"/>
              </w:tabs>
              <w:ind w:left="0" w:firstLine="0"/>
              <w:jc w:val="both"/>
            </w:pPr>
            <w:r w:rsidRPr="008C30A2">
              <w:t>Обеспечение персонифицированного финансирования дополнительного образования детей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258"/>
              </w:tabs>
              <w:ind w:left="0" w:firstLine="0"/>
              <w:jc w:val="both"/>
            </w:pPr>
            <w:r w:rsidRPr="008C30A2">
              <w:t>Реализация регионального проекта «Финансовая поддержка семей при рождении детей»</w:t>
            </w:r>
          </w:p>
          <w:p w:rsidR="00BC3AB1" w:rsidRPr="008C30A2" w:rsidRDefault="00BC3AB1" w:rsidP="00BC3AB1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258"/>
              </w:tabs>
              <w:ind w:left="0" w:firstLine="0"/>
              <w:jc w:val="both"/>
            </w:pPr>
            <w:r w:rsidRPr="008C30A2">
              <w:t xml:space="preserve"> Реализация регионального проекта «Успех каждого ребенка».</w:t>
            </w:r>
          </w:p>
        </w:tc>
      </w:tr>
      <w:tr w:rsidR="00BC3AB1" w:rsidRPr="008C30A2" w:rsidTr="00E504EA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Срок реализации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– 2023 гг.</w:t>
            </w:r>
          </w:p>
        </w:tc>
      </w:tr>
      <w:tr w:rsidR="00BC3AB1" w:rsidRPr="008C30A2" w:rsidTr="00E504E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Всего на 2021-2024 годы </w:t>
            </w:r>
            <w:r w:rsidR="00D16D33">
              <w:rPr>
                <w:rFonts w:ascii="Times New Roman" w:hAnsi="Times New Roman" w:cs="Times New Roman"/>
                <w:sz w:val="24"/>
                <w:szCs w:val="24"/>
              </w:rPr>
              <w:t>3 518 395,5</w:t>
            </w:r>
            <w:r w:rsidR="005E4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 год – 689 197,4 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4F2AFE">
              <w:rPr>
                <w:rFonts w:ascii="Times New Roman" w:hAnsi="Times New Roman" w:cs="Times New Roman"/>
                <w:sz w:val="24"/>
                <w:szCs w:val="24"/>
              </w:rPr>
              <w:t>996 570,4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F2AFE">
              <w:rPr>
                <w:rFonts w:ascii="Times New Roman" w:hAnsi="Times New Roman" w:cs="Times New Roman"/>
                <w:sz w:val="24"/>
                <w:szCs w:val="24"/>
              </w:rPr>
              <w:t>914 803,3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4F2AFE">
              <w:rPr>
                <w:rFonts w:ascii="Times New Roman" w:hAnsi="Times New Roman" w:cs="Times New Roman"/>
                <w:sz w:val="24"/>
                <w:szCs w:val="24"/>
              </w:rPr>
              <w:t>917 824,4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Осинниковского городского округа – </w:t>
            </w:r>
            <w:r w:rsidR="00442E43">
              <w:rPr>
                <w:rFonts w:ascii="Times New Roman" w:hAnsi="Times New Roman" w:cs="Times New Roman"/>
                <w:sz w:val="24"/>
                <w:szCs w:val="24"/>
              </w:rPr>
              <w:t>966 797,0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2021 год – 197 907,2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2022 год –</w:t>
            </w:r>
            <w:r w:rsidR="008D1826">
              <w:t xml:space="preserve"> </w:t>
            </w:r>
            <w:r w:rsidR="00CD0903">
              <w:t>312 684,4</w:t>
            </w:r>
            <w:r w:rsidR="008D1826">
              <w:t xml:space="preserve">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D0903">
              <w:rPr>
                <w:rFonts w:ascii="Times New Roman" w:hAnsi="Times New Roman" w:cs="Times New Roman"/>
                <w:sz w:val="24"/>
                <w:szCs w:val="24"/>
              </w:rPr>
              <w:t>231 159,2</w:t>
            </w:r>
            <w:r w:rsidR="00442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2024 год –</w:t>
            </w:r>
            <w:r w:rsidR="00442E43">
              <w:t xml:space="preserve">225 046,2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lastRenderedPageBreak/>
              <w:t xml:space="preserve">иные не запрещенные законодательством источники </w:t>
            </w:r>
            <w:r w:rsidR="004C6220">
              <w:t xml:space="preserve">2 551 598,5 </w:t>
            </w:r>
            <w:r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2021 год – 491 290,2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2022 год –</w:t>
            </w:r>
            <w:r w:rsidR="004D2396">
              <w:t xml:space="preserve">683 886,0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2023 год –</w:t>
            </w:r>
            <w:r w:rsidR="00341557">
              <w:t>683 644,1</w:t>
            </w:r>
            <w:r w:rsidR="00683C60">
              <w:t xml:space="preserve">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2024 год –</w:t>
            </w:r>
            <w:r w:rsidR="00683C60">
              <w:t xml:space="preserve">692 778,2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средства федерального бюджета –</w:t>
            </w:r>
            <w:r w:rsidR="009A64D3">
              <w:t xml:space="preserve"> 211 335,6 </w:t>
            </w:r>
            <w:r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2021 год – 35 650,0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A1776C">
              <w:t>55 680,1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2023 год – </w:t>
            </w:r>
            <w:r w:rsidR="00A1776C">
              <w:t xml:space="preserve">55 433,2 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2024 год – </w:t>
            </w:r>
            <w:r w:rsidR="00A1776C">
              <w:t xml:space="preserve">64 572,3 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средства областного бюджета –</w:t>
            </w:r>
            <w:r w:rsidR="004C6220">
              <w:t xml:space="preserve"> 1 981 425,2 </w:t>
            </w:r>
            <w:r w:rsidRPr="008C30A2">
              <w:t>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2021 год – 379 176,9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9A64D3">
              <w:t>534 081,1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2023 год – </w:t>
            </w:r>
            <w:r w:rsidR="009A64D3">
              <w:t>534 086,1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2024 год – </w:t>
            </w:r>
            <w:r w:rsidR="009A64D3">
              <w:t>534 081,1</w:t>
            </w:r>
            <w:r w:rsidRPr="008C30A2">
              <w:t xml:space="preserve"> тыс. рублей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>средства юридических и физических лиц – 358 837,7  тыс. рублей, в том числе по годам реализации: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</w:pPr>
            <w:r w:rsidRPr="008C30A2">
              <w:t xml:space="preserve"> 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– 76 463,3 тыс. рублей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2022 год – 94 124,8 тыс. рублей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2023 год – 94 124,8 тыс. рублей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8C30A2">
              <w:t xml:space="preserve">2024 год – 94 124,8 тыс. рублей </w:t>
            </w:r>
          </w:p>
        </w:tc>
      </w:tr>
      <w:tr w:rsidR="00BC3AB1" w:rsidRPr="008C30A2" w:rsidTr="00E504EA">
        <w:trPr>
          <w:trHeight w:val="8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ind w:hanging="10"/>
              <w:jc w:val="both"/>
              <w:rPr>
                <w:spacing w:val="-2"/>
              </w:rPr>
            </w:pPr>
            <w:r w:rsidRPr="008C30A2">
              <w:rPr>
                <w:spacing w:val="-9"/>
              </w:rPr>
              <w:t xml:space="preserve">Создание    равных    возможностей    для    получения </w:t>
            </w:r>
            <w:r w:rsidRPr="008C30A2">
              <w:rPr>
                <w:spacing w:val="-6"/>
              </w:rPr>
              <w:t>современного    качественного    образования,    отве</w:t>
            </w:r>
            <w:r w:rsidRPr="008C30A2">
              <w:rPr>
                <w:spacing w:val="-6"/>
              </w:rPr>
              <w:softHyphen/>
            </w:r>
            <w:r w:rsidRPr="008C30A2">
              <w:rPr>
                <w:spacing w:val="-9"/>
              </w:rPr>
              <w:t xml:space="preserve">чающего    запросам    населения    и    перспективным </w:t>
            </w:r>
            <w:r w:rsidRPr="008C30A2">
              <w:rPr>
                <w:spacing w:val="-7"/>
              </w:rPr>
              <w:t>задачам    инновационного     социально    ориентиро</w:t>
            </w:r>
            <w:r w:rsidRPr="008C30A2">
              <w:rPr>
                <w:spacing w:val="-7"/>
              </w:rPr>
              <w:softHyphen/>
            </w:r>
            <w:r w:rsidRPr="008C30A2">
              <w:rPr>
                <w:spacing w:val="-2"/>
              </w:rPr>
              <w:t xml:space="preserve">ванного развития   Осинниковского городского округа: 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2"/>
              </w:rPr>
              <w:t xml:space="preserve">1   </w:t>
            </w:r>
            <w:r w:rsidRPr="008C30A2">
              <w:rPr>
                <w:spacing w:val="-10"/>
              </w:rPr>
              <w:t xml:space="preserve">обеспечение      равных      стартовых      возможностей </w:t>
            </w:r>
            <w:r w:rsidRPr="008C30A2">
              <w:t>воспитанникам  дошкольных образовательных ор</w:t>
            </w:r>
            <w:r w:rsidRPr="008C30A2">
              <w:softHyphen/>
              <w:t xml:space="preserve">ганизаций для последующего обучения; 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9"/>
              </w:rPr>
              <w:t xml:space="preserve">2   создание    условий    для    получения    качественного </w:t>
            </w:r>
            <w:r w:rsidRPr="008C30A2">
              <w:rPr>
                <w:spacing w:val="-8"/>
              </w:rPr>
              <w:t>общего  образования   каждым   ребенком   с   ограни</w:t>
            </w:r>
            <w:r w:rsidRPr="008C30A2">
              <w:rPr>
                <w:spacing w:val="-8"/>
              </w:rPr>
              <w:softHyphen/>
            </w:r>
            <w:r w:rsidRPr="008C30A2">
              <w:rPr>
                <w:spacing w:val="-7"/>
              </w:rPr>
              <w:t xml:space="preserve">ченными   возможностями   здоровья   в </w:t>
            </w:r>
            <w:r w:rsidRPr="008C30A2">
              <w:t>форме инклю</w:t>
            </w:r>
            <w:r w:rsidRPr="008C30A2">
              <w:softHyphen/>
            </w:r>
            <w:r w:rsidRPr="008C30A2">
              <w:rPr>
                <w:spacing w:val="-1"/>
              </w:rPr>
              <w:t>зивного обучения</w:t>
            </w:r>
            <w:r w:rsidRPr="008C30A2">
              <w:t>;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1"/>
              </w:rPr>
              <w:t>3   удовлетворение социальных потребностей населения за счет расширения возможностей дополнительного обра</w:t>
            </w:r>
            <w:r w:rsidRPr="008C30A2">
              <w:rPr>
                <w:spacing w:val="-1"/>
              </w:rPr>
              <w:softHyphen/>
            </w:r>
            <w:r w:rsidRPr="008C30A2">
              <w:t>зования;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4"/>
              </w:rPr>
              <w:t>4    удовлетворение  населения  качеством  об</w:t>
            </w:r>
            <w:r w:rsidRPr="008C30A2">
              <w:rPr>
                <w:spacing w:val="-4"/>
              </w:rPr>
              <w:softHyphen/>
            </w:r>
            <w:r w:rsidRPr="008C30A2">
              <w:t>разовательных услуг;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4"/>
              </w:rPr>
              <w:t>5 обеспечение  в образовательных  организациях  ус</w:t>
            </w:r>
            <w:r w:rsidRPr="008C30A2">
              <w:rPr>
                <w:spacing w:val="-4"/>
              </w:rPr>
              <w:softHyphen/>
            </w:r>
            <w:r w:rsidRPr="008C30A2">
              <w:rPr>
                <w:spacing w:val="-7"/>
              </w:rPr>
              <w:t xml:space="preserve">ловий,   отвечающих   современным   требованиям   к </w:t>
            </w:r>
            <w:r w:rsidRPr="008C30A2">
              <w:rPr>
                <w:spacing w:val="-1"/>
              </w:rPr>
              <w:t>образовательному процессу,  в  соответствии с фе</w:t>
            </w:r>
            <w:r w:rsidRPr="008C30A2">
              <w:rPr>
                <w:spacing w:val="-1"/>
              </w:rPr>
              <w:softHyphen/>
              <w:t xml:space="preserve">деральными государственными образовательными </w:t>
            </w:r>
            <w:r w:rsidRPr="008C30A2">
              <w:t>стандартами;</w:t>
            </w:r>
          </w:p>
          <w:p w:rsidR="00BC3AB1" w:rsidRPr="008C30A2" w:rsidRDefault="00BC3AB1" w:rsidP="000B2A3B">
            <w:pPr>
              <w:ind w:hanging="10"/>
              <w:jc w:val="both"/>
            </w:pPr>
            <w:r w:rsidRPr="008C30A2">
              <w:rPr>
                <w:spacing w:val="-6"/>
              </w:rPr>
              <w:lastRenderedPageBreak/>
              <w:t>7  привлечение    в    отрасль    высококвалифицирован</w:t>
            </w:r>
            <w:r w:rsidRPr="008C30A2">
              <w:rPr>
                <w:spacing w:val="-6"/>
              </w:rPr>
              <w:softHyphen/>
            </w:r>
            <w:r w:rsidRPr="008C30A2">
              <w:t xml:space="preserve">ных кадров, а также молодых специалистов; 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hanging="40"/>
              <w:jc w:val="both"/>
            </w:pPr>
            <w:r w:rsidRPr="008C30A2">
              <w:rPr>
                <w:spacing w:val="-10"/>
              </w:rPr>
              <w:t xml:space="preserve">8    формирование      прочных      социальных      гарантий </w:t>
            </w:r>
            <w:r w:rsidRPr="008C30A2">
              <w:t xml:space="preserve">в сфере образования Осинниковского городского округа; 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hanging="40"/>
            </w:pPr>
            <w:r w:rsidRPr="008C30A2">
              <w:t>9    выполнение Указа Президента Российской Федерации В.В. Путина от 07.05.2012 № 597 «О мероприятиях по реализации государственной социальной политики»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hanging="40"/>
              <w:jc w:val="both"/>
            </w:pPr>
            <w:r w:rsidRPr="008C30A2">
              <w:t>10 выполнение Указа Президента РФ от 07.05.2018 № 204 «О национальных целях и стратегических задачах развития Российской Федерации на период до 2024 года»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hanging="40"/>
              <w:jc w:val="both"/>
            </w:pPr>
            <w:r w:rsidRPr="008C30A2">
              <w:t>11 Обеспечение персонифицированного финансирования дополнительного образования детей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ind w:hanging="40"/>
              <w:jc w:val="both"/>
              <w:rPr>
                <w:color w:val="FF0000"/>
              </w:rPr>
            </w:pPr>
            <w:r w:rsidRPr="008C30A2">
              <w:t>12 Реализация регионального проекта «Финансовая поддержка семей при рождении детей».</w:t>
            </w:r>
          </w:p>
        </w:tc>
      </w:tr>
    </w:tbl>
    <w:p w:rsidR="00BC3AB1" w:rsidRPr="008C30A2" w:rsidRDefault="00BC3AB1"/>
    <w:p w:rsidR="00BC3AB1" w:rsidRPr="008C30A2" w:rsidRDefault="00BC3AB1"/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FF365D" w:rsidRDefault="00FF365D" w:rsidP="00BC3AB1">
      <w:pPr>
        <w:shd w:val="clear" w:color="auto" w:fill="FFFFFF"/>
        <w:tabs>
          <w:tab w:val="left" w:pos="0"/>
        </w:tabs>
        <w:jc w:val="center"/>
        <w:outlineLvl w:val="0"/>
      </w:pPr>
    </w:p>
    <w:p w:rsidR="00BC3AB1" w:rsidRPr="008C30A2" w:rsidRDefault="00EF56FC" w:rsidP="00BC3AB1">
      <w:pPr>
        <w:shd w:val="clear" w:color="auto" w:fill="FFFFFF"/>
        <w:tabs>
          <w:tab w:val="left" w:pos="0"/>
        </w:tabs>
        <w:jc w:val="center"/>
        <w:outlineLvl w:val="0"/>
      </w:pPr>
      <w:r>
        <w:t>Проект п</w:t>
      </w:r>
      <w:r w:rsidR="00BC3AB1" w:rsidRPr="008C30A2">
        <w:t>аспорт</w:t>
      </w:r>
      <w:r>
        <w:t>а</w:t>
      </w:r>
    </w:p>
    <w:p w:rsidR="00BC3AB1" w:rsidRPr="008C30A2" w:rsidRDefault="00BC3AB1" w:rsidP="00BC3AB1">
      <w:pPr>
        <w:shd w:val="clear" w:color="auto" w:fill="FFFFFF"/>
        <w:tabs>
          <w:tab w:val="left" w:pos="0"/>
        </w:tabs>
        <w:jc w:val="center"/>
      </w:pPr>
      <w:r w:rsidRPr="008C30A2">
        <w:t>муниципальной программы</w:t>
      </w:r>
    </w:p>
    <w:p w:rsidR="00BC3AB1" w:rsidRPr="008C30A2" w:rsidRDefault="00BC3AB1" w:rsidP="00BC3AB1">
      <w:pPr>
        <w:shd w:val="clear" w:color="auto" w:fill="FFFFFF"/>
        <w:tabs>
          <w:tab w:val="left" w:pos="0"/>
        </w:tabs>
        <w:jc w:val="center"/>
      </w:pPr>
      <w:r w:rsidRPr="008C30A2">
        <w:t>«Развитие культуры  Осинниковского городского округа»</w:t>
      </w:r>
    </w:p>
    <w:p w:rsidR="00BC3AB1" w:rsidRPr="008C30A2" w:rsidRDefault="00BC3AB1" w:rsidP="00BC3AB1">
      <w:pPr>
        <w:shd w:val="clear" w:color="auto" w:fill="FFFFFF"/>
        <w:tabs>
          <w:tab w:val="left" w:pos="0"/>
        </w:tabs>
        <w:jc w:val="center"/>
      </w:pPr>
      <w:r w:rsidRPr="008C30A2">
        <w:t>на 2021-2024годы</w:t>
      </w:r>
    </w:p>
    <w:p w:rsidR="00BC3AB1" w:rsidRPr="008C30A2" w:rsidRDefault="00BC3AB1" w:rsidP="00BC3AB1">
      <w:pPr>
        <w:shd w:val="clear" w:color="auto" w:fill="FFFFFF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6379"/>
      </w:tblGrid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Наименование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«Развитие культуры  Осинниковского городского округа» на 2021-2024 годы</w:t>
            </w: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Директор муниципальной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Заместитель Главы городского округа по социальным вопросам.</w:t>
            </w: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Ответственный исполнитель (координатор)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Управление культуры администрации Осинниковского городского округа.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Управление культуры администрации Осинниковского городского округа: МБУДО «ДМШ №20 им. М.А. Матренина», МБУДО «МШ №55 имени Юрия Ивановича Некрасова», МБУДО «ШИ №33», МБУДО  «ДШИ №57», МБУДО «ХШ №18», МАУК ДК «Шахтёр», МБУК ДК «Октябрь», МБУК ДК «Высокий», МБУК «ЦБС», МБУК «ОГКМ», МБУ «ЦО УК»,</w:t>
            </w:r>
            <w:r w:rsidRPr="008C30A2">
              <w:rPr>
                <w:color w:val="000000"/>
              </w:rPr>
              <w:t>администрация Осинниковского городского округа, МКУ «КУМИ» Осинниковского городского округа, Управление физической культуры, спорта, туризма и молодежной политики администрации</w:t>
            </w:r>
            <w:r w:rsidRPr="008C30A2">
              <w:t xml:space="preserve"> Осинниковского городского округа</w:t>
            </w:r>
            <w:r w:rsidRPr="008C30A2">
              <w:rPr>
                <w:color w:val="000000"/>
              </w:rPr>
              <w:t>, Управление образования администрации Осинниковского городского округа.</w:t>
            </w: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ind w:left="34"/>
              <w:jc w:val="both"/>
            </w:pPr>
            <w:r w:rsidRPr="008C30A2">
              <w:t xml:space="preserve">1. Создание оптимальных условий для сохранения и развития культуры для населения Осинниковского городского округа Кемеровской области – Кузбасса (далее – 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округ);</w:t>
            </w:r>
          </w:p>
          <w:p w:rsidR="00BC3AB1" w:rsidRPr="008C30A2" w:rsidRDefault="00BC3AB1" w:rsidP="000B2A3B">
            <w:pPr>
              <w:shd w:val="clear" w:color="auto" w:fill="FFFFFF"/>
              <w:ind w:left="34"/>
              <w:jc w:val="both"/>
            </w:pPr>
            <w:r w:rsidRPr="008C30A2">
              <w:t xml:space="preserve">2. Укрепление единства и согласия всех национальностей, проживающих в </w:t>
            </w:r>
            <w:proofErr w:type="spellStart"/>
            <w:r w:rsidRPr="008C30A2">
              <w:t>Осинниковском</w:t>
            </w:r>
            <w:proofErr w:type="spellEnd"/>
            <w:r w:rsidRPr="008C30A2">
              <w:t xml:space="preserve"> городском округе, формирование гармоничных межнациональных отношений.</w:t>
            </w:r>
          </w:p>
        </w:tc>
      </w:tr>
      <w:tr w:rsidR="00BC3AB1" w:rsidRPr="008C30A2" w:rsidTr="0022080A">
        <w:trPr>
          <w:trHeight w:val="31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BC3AB1">
            <w:pPr>
              <w:numPr>
                <w:ilvl w:val="0"/>
                <w:numId w:val="8"/>
              </w:numPr>
              <w:shd w:val="clear" w:color="auto" w:fill="FFFFFF"/>
              <w:jc w:val="both"/>
            </w:pPr>
            <w:r w:rsidRPr="008C30A2">
              <w:t>Организация и проведение культурно-массовых мероприятий, привлечение граждан к активному участию в культурной жизни города; повышение качества жизни граждан, проживающих на территории Осинниковского городского округа;</w:t>
            </w:r>
          </w:p>
          <w:p w:rsidR="00BC3AB1" w:rsidRPr="008C30A2" w:rsidRDefault="00BC3AB1" w:rsidP="00BC3AB1">
            <w:pPr>
              <w:numPr>
                <w:ilvl w:val="0"/>
                <w:numId w:val="8"/>
              </w:numPr>
              <w:shd w:val="clear" w:color="auto" w:fill="FFFFFF"/>
              <w:jc w:val="both"/>
            </w:pPr>
            <w:r w:rsidRPr="008C30A2">
              <w:t>Создание благоприятных условий для устойчивого развития сферы культуры;</w:t>
            </w:r>
          </w:p>
          <w:p w:rsidR="00BC3AB1" w:rsidRPr="008C30A2" w:rsidRDefault="00BC3AB1" w:rsidP="00BC3AB1">
            <w:pPr>
              <w:numPr>
                <w:ilvl w:val="0"/>
                <w:numId w:val="8"/>
              </w:numPr>
              <w:shd w:val="clear" w:color="auto" w:fill="FFFFFF"/>
              <w:jc w:val="both"/>
            </w:pPr>
            <w:r w:rsidRPr="008C30A2">
              <w:t xml:space="preserve">Содействие этнокультурному многообразию народов, проживающих в </w:t>
            </w:r>
            <w:proofErr w:type="spellStart"/>
            <w:r w:rsidRPr="008C30A2">
              <w:t>Осинниковском</w:t>
            </w:r>
            <w:proofErr w:type="spellEnd"/>
            <w:r w:rsidRPr="008C30A2">
              <w:t xml:space="preserve"> городском округе;</w:t>
            </w:r>
          </w:p>
          <w:p w:rsidR="00BC3AB1" w:rsidRPr="008C30A2" w:rsidRDefault="00BC3AB1" w:rsidP="00BC3AB1">
            <w:pPr>
              <w:numPr>
                <w:ilvl w:val="0"/>
                <w:numId w:val="8"/>
              </w:numPr>
              <w:shd w:val="clear" w:color="auto" w:fill="FFFFFF"/>
              <w:jc w:val="both"/>
            </w:pPr>
            <w:r w:rsidRPr="008C30A2">
              <w:t xml:space="preserve">Поддержка деятельности волонтерского движения организаций культуры </w:t>
            </w:r>
          </w:p>
        </w:tc>
      </w:tr>
      <w:tr w:rsidR="00BC3AB1" w:rsidRPr="008C30A2" w:rsidTr="0022080A">
        <w:trPr>
          <w:trHeight w:val="5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</w:pPr>
            <w:r w:rsidRPr="008C30A2">
              <w:t>Срок реализации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</w:pPr>
            <w:r w:rsidRPr="008C30A2">
              <w:t>2021-2024 гг.</w:t>
            </w: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Объемы и источники финансирования </w:t>
            </w:r>
            <w:r w:rsidRPr="008C30A2">
              <w:lastRenderedPageBreak/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shd w:val="clear" w:color="auto" w:fill="FFFFFF"/>
            </w:pPr>
            <w:r w:rsidRPr="008C30A2">
              <w:lastRenderedPageBreak/>
              <w:t xml:space="preserve">Всего по муниципальной программе:  </w:t>
            </w:r>
            <w:r w:rsidR="00065350">
              <w:t>608 042,3</w:t>
            </w:r>
            <w:r w:rsidRPr="008C30A2">
              <w:t xml:space="preserve">  тыс. руб.,</w:t>
            </w:r>
          </w:p>
          <w:p w:rsidR="00BC3AB1" w:rsidRPr="008C30A2" w:rsidRDefault="00BC3AB1" w:rsidP="000B2A3B">
            <w:pPr>
              <w:shd w:val="clear" w:color="auto" w:fill="FFFFFF"/>
            </w:pPr>
            <w:r w:rsidRPr="008C30A2">
              <w:t>в том числе по годам:</w:t>
            </w:r>
          </w:p>
          <w:p w:rsidR="00BC3AB1" w:rsidRPr="008C30A2" w:rsidRDefault="00DC7646" w:rsidP="000B2A3B">
            <w:pPr>
              <w:shd w:val="clear" w:color="auto" w:fill="FFFFFF"/>
              <w:jc w:val="both"/>
            </w:pPr>
            <w:r>
              <w:lastRenderedPageBreak/>
              <w:t xml:space="preserve">2021 г.-  122 271,7 </w:t>
            </w:r>
            <w:r w:rsidR="00BC3AB1" w:rsidRPr="008C30A2">
              <w:t>тыс. руб</w:t>
            </w:r>
            <w:r w:rsidR="00BC3AB1" w:rsidRPr="008C30A2">
              <w:rPr>
                <w:color w:val="FF0000"/>
              </w:rPr>
              <w:t>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2022 г. </w:t>
            </w:r>
            <w:r w:rsidR="00912BCF">
              <w:t>–</w:t>
            </w:r>
            <w:r w:rsidRPr="008C30A2">
              <w:t xml:space="preserve"> </w:t>
            </w:r>
            <w:r w:rsidR="00912BCF">
              <w:t>192 447,0</w:t>
            </w:r>
            <w:r w:rsidR="00DC7646">
              <w:t xml:space="preserve"> </w:t>
            </w:r>
            <w:r w:rsidRPr="008C30A2">
              <w:t>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2023 г.-</w:t>
            </w:r>
            <w:r w:rsidR="00DC7646">
              <w:t xml:space="preserve">  </w:t>
            </w:r>
            <w:r w:rsidR="00912BCF">
              <w:t xml:space="preserve">148 289,4 </w:t>
            </w:r>
            <w:r w:rsidRPr="008C30A2">
              <w:t>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2024 г. </w:t>
            </w:r>
            <w:r w:rsidR="00065350">
              <w:t>–</w:t>
            </w:r>
            <w:r w:rsidRPr="008C30A2">
              <w:t xml:space="preserve"> </w:t>
            </w:r>
            <w:r w:rsidR="00065350">
              <w:t xml:space="preserve">145 034,2 </w:t>
            </w:r>
            <w:r w:rsidRPr="008C30A2">
              <w:t>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</w:p>
          <w:p w:rsidR="00BC3AB1" w:rsidRPr="008C30A2" w:rsidRDefault="00BC3AB1" w:rsidP="000B2A3B">
            <w:pPr>
              <w:shd w:val="clear" w:color="auto" w:fill="FFFFFF"/>
            </w:pPr>
            <w:r w:rsidRPr="008C30A2">
              <w:t>– бюджет Осинниковского городского округа –</w:t>
            </w:r>
            <w:r w:rsidR="00633A7D">
              <w:t xml:space="preserve"> 510</w:t>
            </w:r>
            <w:r w:rsidR="009C684F">
              <w:t> 755,7</w:t>
            </w:r>
            <w:r w:rsidRPr="008C30A2">
              <w:t xml:space="preserve"> тыс. руб., в том числе по годам: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2021 г  -</w:t>
            </w:r>
            <w:r w:rsidR="00633A7D">
              <w:t xml:space="preserve"> </w:t>
            </w:r>
            <w:r w:rsidRPr="008C30A2">
              <w:t>100 605,3</w:t>
            </w:r>
            <w:r w:rsidR="00633A7D">
              <w:t xml:space="preserve"> </w:t>
            </w:r>
            <w:r w:rsidRPr="008C30A2">
              <w:t>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2022 г. </w:t>
            </w:r>
            <w:r w:rsidR="00633A7D">
              <w:t>–</w:t>
            </w:r>
            <w:r w:rsidRPr="008C30A2">
              <w:t xml:space="preserve"> </w:t>
            </w:r>
            <w:r w:rsidR="009C684F">
              <w:t>167 073,6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2023 г. </w:t>
            </w:r>
            <w:r w:rsidR="00633A7D">
              <w:t>–</w:t>
            </w:r>
            <w:r w:rsidRPr="008C30A2">
              <w:t xml:space="preserve"> </w:t>
            </w:r>
            <w:r w:rsidR="00633A7D">
              <w:t>123 166,0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2024 г. </w:t>
            </w:r>
            <w:r w:rsidR="00633A7D">
              <w:t>–</w:t>
            </w:r>
            <w:r w:rsidRPr="008C30A2">
              <w:t xml:space="preserve"> </w:t>
            </w:r>
            <w:r w:rsidR="00633A7D">
              <w:t>119 910,8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center"/>
            </w:pPr>
          </w:p>
          <w:p w:rsidR="00BC3AB1" w:rsidRPr="008C30A2" w:rsidRDefault="00BC3AB1" w:rsidP="000B2A3B">
            <w:pPr>
              <w:shd w:val="clear" w:color="auto" w:fill="FFFFFF"/>
            </w:pPr>
            <w:r w:rsidRPr="008C30A2">
              <w:t>– областной бюджет  –</w:t>
            </w:r>
            <w:r w:rsidR="00395028">
              <w:t xml:space="preserve"> 16</w:t>
            </w:r>
            <w:r w:rsidR="00265F7D">
              <w:t> 639,9</w:t>
            </w:r>
            <w:r w:rsidR="00395028">
              <w:t xml:space="preserve"> </w:t>
            </w:r>
            <w:r w:rsidRPr="008C30A2">
              <w:t>тыс. руб.;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2021 г. -</w:t>
            </w:r>
            <w:r w:rsidR="00395028">
              <w:t xml:space="preserve"> </w:t>
            </w:r>
            <w:r w:rsidRPr="008C30A2">
              <w:t>3 698,7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2022 г. </w:t>
            </w:r>
            <w:r w:rsidR="00265F7D">
              <w:t>–</w:t>
            </w:r>
            <w:r w:rsidR="00395028">
              <w:t xml:space="preserve"> </w:t>
            </w:r>
            <w:r w:rsidR="00265F7D">
              <w:t>4 360,4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2023 г. </w:t>
            </w:r>
            <w:r w:rsidR="00395028">
              <w:t>–</w:t>
            </w:r>
            <w:r w:rsidRPr="008C30A2">
              <w:t xml:space="preserve"> </w:t>
            </w:r>
            <w:r w:rsidR="00395028">
              <w:t>4 290,4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2024 г. </w:t>
            </w:r>
            <w:r w:rsidR="00395028">
              <w:t>–</w:t>
            </w:r>
            <w:r w:rsidRPr="008C30A2">
              <w:t xml:space="preserve"> </w:t>
            </w:r>
            <w:r w:rsidR="00395028">
              <w:t>4 290,4</w:t>
            </w:r>
            <w:r w:rsidRPr="008C30A2"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– федеральный бюджет -  </w:t>
            </w:r>
            <w:r w:rsidR="00265F7D">
              <w:t>1 176,0</w:t>
            </w:r>
            <w:r w:rsidRPr="008C30A2">
              <w:t xml:space="preserve"> тыс.</w:t>
            </w:r>
            <w:r w:rsidR="00A711FF">
              <w:t xml:space="preserve"> </w:t>
            </w:r>
            <w:r w:rsidRPr="008C30A2">
              <w:t>руб.;</w:t>
            </w:r>
          </w:p>
          <w:p w:rsidR="00BC3AB1" w:rsidRDefault="00BC3AB1" w:rsidP="000B2A3B">
            <w:pPr>
              <w:shd w:val="clear" w:color="auto" w:fill="FFFFFF"/>
              <w:jc w:val="both"/>
            </w:pPr>
            <w:r w:rsidRPr="008C30A2">
              <w:t xml:space="preserve">2021 г. </w:t>
            </w:r>
            <w:r w:rsidR="00A711FF">
              <w:t>–</w:t>
            </w:r>
            <w:r w:rsidRPr="008C30A2">
              <w:t xml:space="preserve"> 996</w:t>
            </w:r>
            <w:r w:rsidR="00A711FF">
              <w:t>,0</w:t>
            </w:r>
            <w:r w:rsidRPr="008C30A2">
              <w:t xml:space="preserve"> тыс. руб.</w:t>
            </w:r>
          </w:p>
          <w:p w:rsidR="00A711FF" w:rsidRPr="008C30A2" w:rsidRDefault="00A711FF" w:rsidP="000B2A3B">
            <w:pPr>
              <w:shd w:val="clear" w:color="auto" w:fill="FFFFFF"/>
              <w:jc w:val="both"/>
            </w:pPr>
            <w:r>
              <w:t xml:space="preserve">2022 Г. – </w:t>
            </w:r>
            <w:r w:rsidR="00265F7D">
              <w:t>180,0</w:t>
            </w:r>
            <w:r>
              <w:t xml:space="preserve">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– иные не запрещенные законодательством источники: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средства юридических и физических лиц- 79 470,7  тыс. руб., в том числе по годам: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2021 г. -16 971,7 тыс. руб.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2022 г. - 20 833,0 тыс. руб.</w:t>
            </w:r>
          </w:p>
          <w:p w:rsidR="00BC3AB1" w:rsidRPr="008C30A2" w:rsidRDefault="00A711FF" w:rsidP="000B2A3B">
            <w:pPr>
              <w:shd w:val="clear" w:color="auto" w:fill="FFFFFF"/>
              <w:ind w:hanging="108"/>
              <w:jc w:val="both"/>
            </w:pPr>
            <w:r>
              <w:t xml:space="preserve">  </w:t>
            </w:r>
            <w:r w:rsidR="00BC3AB1" w:rsidRPr="008C30A2">
              <w:t>2023 г. - 20 833,0 тыс.руб.</w:t>
            </w:r>
          </w:p>
          <w:p w:rsidR="00BC3AB1" w:rsidRPr="008C30A2" w:rsidRDefault="00BC3AB1" w:rsidP="000B2A3B">
            <w:pPr>
              <w:shd w:val="clear" w:color="auto" w:fill="FFFFFF"/>
              <w:ind w:hanging="108"/>
              <w:jc w:val="both"/>
            </w:pPr>
            <w:r w:rsidRPr="008C30A2">
              <w:t xml:space="preserve">  2024 г. - 20 833,0 тыс. руб</w:t>
            </w:r>
            <w:r w:rsidR="00DC7646">
              <w:t>.</w:t>
            </w:r>
          </w:p>
        </w:tc>
      </w:tr>
      <w:tr w:rsidR="00BC3AB1" w:rsidRPr="008C30A2" w:rsidTr="0022080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Увеличение объёма и повышение качества предоставляемых услуг учреждениями культуры и, как следствие, улучшение показателей эффективности в работе учреждений культуры города: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увеличение доли представленных (во всех формах) зрителю музейных предметов в общем количестве музейных предметов основного фонда  музея до 12,6% к 2024 году;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 xml:space="preserve">увеличение численности участников </w:t>
            </w:r>
            <w:proofErr w:type="spellStart"/>
            <w:r w:rsidRPr="008C30A2">
              <w:t>культурно-досуговых</w:t>
            </w:r>
            <w:proofErr w:type="spellEnd"/>
            <w:r w:rsidRPr="008C30A2">
              <w:t xml:space="preserve"> мероприятий 7,7 %  к 2024 году;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повышение уровня удовлетворенности граждан Осинниковского городского округа качеством предоставления  муниципальных услуг в сфере культуры до 73,4% к 2024 году;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увеличение доли детей, привлекаемых к участию в творческих мероприятиях, в общем числе детей до 8,4 % к 2024году;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укрепление межнационального культурного сотрудничества на территории городского округа</w:t>
            </w:r>
          </w:p>
        </w:tc>
      </w:tr>
    </w:tbl>
    <w:p w:rsidR="00BC3AB1" w:rsidRPr="008C30A2" w:rsidRDefault="00BC3AB1"/>
    <w:p w:rsidR="00BC3AB1" w:rsidRPr="008C30A2" w:rsidRDefault="00BC3AB1"/>
    <w:p w:rsidR="00FF365D" w:rsidRDefault="00FF365D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F365D" w:rsidRDefault="00FF365D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F365D" w:rsidRDefault="00FF365D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F365D" w:rsidRDefault="00FF365D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F365D" w:rsidRDefault="00FF365D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3AB1" w:rsidRPr="008C30A2" w:rsidRDefault="00EF56FC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</w:t>
      </w:r>
      <w:r w:rsidR="00BC3AB1" w:rsidRPr="008C30A2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C3AB1" w:rsidRPr="008C30A2" w:rsidRDefault="00BC3AB1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C30A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C3AB1" w:rsidRPr="008C30A2" w:rsidRDefault="00BC3AB1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C30A2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и земельными участками </w:t>
      </w:r>
    </w:p>
    <w:p w:rsidR="00BC3AB1" w:rsidRPr="008C30A2" w:rsidRDefault="00BC3AB1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C30A2">
        <w:rPr>
          <w:rFonts w:ascii="Times New Roman" w:hAnsi="Times New Roman" w:cs="Times New Roman"/>
          <w:sz w:val="24"/>
          <w:szCs w:val="24"/>
        </w:rPr>
        <w:t xml:space="preserve">Осинниковского городского округа» </w:t>
      </w:r>
    </w:p>
    <w:p w:rsidR="00BC3AB1" w:rsidRPr="008C30A2" w:rsidRDefault="00BC3AB1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C30A2">
        <w:rPr>
          <w:rFonts w:ascii="Times New Roman" w:hAnsi="Times New Roman" w:cs="Times New Roman"/>
          <w:sz w:val="24"/>
          <w:szCs w:val="24"/>
        </w:rPr>
        <w:t>на 2021 – 2024 годы</w:t>
      </w:r>
    </w:p>
    <w:p w:rsidR="00BC3AB1" w:rsidRPr="008C30A2" w:rsidRDefault="00BC3AB1" w:rsidP="00BC3A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6451"/>
      </w:tblGrid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и земельными участками Осинниковского городского округа» на 2021 – 2024 годы (далее - программа)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муниципальной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Руководитель МКУ «КУМИ» Осинниковского городского округа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6451" w:type="dxa"/>
            <w:vAlign w:val="center"/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МКУ «КУМИ» Осинниковского городского округа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  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МКУ «КУМИ» Осинниковского городского округа, администрация Осинниковского городского округа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(оказание услуг) подведомственных учреждений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2. Управление муниципальной собственностью муниципального образования.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3. Содержание муниципального имущества.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4. Разработка документов территориального планирования.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2021 - 2024 годы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финансирования  муниципальной программы в целом и с разбивкой по годам ее реализации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– </w:t>
            </w:r>
            <w:r w:rsidR="009C4C4D">
              <w:rPr>
                <w:rFonts w:ascii="Times New Roman" w:hAnsi="Times New Roman" w:cs="Times New Roman"/>
                <w:sz w:val="24"/>
                <w:szCs w:val="24"/>
              </w:rPr>
              <w:t>39 003,9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том числе по годам реализации: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 – 7 502,3  тыс.рублей;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9C4C4D">
              <w:t>11 978,2</w:t>
            </w:r>
            <w:r w:rsidRPr="008C30A2">
              <w:t xml:space="preserve">  тыс.рублей;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 год –  </w:t>
            </w:r>
            <w:r w:rsidR="009C4C4D">
              <w:t>9 895,8</w:t>
            </w:r>
            <w:r w:rsidRPr="008C30A2">
              <w:t xml:space="preserve"> тыс.рублей;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 год –  </w:t>
            </w:r>
            <w:r w:rsidR="009C4C4D">
              <w:t xml:space="preserve">9 627,6 </w:t>
            </w:r>
            <w:r w:rsidRPr="008C30A2">
              <w:t xml:space="preserve"> тыс.рублей.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в том, числе по источникам финансирования: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Осинниковского городского округа – </w:t>
            </w:r>
            <w:r w:rsidR="002325AB">
              <w:rPr>
                <w:rFonts w:ascii="Times New Roman" w:hAnsi="Times New Roman" w:cs="Times New Roman"/>
                <w:sz w:val="24"/>
                <w:szCs w:val="24"/>
              </w:rPr>
              <w:t>39 003,9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том числе по годам реализации: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 – 7 502,3  тыс.рублей;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2325AB">
              <w:t>11 978,2</w:t>
            </w:r>
            <w:r w:rsidRPr="008C30A2">
              <w:t xml:space="preserve">  тыс.рублей;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 год –  </w:t>
            </w:r>
            <w:r w:rsidR="002325AB">
              <w:t>9 895,8</w:t>
            </w:r>
            <w:r w:rsidRPr="008C30A2">
              <w:t xml:space="preserve"> тыс.рублей;</w:t>
            </w:r>
          </w:p>
          <w:p w:rsidR="00BC3AB1" w:rsidRPr="008C30A2" w:rsidRDefault="00BC3AB1" w:rsidP="002325A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 год –  </w:t>
            </w:r>
            <w:r w:rsidR="002325AB">
              <w:t xml:space="preserve">9 627,6 </w:t>
            </w:r>
            <w:r w:rsidRPr="008C30A2">
              <w:t>тыс.рублей.</w:t>
            </w:r>
          </w:p>
        </w:tc>
      </w:tr>
      <w:tr w:rsidR="00BC3AB1" w:rsidRPr="008C30A2" w:rsidTr="00603A89">
        <w:trPr>
          <w:jc w:val="center"/>
        </w:trPr>
        <w:tc>
          <w:tcPr>
            <w:tcW w:w="3119" w:type="dxa"/>
            <w:vAlign w:val="center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реализации муниципальной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51" w:type="dxa"/>
          </w:tcPr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концу 2024 года планируется достижение следующих 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показателей: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1. Учет в реестре объектов муниципальной собственности Осинниковского городского округа выявленных и подлежащих учету объектов - 100%.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2. Достижение 100%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3. Выполнение плана по проведению контрольных инвентаризаций - 100%.</w:t>
            </w:r>
          </w:p>
          <w:p w:rsidR="00BC3AB1" w:rsidRPr="008C30A2" w:rsidRDefault="00BC3AB1" w:rsidP="000B2A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4. Сокращение задолженности по бюджетным обязательствам прошлых периодов - 100%.</w:t>
            </w:r>
          </w:p>
        </w:tc>
      </w:tr>
    </w:tbl>
    <w:p w:rsidR="00BC3AB1" w:rsidRPr="008C30A2" w:rsidRDefault="00BC3AB1" w:rsidP="00BC3AB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BC3AB1" w:rsidRPr="008C30A2" w:rsidRDefault="00BC3AB1" w:rsidP="00BC3AB1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BC3AB1">
      <w:pPr>
        <w:autoSpaceDE w:val="0"/>
        <w:autoSpaceDN w:val="0"/>
        <w:adjustRightInd w:val="0"/>
        <w:jc w:val="center"/>
        <w:outlineLvl w:val="0"/>
      </w:pPr>
    </w:p>
    <w:p w:rsidR="00BC3AB1" w:rsidRPr="008C30A2" w:rsidRDefault="00EF56FC" w:rsidP="00BC3AB1">
      <w:pPr>
        <w:autoSpaceDE w:val="0"/>
        <w:autoSpaceDN w:val="0"/>
        <w:adjustRightInd w:val="0"/>
        <w:jc w:val="center"/>
        <w:outlineLvl w:val="0"/>
      </w:pPr>
      <w:r>
        <w:t>Проект п</w:t>
      </w:r>
      <w:r w:rsidR="00BC3AB1" w:rsidRPr="008C30A2">
        <w:t>аспорт</w:t>
      </w:r>
      <w:r>
        <w:t>а</w:t>
      </w:r>
    </w:p>
    <w:p w:rsidR="00BC3AB1" w:rsidRPr="008C30A2" w:rsidRDefault="00BC3AB1" w:rsidP="00BC3AB1">
      <w:pPr>
        <w:autoSpaceDE w:val="0"/>
        <w:autoSpaceDN w:val="0"/>
        <w:adjustRightInd w:val="0"/>
        <w:jc w:val="center"/>
        <w:outlineLvl w:val="0"/>
      </w:pPr>
      <w:r w:rsidRPr="008C30A2">
        <w:t xml:space="preserve"> муниципальной программы </w:t>
      </w:r>
    </w:p>
    <w:p w:rsidR="00BC3AB1" w:rsidRPr="008C30A2" w:rsidRDefault="00BC3AB1" w:rsidP="00BC3AB1">
      <w:pPr>
        <w:autoSpaceDE w:val="0"/>
        <w:autoSpaceDN w:val="0"/>
        <w:adjustRightInd w:val="0"/>
        <w:jc w:val="center"/>
        <w:outlineLvl w:val="0"/>
      </w:pPr>
      <w:r w:rsidRPr="008C30A2">
        <w:t xml:space="preserve">«Социальная поддержка населения Осинниковского городского округа» </w:t>
      </w:r>
    </w:p>
    <w:p w:rsidR="00BC3AB1" w:rsidRPr="008C30A2" w:rsidRDefault="00BC3AB1" w:rsidP="00BC3AB1">
      <w:pPr>
        <w:autoSpaceDE w:val="0"/>
        <w:autoSpaceDN w:val="0"/>
        <w:adjustRightInd w:val="0"/>
        <w:jc w:val="center"/>
        <w:outlineLvl w:val="0"/>
      </w:pPr>
      <w:r w:rsidRPr="008C30A2">
        <w:t>на 2021-2024 годы</w:t>
      </w:r>
      <w:bookmarkStart w:id="1" w:name="Par133"/>
      <w:bookmarkEnd w:id="1"/>
    </w:p>
    <w:p w:rsidR="00BC3AB1" w:rsidRPr="008C30A2" w:rsidRDefault="00BC3AB1" w:rsidP="00BC3AB1">
      <w:pPr>
        <w:autoSpaceDE w:val="0"/>
        <w:autoSpaceDN w:val="0"/>
        <w:adjustRightInd w:val="0"/>
        <w:jc w:val="center"/>
        <w:outlineLvl w:val="0"/>
      </w:pPr>
    </w:p>
    <w:tbl>
      <w:tblPr>
        <w:tblW w:w="9394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7"/>
        <w:gridCol w:w="6237"/>
      </w:tblGrid>
      <w:tr w:rsidR="00BC3AB1" w:rsidRPr="008C30A2" w:rsidTr="00FA51B3">
        <w:trPr>
          <w:trHeight w:val="671"/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Наименование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населения Осинниковского городского округа» на 2021-2024 годы (далее – муниципальная программа)</w:t>
            </w:r>
          </w:p>
        </w:tc>
      </w:tr>
      <w:tr w:rsidR="00BC3AB1" w:rsidRPr="008C30A2" w:rsidTr="00FA51B3">
        <w:trPr>
          <w:trHeight w:val="360"/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социальным вопросам  Е.В. Миллер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8C30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Осинниковского городского округа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Pr="008C3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муниципальной  программы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Осинниковского городского округа; 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МБУ «Центр социального обслуживания граждан пожилого возраста и инвалидов» (далее по тексту – ЦСОГПВиИ)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МКУ «Центр социальной помощи семье и детям» (далее по тексту – ЦСПСД)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мер социальной поддержки отдельных категорий граждан»;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социального обслуживания населения»;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эффективности управления системой социальной поддержки и социального обслуживания»;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дополнительных мероприятий, направленных на повышение качества жизни»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hyperlink r:id="rId6" w:history="1">
              <w:r w:rsidRPr="008C30A2">
                <w:rPr>
                  <w:rFonts w:ascii="Times New Roman" w:hAnsi="Times New Roman" w:cs="Times New Roman"/>
                  <w:sz w:val="24"/>
                  <w:szCs w:val="24"/>
                </w:rPr>
                <w:t>проект</w:t>
              </w:r>
            </w:hyperlink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социальной поддержки, социального обслуживания населения и качества жизни граждан, проживающих на территории Осинниковского городского округа Кемеровской области – Кузбасса (далее – </w:t>
            </w:r>
            <w:proofErr w:type="spellStart"/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Осинниковский</w:t>
            </w:r>
            <w:proofErr w:type="spellEnd"/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округ). 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жизни граждан - получателей мер социальной поддержки, проживающих в Осинниковского городском округе.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социального обслуживания    и качества социальных услуг, оказываемых учреждениями социального обслуживания населения.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Выполнение  полномочий по реализации единой государственной социальной политики в сфере социальной поддержки и социального обслуживания населения Осинниковского городского округа.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качества жизни, усиления социальной 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отдельных категорий граждан, находящихся в трудной жизненной ситуации.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C3AB1" w:rsidRPr="008C30A2" w:rsidTr="00FA51B3">
        <w:trPr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муниципальной программы  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rPr>
                <w:color w:val="000000"/>
              </w:rPr>
              <w:t>Р</w:t>
            </w:r>
            <w:r w:rsidRPr="008C30A2">
              <w:t xml:space="preserve">еализация действующих мер адресной социальной поддержки населения Осинниковского городского округа (повышение </w:t>
            </w:r>
            <w:proofErr w:type="spellStart"/>
            <w:r w:rsidRPr="008C30A2">
              <w:t>адресности</w:t>
            </w:r>
            <w:proofErr w:type="spellEnd"/>
            <w:r w:rsidRPr="008C30A2">
              <w:t xml:space="preserve"> и целевой направленности предоставления мер социальной поддержки, рост доходов и социальной защищенности отдельных категорий граждан).</w:t>
            </w:r>
          </w:p>
          <w:p w:rsidR="00BC3AB1" w:rsidRPr="008C30A2" w:rsidRDefault="00BC3AB1" w:rsidP="000B2A3B">
            <w:pPr>
              <w:tabs>
                <w:tab w:val="left" w:pos="-2552"/>
              </w:tabs>
            </w:pPr>
            <w:r w:rsidRPr="008C30A2">
              <w:t>Реализация основных направлений развития учреждений социального обслуживания, повышение качества и доступности социальных услуг, укрепление материально-технической базы учреждений, социальная поддержка работников учреждений социального обслуживания.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Сохранение средней заработной платы социальных работников на уровне 100 процентов от среднемесячного дохода от трудовой деятельности в регионе.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rPr>
                <w:color w:val="000000"/>
              </w:rPr>
              <w:t>О</w:t>
            </w:r>
            <w:r w:rsidRPr="008C30A2">
              <w:t>беспечение реализации государственной и муниципальной политики в сфере социальной защиты отдельных категорий граждан,</w:t>
            </w:r>
            <w:r w:rsidRPr="008C30A2">
              <w:rPr>
                <w:color w:val="000000"/>
              </w:rPr>
              <w:t xml:space="preserve"> </w:t>
            </w:r>
            <w:r w:rsidRPr="008C30A2">
              <w:t>нуждающихся в социальной поддержке, проживающих на территории муниципального образования "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округ".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отдельных категорий граждан пожилого возраста и малообеспеченных семей с детьми, оказавшихся в трудной жизненной ситуации, за счет оказания им целевой адресной материальной помощи; повышение качества жизни инвалидов за счет оказания им адресной материальной помощи; повышение уровня социальной защиты граждан, уволенных с военной службы, и членов их семей.</w:t>
            </w:r>
          </w:p>
        </w:tc>
      </w:tr>
      <w:tr w:rsidR="00BC3AB1" w:rsidRPr="008C30A2" w:rsidTr="00FA51B3">
        <w:trPr>
          <w:trHeight w:val="507"/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муниципальной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2021-2024г.г.</w:t>
            </w:r>
          </w:p>
        </w:tc>
      </w:tr>
      <w:tr w:rsidR="00BC3AB1" w:rsidRPr="008C30A2" w:rsidTr="00FA51B3">
        <w:trPr>
          <w:trHeight w:val="416"/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Объемы и источники финансирования муниципальной программы в целом и  с разбивкой по годам ее </w:t>
            </w:r>
            <w:proofErr w:type="spellStart"/>
            <w:r w:rsidRPr="008C30A2">
              <w:t>реализа</w:t>
            </w:r>
            <w:proofErr w:type="spellEnd"/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C30A2">
              <w:t>ции</w:t>
            </w:r>
            <w:proofErr w:type="spellEnd"/>
            <w:r w:rsidRPr="008C30A2"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Объем бюджетных ассигнований на реализацию муниципальной программы составляет </w:t>
            </w:r>
            <w:r w:rsidR="00D71942">
              <w:t>544 284,0</w:t>
            </w:r>
            <w:r w:rsidRPr="008C30A2">
              <w:t xml:space="preserve">  тыс.рублей, в том числе по годам: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– 104 895,1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5613A5">
              <w:t xml:space="preserve">149 176,3 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 год – </w:t>
            </w:r>
            <w:r w:rsidR="00D71942">
              <w:t>145 180,7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 год -  </w:t>
            </w:r>
            <w:r w:rsidR="00D71942">
              <w:t>145 031,9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из них: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- средства федерального бюджета </w:t>
            </w:r>
            <w:r w:rsidR="003D505E">
              <w:t>21 138,6</w:t>
            </w:r>
            <w:r w:rsidRPr="008C30A2">
              <w:t xml:space="preserve"> тыс. рублей, в том числе по годам: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–    5 557,6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 год –    </w:t>
            </w:r>
            <w:r w:rsidR="003D505E">
              <w:t>5 192,0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2023 год -     </w:t>
            </w:r>
            <w:r w:rsidR="003D505E">
              <w:t>5 192,0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 год –    </w:t>
            </w:r>
            <w:r w:rsidR="003D505E">
              <w:t>5 197,0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- средства областного бюджета   </w:t>
            </w:r>
            <w:r w:rsidR="00E05579">
              <w:t>475 488,5</w:t>
            </w:r>
            <w:r w:rsidRPr="008C30A2">
              <w:t xml:space="preserve"> тыс. рублей, в том числе по годам: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–  89 280,0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2022 год – </w:t>
            </w:r>
            <w:r w:rsidR="00E05579">
              <w:t>130 069,5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lastRenderedPageBreak/>
              <w:t xml:space="preserve">2023 год -  </w:t>
            </w:r>
            <w:r w:rsidR="00E05579">
              <w:t>128 069,5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2024 год -  </w:t>
            </w:r>
            <w:r w:rsidR="00E05579">
              <w:t>128 069,5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 xml:space="preserve">- средства бюджета муниципального образования - 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</w:t>
            </w:r>
            <w:r w:rsidR="00E05579">
              <w:t xml:space="preserve"> </w:t>
            </w:r>
            <w:r w:rsidR="00A12D92">
              <w:t>25 121,3</w:t>
            </w:r>
            <w:r w:rsidRPr="008C30A2">
              <w:t xml:space="preserve"> тыс. рублей, в том числе по годам: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 год –  5 771,9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</w:t>
            </w:r>
            <w:r w:rsidR="00A12D92">
              <w:rPr>
                <w:rFonts w:ascii="Times New Roman" w:hAnsi="Times New Roman" w:cs="Times New Roman"/>
                <w:sz w:val="24"/>
                <w:szCs w:val="24"/>
              </w:rPr>
              <w:t>7 864,8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2023 год -   </w:t>
            </w:r>
            <w:r w:rsidR="00A12D92">
              <w:rPr>
                <w:rFonts w:ascii="Times New Roman" w:hAnsi="Times New Roman" w:cs="Times New Roman"/>
                <w:sz w:val="24"/>
                <w:szCs w:val="24"/>
              </w:rPr>
              <w:t>5 819,2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2024 год -   </w:t>
            </w:r>
            <w:r w:rsidR="00A12D92">
              <w:rPr>
                <w:rFonts w:ascii="Times New Roman" w:hAnsi="Times New Roman" w:cs="Times New Roman"/>
                <w:sz w:val="24"/>
                <w:szCs w:val="24"/>
              </w:rPr>
              <w:t>5 665,4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- средства юридических и физических лиц   22 535,6 тыс. рублей, в том числе по годам: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 год – 4 285,6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2022 год – 6 050,0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2023 год -  6 100,0 тыс. рублей;</w:t>
            </w:r>
          </w:p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2024 год -  6 100,0 тыс. рублей.</w:t>
            </w:r>
          </w:p>
        </w:tc>
      </w:tr>
      <w:tr w:rsidR="00BC3AB1" w:rsidRPr="008C30A2" w:rsidTr="00FA51B3">
        <w:trPr>
          <w:trHeight w:val="360"/>
          <w:tblCellSpacing w:w="5" w:type="nil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Повышение уровня  социальной защищенности  населения Осинниковского городского округа,  улучшение положения семей с детьми, пенсионеров, инвалидов и других категорий граждан, снижение бедности, рост их благосостояния за счет предоставления социальной поддержки в денежном выражении из областного бюджета.</w:t>
            </w:r>
          </w:p>
        </w:tc>
      </w:tr>
      <w:tr w:rsidR="00BC3AB1" w:rsidRPr="008C30A2" w:rsidTr="00FA51B3">
        <w:trPr>
          <w:trHeight w:val="80"/>
          <w:tblCellSpacing w:w="5" w:type="nil"/>
        </w:trPr>
        <w:tc>
          <w:tcPr>
            <w:tcW w:w="3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B1" w:rsidRPr="008C30A2" w:rsidRDefault="00BC3AB1" w:rsidP="000B2A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AB1" w:rsidRPr="008C30A2" w:rsidRDefault="00BC3AB1"/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BC3AB1">
      <w:pPr>
        <w:jc w:val="center"/>
      </w:pPr>
    </w:p>
    <w:p w:rsidR="00FF365D" w:rsidRDefault="00FF365D" w:rsidP="00EF56FC"/>
    <w:p w:rsidR="00EF56FC" w:rsidRDefault="00EF56FC" w:rsidP="00EF56FC"/>
    <w:p w:rsidR="00BC3AB1" w:rsidRPr="008C30A2" w:rsidRDefault="00EF56FC" w:rsidP="00BC3AB1">
      <w:pPr>
        <w:jc w:val="center"/>
      </w:pPr>
      <w:r>
        <w:t>Проект п</w:t>
      </w:r>
      <w:r w:rsidR="00BC3AB1" w:rsidRPr="008C30A2">
        <w:t>аспорт</w:t>
      </w:r>
      <w:r>
        <w:t>а</w:t>
      </w:r>
      <w:r w:rsidR="00BC3AB1" w:rsidRPr="008C30A2">
        <w:t xml:space="preserve">  </w:t>
      </w:r>
    </w:p>
    <w:p w:rsidR="00BC3AB1" w:rsidRPr="008C30A2" w:rsidRDefault="00BC3AB1" w:rsidP="00BC3AB1">
      <w:pPr>
        <w:jc w:val="center"/>
      </w:pPr>
      <w:r w:rsidRPr="008C30A2">
        <w:t>муниципальной  программы</w:t>
      </w:r>
    </w:p>
    <w:p w:rsidR="00BC3AB1" w:rsidRPr="008C30A2" w:rsidRDefault="00BC3AB1" w:rsidP="00BC3AB1">
      <w:pPr>
        <w:jc w:val="center"/>
      </w:pPr>
      <w:r w:rsidRPr="008C30A2">
        <w:t>«Физическая культура, спорт и молодежная политика»</w:t>
      </w:r>
    </w:p>
    <w:p w:rsidR="00BC3AB1" w:rsidRPr="008C30A2" w:rsidRDefault="00BC3AB1" w:rsidP="00BC3AB1">
      <w:pPr>
        <w:jc w:val="center"/>
      </w:pPr>
      <w:r w:rsidRPr="008C30A2">
        <w:t>на 2021 - 2024 годы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662"/>
      </w:tblGrid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</w:pPr>
            <w:r w:rsidRPr="008C30A2">
              <w:t>Наименование муниципальной 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jc w:val="both"/>
            </w:pPr>
            <w:r w:rsidRPr="008C30A2">
              <w:t>Муниципальная программа «Физическая культура, спорт и молодежная политика» на 2021 - 2024 годы</w:t>
            </w:r>
          </w:p>
        </w:tc>
      </w:tr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Наименование подпрограмм муниципальной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ind w:left="54"/>
            </w:pPr>
            <w:r w:rsidRPr="008C30A2">
              <w:t>1. «Физическая культура и спорт»</w:t>
            </w:r>
          </w:p>
          <w:p w:rsidR="00BC3AB1" w:rsidRPr="008C30A2" w:rsidRDefault="00BC3AB1" w:rsidP="000B2A3B">
            <w:pPr>
              <w:ind w:left="54"/>
            </w:pPr>
            <w:r w:rsidRPr="008C30A2">
              <w:t>2. «Молодежная политика»</w:t>
            </w:r>
          </w:p>
        </w:tc>
      </w:tr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</w:pPr>
            <w:r w:rsidRPr="008C30A2">
              <w:t>Директор муниципальной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jc w:val="both"/>
            </w:pPr>
            <w:r w:rsidRPr="008C30A2">
              <w:t>Заместитель Главы Осинниковского городского округа по социальным вопросам</w:t>
            </w:r>
          </w:p>
        </w:tc>
      </w:tr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Управление физической культуры, спорта, туризма и молодежной политики администрации Осинниковского городского округа.</w:t>
            </w:r>
          </w:p>
        </w:tc>
      </w:tr>
      <w:tr w:rsidR="00BC3AB1" w:rsidRPr="008C30A2" w:rsidTr="00FA51B3">
        <w:tc>
          <w:tcPr>
            <w:tcW w:w="2694" w:type="dxa"/>
            <w:vAlign w:val="center"/>
          </w:tcPr>
          <w:p w:rsidR="00BC3AB1" w:rsidRPr="008C30A2" w:rsidRDefault="00BC3AB1" w:rsidP="000B2A3B">
            <w:pPr>
              <w:ind w:left="176"/>
            </w:pPr>
            <w:r w:rsidRPr="008C30A2">
              <w:t xml:space="preserve">Исполнители муниципальной </w:t>
            </w:r>
          </w:p>
          <w:p w:rsidR="00BC3AB1" w:rsidRPr="008C30A2" w:rsidRDefault="00BC3AB1" w:rsidP="000B2A3B">
            <w:pPr>
              <w:ind w:left="176"/>
            </w:pPr>
            <w:r w:rsidRPr="008C30A2">
              <w:t>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spacing w:after="240"/>
              <w:jc w:val="both"/>
            </w:pPr>
            <w:r w:rsidRPr="008C30A2">
              <w:t>-Администрация Осинниковского городского округа;</w:t>
            </w:r>
          </w:p>
          <w:p w:rsidR="00BC3AB1" w:rsidRPr="008C30A2" w:rsidRDefault="00BC3AB1" w:rsidP="000B2A3B">
            <w:pPr>
              <w:spacing w:after="240"/>
              <w:jc w:val="both"/>
            </w:pPr>
            <w:r w:rsidRPr="008C30A2">
              <w:t>-Управление физической культуры, спорта, туризма и молодежной политики администрации Осинниковского городского округа;</w:t>
            </w:r>
          </w:p>
          <w:p w:rsidR="00BC3AB1" w:rsidRPr="008C30A2" w:rsidRDefault="00BC3AB1" w:rsidP="000B2A3B">
            <w:pPr>
              <w:spacing w:after="240"/>
              <w:jc w:val="both"/>
            </w:pPr>
            <w:r w:rsidRPr="008C30A2">
              <w:t>-Управление образования администрации Осинниковского городского округа;</w:t>
            </w:r>
          </w:p>
          <w:p w:rsidR="00BC3AB1" w:rsidRPr="008C30A2" w:rsidRDefault="00BC3AB1" w:rsidP="000B2A3B">
            <w:pPr>
              <w:spacing w:after="240"/>
              <w:jc w:val="both"/>
            </w:pPr>
            <w:r w:rsidRPr="008C30A2">
              <w:t>-Управление культуры администрации Осинниковского городского округа;</w:t>
            </w:r>
          </w:p>
          <w:p w:rsidR="00BC3AB1" w:rsidRPr="008C30A2" w:rsidRDefault="00BC3AB1" w:rsidP="000B2A3B">
            <w:pPr>
              <w:jc w:val="both"/>
            </w:pPr>
            <w:r w:rsidRPr="008C30A2">
              <w:t>-Муниципальные организации Осинниковского городского округа.</w:t>
            </w:r>
          </w:p>
        </w:tc>
      </w:tr>
      <w:tr w:rsidR="00BC3AB1" w:rsidRPr="008C30A2" w:rsidTr="00FA51B3">
        <w:tc>
          <w:tcPr>
            <w:tcW w:w="2694" w:type="dxa"/>
            <w:vAlign w:val="center"/>
          </w:tcPr>
          <w:p w:rsidR="00BC3AB1" w:rsidRPr="008C30A2" w:rsidRDefault="00BC3AB1" w:rsidP="000B2A3B">
            <w:pPr>
              <w:ind w:left="176"/>
            </w:pPr>
            <w:r w:rsidRPr="008C30A2">
              <w:t>Цели муниципальной программы</w:t>
            </w:r>
          </w:p>
          <w:p w:rsidR="00BC3AB1" w:rsidRPr="008C30A2" w:rsidRDefault="00BC3AB1" w:rsidP="000B2A3B">
            <w:pPr>
              <w:ind w:left="176"/>
            </w:pPr>
          </w:p>
        </w:tc>
        <w:tc>
          <w:tcPr>
            <w:tcW w:w="6662" w:type="dxa"/>
          </w:tcPr>
          <w:p w:rsidR="00BC3AB1" w:rsidRPr="008C30A2" w:rsidRDefault="00BC3AB1" w:rsidP="000B2A3B">
            <w:pPr>
              <w:pStyle w:val="HTML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30A2">
              <w:rPr>
                <w:rFonts w:ascii="Times New Roman" w:hAnsi="Times New Roman"/>
                <w:sz w:val="24"/>
                <w:szCs w:val="24"/>
                <w:lang w:val="ru-RU"/>
              </w:rPr>
              <w:t>-создание условий  для  всестороннего  развития  человека, пропаганда здорового образа жизни, формирование потребности и создание  условий  для физического и нравственного, патриотического  воспитания, занятий любыми видами физической культуры и спорта, профилактика заболеваний и вредных привычек;</w:t>
            </w:r>
          </w:p>
          <w:p w:rsidR="00BC3AB1" w:rsidRPr="008C30A2" w:rsidRDefault="00BC3AB1" w:rsidP="000B2A3B">
            <w:pPr>
              <w:jc w:val="both"/>
            </w:pPr>
            <w:r w:rsidRPr="008C30A2">
              <w:t>-формирование условий, способствующих самореализации и гражданскому становлению молодых граждан города Осинники, как одного из основных ресурсов комплексного развития города, обеспечение безопасности молодежи от наркомании и алкоголизма и снижение уровня преступности на территории города;</w:t>
            </w:r>
          </w:p>
          <w:p w:rsidR="00BC3AB1" w:rsidRPr="008C30A2" w:rsidRDefault="00BC3AB1" w:rsidP="000B2A3B">
            <w:pPr>
              <w:jc w:val="both"/>
            </w:pPr>
            <w:r w:rsidRPr="008C30A2">
              <w:t>- подготовка спортивного резерва.</w:t>
            </w:r>
          </w:p>
        </w:tc>
      </w:tr>
      <w:tr w:rsidR="00BC3AB1" w:rsidRPr="008C30A2" w:rsidTr="00FA51B3">
        <w:tc>
          <w:tcPr>
            <w:tcW w:w="2694" w:type="dxa"/>
            <w:vAlign w:val="center"/>
          </w:tcPr>
          <w:p w:rsidR="00BC3AB1" w:rsidRPr="008C30A2" w:rsidRDefault="00BC3AB1" w:rsidP="000B2A3B">
            <w:pPr>
              <w:ind w:left="176"/>
            </w:pPr>
            <w:r w:rsidRPr="008C30A2">
              <w:t>Задачи муниципальной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jc w:val="both"/>
            </w:pPr>
            <w:r w:rsidRPr="008C30A2">
              <w:t>-вовлечение жителей города к систематическим занятиям физической культурой и спортом, проведение спортивно-массовых и оздоровительных мероприятий;</w:t>
            </w:r>
          </w:p>
          <w:p w:rsidR="00BC3AB1" w:rsidRPr="008C30A2" w:rsidRDefault="00BC3AB1" w:rsidP="000B2A3B">
            <w:pPr>
              <w:jc w:val="both"/>
            </w:pPr>
            <w:r w:rsidRPr="008C30A2">
              <w:t xml:space="preserve">-приобщение детей к здоровому образу жизни, снижению уровня заболеваемости, детской преступности, алкоголизма, </w:t>
            </w:r>
            <w:r w:rsidRPr="008C30A2">
              <w:lastRenderedPageBreak/>
              <w:t xml:space="preserve">наркомании и других социально опасных явлений; </w:t>
            </w:r>
          </w:p>
          <w:p w:rsidR="00BC3AB1" w:rsidRPr="008C30A2" w:rsidRDefault="00BC3AB1" w:rsidP="000B2A3B">
            <w:pPr>
              <w:jc w:val="both"/>
            </w:pPr>
            <w:r w:rsidRPr="008C30A2">
              <w:t>-обеспечение современным спортивным оборудованием, методической литературой, компьютерной техникой;</w:t>
            </w:r>
          </w:p>
          <w:p w:rsidR="00BC3AB1" w:rsidRPr="008C30A2" w:rsidRDefault="00BC3AB1" w:rsidP="000B2A3B">
            <w:pPr>
              <w:jc w:val="both"/>
            </w:pPr>
            <w:r w:rsidRPr="008C30A2">
              <w:t>-создание условий для подготовки спортивного резерва, способствующих успешному выступлению спортсменов Осинниковского городского округа  в соревнованиях разного уровня;</w:t>
            </w:r>
          </w:p>
          <w:p w:rsidR="00BC3AB1" w:rsidRPr="008C30A2" w:rsidRDefault="00BC3AB1" w:rsidP="000B2A3B">
            <w:pPr>
              <w:jc w:val="both"/>
            </w:pPr>
            <w:r w:rsidRPr="008C30A2">
              <w:t xml:space="preserve">-формирование у молодежи активной жизненной позиции, здорового образа жизни, готовности к участию в общественно-политической и социально-экономической жизни городского округа,  профилактика безнадзорности, подростковой преступности, наркомании и алкоголизма; </w:t>
            </w:r>
          </w:p>
          <w:p w:rsidR="00BC3AB1" w:rsidRPr="008C30A2" w:rsidRDefault="00BC3AB1" w:rsidP="000B2A3B">
            <w:pPr>
              <w:jc w:val="both"/>
            </w:pPr>
            <w:r w:rsidRPr="008C30A2">
              <w:t>-создание эффективной системы занятости и трудоустройства молодежи и ее участия в решении городских проблем, развитие молодежных трудовых, профильных отрядов и волонтерского движения.</w:t>
            </w:r>
          </w:p>
        </w:tc>
      </w:tr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</w:pPr>
            <w:r w:rsidRPr="008C30A2">
              <w:lastRenderedPageBreak/>
              <w:t>Срок реализации муниципальной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spacing w:before="240"/>
              <w:ind w:left="72"/>
              <w:jc w:val="both"/>
            </w:pPr>
            <w:r w:rsidRPr="008C30A2">
              <w:t>2021-2024 гг.</w:t>
            </w:r>
          </w:p>
        </w:tc>
      </w:tr>
      <w:tr w:rsidR="00BC3AB1" w:rsidRPr="008C30A2" w:rsidTr="00FA51B3"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</w:pPr>
            <w:r w:rsidRPr="008C30A2">
              <w:t xml:space="preserve">Объемы и источники финансирования муниципальной программы в целом и с разбивкой по годам 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Общая сумма средств, необходимых на реализацию программы, составит  </w:t>
            </w:r>
            <w:r w:rsidR="00080EB6">
              <w:t>165 980,3</w:t>
            </w:r>
            <w:r w:rsidRPr="008C30A2">
              <w:t xml:space="preserve"> тыс.руб.,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в том числе: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2021 год – 35 294,4 тыс.руб. 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2022 год – </w:t>
            </w:r>
            <w:r w:rsidR="00080EB6">
              <w:t>51 794,0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2023 год – </w:t>
            </w:r>
            <w:r w:rsidR="00080EB6">
              <w:t>39 888,7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2024 год – </w:t>
            </w:r>
            <w:r w:rsidR="00080EB6">
              <w:t>39 003,2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jc w:val="both"/>
              <w:rPr>
                <w:color w:val="FF0000"/>
              </w:rPr>
            </w:pP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В том числе: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Средства бюджета Осинниковского городского округа: 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всего </w:t>
            </w:r>
            <w:r w:rsidR="001679E9">
              <w:t>140 985,0</w:t>
            </w:r>
            <w:r w:rsidRPr="008C30A2">
              <w:t xml:space="preserve"> тыс.руб.,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2021 год – 29 874,1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2022 год – </w:t>
            </w:r>
            <w:r w:rsidR="009218FC">
              <w:t>45 269,0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2023 год – </w:t>
            </w:r>
            <w:r w:rsidR="001679E9">
              <w:t>33 363,7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2024 год – </w:t>
            </w:r>
            <w:r w:rsidR="001679E9">
              <w:t>32 478,2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jc w:val="both"/>
              <w:rPr>
                <w:color w:val="FF0000"/>
              </w:rPr>
            </w:pP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Средства областного бюджета: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 всего </w:t>
            </w:r>
            <w:r w:rsidR="001679E9">
              <w:t xml:space="preserve">2 007,2 </w:t>
            </w:r>
            <w:r w:rsidRPr="008C30A2">
              <w:t xml:space="preserve"> тыс.руб.,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2021 год – 1 437,2 тыс.руб. 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2022 год –    </w:t>
            </w:r>
            <w:r w:rsidR="001679E9">
              <w:t>190,0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2023 год –    </w:t>
            </w:r>
            <w:r w:rsidR="001679E9">
              <w:t>190,0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 xml:space="preserve">2024 год –    </w:t>
            </w:r>
            <w:r w:rsidR="001679E9">
              <w:t>190,0</w:t>
            </w:r>
            <w:r w:rsidRPr="008C30A2">
              <w:t xml:space="preserve"> тыс.руб.</w:t>
            </w:r>
          </w:p>
          <w:p w:rsidR="00BC3AB1" w:rsidRPr="008C30A2" w:rsidRDefault="00BC3AB1" w:rsidP="000B2A3B">
            <w:pPr>
              <w:jc w:val="both"/>
            </w:pP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Иные не запрещенные законодательством источники: средства юридических и физических лиц: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всего 22 988,1 тыс.руб.,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2021 год – 3 983,1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2022 год – 6335,0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2023 год – 6335,0 тыс.руб.</w:t>
            </w:r>
          </w:p>
          <w:p w:rsidR="00BC3AB1" w:rsidRPr="008C30A2" w:rsidRDefault="00BC3AB1" w:rsidP="000B2A3B">
            <w:pPr>
              <w:ind w:left="72"/>
              <w:jc w:val="both"/>
            </w:pPr>
            <w:r w:rsidRPr="008C30A2">
              <w:t>2024 год – 6335,0 тыс.руб.</w:t>
            </w:r>
          </w:p>
        </w:tc>
      </w:tr>
      <w:tr w:rsidR="00BC3AB1" w:rsidRPr="008C30A2" w:rsidTr="00FA51B3">
        <w:trPr>
          <w:trHeight w:val="1925"/>
        </w:trPr>
        <w:tc>
          <w:tcPr>
            <w:tcW w:w="2694" w:type="dxa"/>
          </w:tcPr>
          <w:p w:rsidR="00BC3AB1" w:rsidRPr="008C30A2" w:rsidRDefault="00BC3AB1" w:rsidP="000B2A3B">
            <w:pPr>
              <w:ind w:left="176"/>
              <w:jc w:val="both"/>
            </w:pPr>
            <w:r w:rsidRPr="008C30A2">
              <w:lastRenderedPageBreak/>
              <w:t>Ожидаемые конечные результаты реализации муниципальной  программы</w:t>
            </w:r>
          </w:p>
        </w:tc>
        <w:tc>
          <w:tcPr>
            <w:tcW w:w="6662" w:type="dxa"/>
          </w:tcPr>
          <w:p w:rsidR="00BC3AB1" w:rsidRPr="008C30A2" w:rsidRDefault="00BC3AB1" w:rsidP="000B2A3B">
            <w:pPr>
              <w:jc w:val="both"/>
            </w:pPr>
            <w:r w:rsidRPr="008C30A2">
              <w:t>В 2024 году:</w:t>
            </w:r>
          </w:p>
          <w:p w:rsidR="00BC3AB1" w:rsidRPr="008C30A2" w:rsidRDefault="00BC3AB1" w:rsidP="000B2A3B">
            <w:pPr>
              <w:jc w:val="both"/>
            </w:pPr>
            <w:r w:rsidRPr="008C30A2">
              <w:t>-доля населения систематически занимающихся физической культурой и спортом, в общей численности населения составит 51,7 процентов;</w:t>
            </w:r>
          </w:p>
          <w:p w:rsidR="00BC3AB1" w:rsidRPr="008C30A2" w:rsidRDefault="00BC3AB1" w:rsidP="000B2A3B">
            <w:pPr>
              <w:jc w:val="both"/>
            </w:pPr>
            <w:r w:rsidRPr="008C30A2">
              <w:t>-доля молодежи, участвующей в мероприятиях по реализации приоритетных направлений молодежной политики, в общей численности составит: 29,5 процентов.</w:t>
            </w:r>
          </w:p>
        </w:tc>
      </w:tr>
    </w:tbl>
    <w:p w:rsidR="00BC3AB1" w:rsidRPr="008C30A2" w:rsidRDefault="00BC3AB1"/>
    <w:p w:rsidR="00BC3AB1" w:rsidRPr="008C30A2" w:rsidRDefault="00BC3AB1"/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FF365D" w:rsidRDefault="00FF365D" w:rsidP="000B0EE4">
      <w:pPr>
        <w:autoSpaceDE w:val="0"/>
        <w:autoSpaceDN w:val="0"/>
        <w:adjustRightInd w:val="0"/>
        <w:jc w:val="center"/>
        <w:outlineLvl w:val="0"/>
      </w:pPr>
    </w:p>
    <w:p w:rsidR="000B0EE4" w:rsidRPr="00A90FA4" w:rsidRDefault="00EF56FC" w:rsidP="000B0EE4">
      <w:pPr>
        <w:autoSpaceDE w:val="0"/>
        <w:autoSpaceDN w:val="0"/>
        <w:adjustRightInd w:val="0"/>
        <w:jc w:val="center"/>
        <w:outlineLvl w:val="0"/>
      </w:pPr>
      <w:r>
        <w:t>Проект п</w:t>
      </w:r>
      <w:r w:rsidR="000B0EE4" w:rsidRPr="00A90FA4">
        <w:t>аспорт</w:t>
      </w:r>
      <w:r>
        <w:t>а</w:t>
      </w:r>
    </w:p>
    <w:p w:rsidR="000B0EE4" w:rsidRPr="00A90FA4" w:rsidRDefault="000B0EE4" w:rsidP="000B0EE4">
      <w:pPr>
        <w:autoSpaceDE w:val="0"/>
        <w:autoSpaceDN w:val="0"/>
        <w:adjustRightInd w:val="0"/>
        <w:jc w:val="center"/>
        <w:outlineLvl w:val="0"/>
      </w:pPr>
      <w:r w:rsidRPr="00A90FA4">
        <w:t>муниципальной программы «Охрана окружающей среды Осинниковского городского округа» на 2021-2024 годы</w:t>
      </w:r>
    </w:p>
    <w:p w:rsidR="000B0EE4" w:rsidRPr="00A0669E" w:rsidRDefault="000B0EE4" w:rsidP="000B0EE4">
      <w:pPr>
        <w:widowControl w:val="0"/>
        <w:autoSpaceDE w:val="0"/>
        <w:autoSpaceDN w:val="0"/>
        <w:adjustRightInd w:val="0"/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6804"/>
      </w:tblGrid>
      <w:tr w:rsidR="000B0EE4" w:rsidRPr="00A0669E" w:rsidTr="000B0EE4">
        <w:trPr>
          <w:trHeight w:val="61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Наим</w:t>
            </w:r>
            <w:r>
              <w:t>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Pr="00A0669E">
              <w:t>Охрана окружающей среды О</w:t>
            </w:r>
            <w:r>
              <w:t>синниковского городского округа» на 2021 - 2024</w:t>
            </w:r>
            <w:r w:rsidRPr="00A0669E">
              <w:t xml:space="preserve"> годы</w:t>
            </w:r>
            <w:r>
              <w:t xml:space="preserve"> (далее – муниципальная программа)</w:t>
            </w:r>
          </w:p>
        </w:tc>
      </w:tr>
      <w:tr w:rsidR="000B0EE4" w:rsidRPr="00A0669E" w:rsidTr="000B0EE4">
        <w:trPr>
          <w:trHeight w:val="55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Директор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Pr="00A0669E">
              <w:t xml:space="preserve">аместитель </w:t>
            </w:r>
            <w:r>
              <w:t xml:space="preserve">Главы </w:t>
            </w:r>
            <w:r w:rsidRPr="00A0669E">
              <w:t>городского округа</w:t>
            </w:r>
            <w:r>
              <w:t xml:space="preserve"> по ЖКХ</w:t>
            </w:r>
          </w:p>
        </w:tc>
      </w:tr>
      <w:tr w:rsidR="000B0EE4" w:rsidRPr="00A0669E" w:rsidTr="000B0EE4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 xml:space="preserve">Ответственный исполнитель (координатор) </w:t>
            </w:r>
            <w:r w:rsidRPr="00A0669E">
              <w:rPr>
                <w:bCs/>
              </w:rPr>
              <w:t>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Отдел охраны окружающей среды, природных ресурсов и труда администрации Осинниковского городского округа</w:t>
            </w:r>
            <w:r>
              <w:t xml:space="preserve"> </w:t>
            </w:r>
          </w:p>
        </w:tc>
      </w:tr>
      <w:tr w:rsidR="000B0EE4" w:rsidRPr="00A0669E" w:rsidTr="000B0EE4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 xml:space="preserve">Исполнители </w:t>
            </w:r>
            <w:r>
              <w:rPr>
                <w:bCs/>
              </w:rPr>
              <w:t>муниципальной п</w:t>
            </w:r>
            <w:r w:rsidRPr="00A0669E">
              <w:rPr>
                <w:bCs/>
              </w:rPr>
              <w:t>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F47833">
              <w:t>Отдел охраны окружающей среды, природных ресурсов и труда администрации Осинниковского городского округа;</w:t>
            </w:r>
            <w:r>
              <w:t xml:space="preserve"> </w:t>
            </w:r>
            <w:r w:rsidRPr="00A0669E">
              <w:t>Муниципальное  казенное учреждение «Жил</w:t>
            </w:r>
            <w:r>
              <w:t xml:space="preserve">ищно-коммунальное управление», </w:t>
            </w:r>
            <w:r w:rsidRPr="00A0669E">
              <w:t>Управление образования  администрации Осинниковского городского округа</w:t>
            </w:r>
          </w:p>
        </w:tc>
      </w:tr>
      <w:tr w:rsidR="000B0EE4" w:rsidRPr="00A0669E" w:rsidTr="000B0EE4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 xml:space="preserve">Цели муниципальной программы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F47833">
              <w:t>1</w:t>
            </w:r>
            <w:r>
              <w:t>.</w:t>
            </w:r>
            <w:r w:rsidRPr="00A0669E">
              <w:t>Снижение негативног</w:t>
            </w:r>
            <w:r>
              <w:t>о техногенного воздействия на п</w:t>
            </w:r>
            <w:r w:rsidRPr="00A0669E">
              <w:t>риродную среду и здоровье населения Осинниковского городског</w:t>
            </w:r>
            <w:r>
              <w:t xml:space="preserve">о округа </w:t>
            </w:r>
            <w:r w:rsidRPr="00F47833">
              <w:t xml:space="preserve">Кемеровской области – Кузбасса (далее - </w:t>
            </w:r>
            <w:proofErr w:type="spellStart"/>
            <w:r w:rsidRPr="00F47833">
              <w:t>Осинниковский</w:t>
            </w:r>
            <w:proofErr w:type="spellEnd"/>
            <w:r w:rsidRPr="00F47833">
              <w:t xml:space="preserve"> городской округ);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>2. Увековечение памяти погибших при защите Отечества</w:t>
            </w:r>
            <w:r w:rsidRPr="0088118C">
              <w:rPr>
                <w:color w:val="FF0000"/>
              </w:rPr>
              <w:t xml:space="preserve">. </w:t>
            </w:r>
          </w:p>
        </w:tc>
      </w:tr>
      <w:tr w:rsidR="000B0EE4" w:rsidRPr="00A0669E" w:rsidTr="000B0EE4">
        <w:trPr>
          <w:trHeight w:val="1431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 xml:space="preserve">Задачи муниципальной программы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7833">
              <w:t>1</w:t>
            </w:r>
            <w:r>
              <w:t>.Улучшение с</w:t>
            </w:r>
            <w:r w:rsidRPr="0001463C">
              <w:t>анитарно – эпидемиологическо</w:t>
            </w:r>
            <w:r>
              <w:t>го</w:t>
            </w:r>
            <w:r w:rsidRPr="0001463C">
              <w:t xml:space="preserve"> благополучи</w:t>
            </w:r>
            <w:r>
              <w:t>я населения;</w:t>
            </w:r>
          </w:p>
          <w:p w:rsidR="000B0EE4" w:rsidRPr="00F47833" w:rsidRDefault="000B0EE4" w:rsidP="000B0EE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7833">
              <w:t>2.Повышение уровня экологического образования;</w:t>
            </w:r>
          </w:p>
          <w:p w:rsidR="000B0EE4" w:rsidRPr="00F47833" w:rsidRDefault="000B0EE4" w:rsidP="000B0EE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7833">
              <w:t>3.Содержание и обустройство сибиреязвенных захоронений и скотомогильников (биотермических ям);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7833">
              <w:t>4</w:t>
            </w:r>
            <w:r>
              <w:t>.Обустройство мест захоронения  останков погибших при защите Отечества, восстановление  ремонт, реставрация, благоустройство) воинских захоронений на территории Осинниковского городского округа</w:t>
            </w:r>
            <w:r w:rsidRPr="00803708">
              <w:rPr>
                <w:color w:val="FF0000"/>
              </w:rPr>
              <w:t>.</w:t>
            </w:r>
          </w:p>
        </w:tc>
      </w:tr>
      <w:tr w:rsidR="000B0EE4" w:rsidRPr="00A0669E" w:rsidTr="000B0EE4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 xml:space="preserve">Срок реализации муниципальной программы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 xml:space="preserve">2021 – 2024 годы </w:t>
            </w:r>
          </w:p>
        </w:tc>
      </w:tr>
      <w:tr w:rsidR="000B0EE4" w:rsidRPr="00A0669E" w:rsidTr="000B0EE4">
        <w:trPr>
          <w:trHeight w:val="7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Объемы и источники финансирования мун</w:t>
            </w:r>
            <w:r>
              <w:t>иципальной программы в целом и</w:t>
            </w:r>
            <w:r w:rsidRPr="00A0669E">
              <w:t xml:space="preserve"> с разбивкой по годам ее реализации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средств: </w:t>
            </w:r>
            <w:r w:rsidR="00727816">
              <w:t>2 371,4</w:t>
            </w:r>
            <w:r>
              <w:t xml:space="preserve">  </w:t>
            </w:r>
            <w:r w:rsidRPr="00A0669E">
              <w:t xml:space="preserve">тыс. рублей, </w:t>
            </w:r>
            <w:r>
              <w:t>в том числе по годам реализации: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Pr="00E6400E">
              <w:t>354,2 тыс. рублей;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 xml:space="preserve">2022 год – </w:t>
            </w:r>
            <w:r w:rsidR="00727816">
              <w:t>578,4</w:t>
            </w:r>
            <w:r w:rsidRPr="00E6400E">
              <w:t xml:space="preserve"> тыс. рублей;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 xml:space="preserve">2023 год – </w:t>
            </w:r>
            <w:r w:rsidR="00727816">
              <w:t>740,4</w:t>
            </w:r>
            <w:r w:rsidRPr="00E6400E">
              <w:t xml:space="preserve"> тыс. рублей,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>2024 год –</w:t>
            </w:r>
            <w:r>
              <w:t xml:space="preserve"> </w:t>
            </w:r>
            <w:r w:rsidR="00727816">
              <w:t>698,4</w:t>
            </w:r>
            <w:r>
              <w:t xml:space="preserve"> тыс. рублей,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в том числе: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средства  бюджета Осинни</w:t>
            </w:r>
            <w:r>
              <w:t xml:space="preserve">ковского городского округа:   </w:t>
            </w:r>
            <w:r w:rsidR="00BE4B90">
              <w:t>2009,0</w:t>
            </w:r>
            <w:r>
              <w:t xml:space="preserve"> тыс. рублей,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в том числе по годам: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Pr="00E6400E">
              <w:t>354, 2 тыс. рублей;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 xml:space="preserve">2022 год – </w:t>
            </w:r>
            <w:r w:rsidR="00727816">
              <w:t>578,4</w:t>
            </w:r>
            <w:r w:rsidRPr="00E6400E">
              <w:t xml:space="preserve"> тыс. рублей;</w:t>
            </w:r>
          </w:p>
          <w:p w:rsidR="000B0EE4" w:rsidRPr="00E6400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 xml:space="preserve">2023 год – </w:t>
            </w:r>
            <w:r w:rsidR="00727816">
              <w:t>532,4</w:t>
            </w:r>
            <w:r w:rsidRPr="00E6400E">
              <w:t xml:space="preserve"> тыс. рублей;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E6400E">
              <w:t>2024 год –</w:t>
            </w:r>
            <w:r>
              <w:t xml:space="preserve"> </w:t>
            </w:r>
            <w:r w:rsidR="00BE4B90">
              <w:t>544,0</w:t>
            </w:r>
            <w:r>
              <w:t xml:space="preserve"> тыс. рублей;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не запрещенные з</w:t>
            </w:r>
            <w:r w:rsidRPr="00A0669E">
              <w:rPr>
                <w:color w:val="000000"/>
              </w:rPr>
              <w:t xml:space="preserve">аконодательством источники финансирования: 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 – </w:t>
            </w:r>
            <w:r w:rsidR="00BE4B90">
              <w:rPr>
                <w:color w:val="000000"/>
              </w:rPr>
              <w:t xml:space="preserve">362,4 </w:t>
            </w:r>
            <w:r>
              <w:rPr>
                <w:color w:val="000000"/>
              </w:rPr>
              <w:t>тыс. рублей: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2021 год - 0,0 тыс. рублей;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2022 год – 0,0 тыс. рублей;</w:t>
            </w:r>
          </w:p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2023 год – 208,0 тыс. рублей.</w:t>
            </w:r>
          </w:p>
          <w:p w:rsidR="000B0EE4" w:rsidRPr="00064347" w:rsidRDefault="000B0EE4" w:rsidP="00BE4B9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2024 год – </w:t>
            </w:r>
            <w:r w:rsidR="00BE4B90">
              <w:rPr>
                <w:color w:val="000000"/>
              </w:rPr>
              <w:t>154,4</w:t>
            </w:r>
            <w:r>
              <w:rPr>
                <w:color w:val="000000"/>
              </w:rPr>
              <w:t xml:space="preserve"> тыс. рублей.</w:t>
            </w:r>
          </w:p>
        </w:tc>
      </w:tr>
      <w:tr w:rsidR="000B0EE4" w:rsidRPr="00A0669E" w:rsidTr="000B0EE4">
        <w:trPr>
          <w:trHeight w:val="360"/>
          <w:tblCellSpacing w:w="5" w:type="nil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0B0EE4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1.Улучшение экологической обстановки</w:t>
            </w:r>
            <w:r>
              <w:t xml:space="preserve"> за счет уменьшения </w:t>
            </w:r>
            <w:r w:rsidRPr="00A0669E">
              <w:t>объемов размещения отход</w:t>
            </w:r>
            <w:r>
              <w:t xml:space="preserve">ов производства и потребления; </w:t>
            </w:r>
          </w:p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  <w:r w:rsidRPr="00A0669E">
              <w:t>Усиление контроля состояния окружающей среды;</w:t>
            </w:r>
          </w:p>
        </w:tc>
      </w:tr>
      <w:tr w:rsidR="000B0EE4" w:rsidRPr="00A0669E" w:rsidTr="000B0EE4">
        <w:trPr>
          <w:trHeight w:val="36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4" w:rsidRPr="00A0669E" w:rsidRDefault="000B0EE4" w:rsidP="000B0EE4">
            <w:pPr>
              <w:widowControl w:val="0"/>
              <w:autoSpaceDE w:val="0"/>
              <w:autoSpaceDN w:val="0"/>
              <w:adjustRightInd w:val="0"/>
            </w:pPr>
            <w:r w:rsidRPr="00A0669E">
              <w:t>3.Повышение уровня экологического образования населения;</w:t>
            </w:r>
          </w:p>
          <w:p w:rsidR="000B0EE4" w:rsidRPr="00A0669E" w:rsidRDefault="000B0EE4" w:rsidP="000B0EE4">
            <w:pPr>
              <w:tabs>
                <w:tab w:val="left" w:pos="67"/>
              </w:tabs>
              <w:autoSpaceDE w:val="0"/>
              <w:autoSpaceDN w:val="0"/>
              <w:adjustRightInd w:val="0"/>
              <w:outlineLvl w:val="0"/>
            </w:pPr>
            <w:r w:rsidRPr="00A0669E">
              <w:t xml:space="preserve">4. Эффективное функционирование системы регулирования и управления в </w:t>
            </w:r>
            <w:proofErr w:type="spellStart"/>
            <w:r w:rsidRPr="00A0669E">
              <w:t>Осинниковском</w:t>
            </w:r>
            <w:proofErr w:type="spellEnd"/>
            <w:r w:rsidRPr="00A0669E">
              <w:t xml:space="preserve"> городском округе охраны окружающей среды и обеспечения экологической безопасности.</w:t>
            </w:r>
          </w:p>
          <w:p w:rsidR="000B0EE4" w:rsidRDefault="000B0EE4" w:rsidP="000B0EE4">
            <w:pPr>
              <w:autoSpaceDE w:val="0"/>
              <w:autoSpaceDN w:val="0"/>
              <w:adjustRightInd w:val="0"/>
              <w:outlineLvl w:val="0"/>
            </w:pPr>
            <w:r w:rsidRPr="00A0669E">
              <w:t>5. Экологически безопасная и комфортная обстановка в местах проживания населения Осинниковского городского округа, его работы и отдыха, снижение заболеваемости населения, вызванной неблагоприятными экологическими условиями, рост продолжительности жизни городского населения.</w:t>
            </w:r>
          </w:p>
          <w:p w:rsidR="000B0EE4" w:rsidRPr="00A0669E" w:rsidRDefault="000B0EE4" w:rsidP="000B0EE4">
            <w:pPr>
              <w:autoSpaceDE w:val="0"/>
              <w:autoSpaceDN w:val="0"/>
              <w:adjustRightInd w:val="0"/>
              <w:outlineLvl w:val="0"/>
            </w:pPr>
            <w:r>
              <w:t xml:space="preserve">6. </w:t>
            </w:r>
            <w:r w:rsidRPr="005660EC">
              <w:t>Обустройство на территории Осинниковского городского округа мест воинских</w:t>
            </w:r>
            <w:r>
              <w:rPr>
                <w:color w:val="FF0000"/>
              </w:rPr>
              <w:t xml:space="preserve"> </w:t>
            </w:r>
            <w:r>
              <w:t xml:space="preserve"> захоронений в 2024 году.</w:t>
            </w:r>
          </w:p>
        </w:tc>
      </w:tr>
    </w:tbl>
    <w:p w:rsidR="00BC3AB1" w:rsidRPr="008C30A2" w:rsidRDefault="00BC3AB1"/>
    <w:p w:rsidR="00BC3AB1" w:rsidRPr="008C30A2" w:rsidRDefault="00BC3AB1"/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FF365D" w:rsidRDefault="00FF365D" w:rsidP="00BC3AB1">
      <w:pPr>
        <w:suppressAutoHyphens/>
        <w:jc w:val="center"/>
      </w:pPr>
    </w:p>
    <w:p w:rsidR="00BC3AB1" w:rsidRPr="00EE0F34" w:rsidRDefault="00BC3AB1" w:rsidP="00BC3AB1">
      <w:pPr>
        <w:suppressAutoHyphens/>
        <w:jc w:val="center"/>
      </w:pPr>
      <w:r w:rsidRPr="008C30A2">
        <w:lastRenderedPageBreak/>
        <w:t xml:space="preserve">  </w:t>
      </w:r>
      <w:r w:rsidR="00EF56FC">
        <w:t>Проект п</w:t>
      </w:r>
      <w:r w:rsidRPr="00EE0F34">
        <w:t>аспорт</w:t>
      </w:r>
      <w:r w:rsidR="00EF56FC">
        <w:t>а</w:t>
      </w:r>
    </w:p>
    <w:p w:rsidR="00BC3AB1" w:rsidRPr="00EE0F34" w:rsidRDefault="00BC3AB1" w:rsidP="00BC3AB1">
      <w:pPr>
        <w:jc w:val="center"/>
      </w:pPr>
      <w:r w:rsidRPr="00EE0F34">
        <w:t>муниципальной программы</w:t>
      </w:r>
    </w:p>
    <w:p w:rsidR="00BC3AB1" w:rsidRPr="00EE0F34" w:rsidRDefault="00BC3AB1" w:rsidP="00BC3AB1">
      <w:pPr>
        <w:jc w:val="center"/>
      </w:pPr>
      <w:r w:rsidRPr="00EE0F34">
        <w:t>«</w:t>
      </w:r>
      <w:r w:rsidRPr="00EE0F34">
        <w:rPr>
          <w:bCs/>
        </w:rPr>
        <w:t xml:space="preserve">Национальная экономика, жилищно-коммунальное и дорожное хозяйство, энергосбережение и повышение </w:t>
      </w:r>
      <w:proofErr w:type="spellStart"/>
      <w:r w:rsidRPr="00EE0F34">
        <w:rPr>
          <w:bCs/>
        </w:rPr>
        <w:t>энергоэффективности</w:t>
      </w:r>
      <w:proofErr w:type="spellEnd"/>
      <w:r w:rsidRPr="00EE0F34">
        <w:rPr>
          <w:bCs/>
        </w:rPr>
        <w:t xml:space="preserve"> </w:t>
      </w:r>
      <w:proofErr w:type="spellStart"/>
      <w:r w:rsidRPr="00EE0F34">
        <w:rPr>
          <w:bCs/>
        </w:rPr>
        <w:t>Осинниковского</w:t>
      </w:r>
      <w:proofErr w:type="spellEnd"/>
      <w:r w:rsidRPr="00EE0F34">
        <w:rPr>
          <w:bCs/>
        </w:rPr>
        <w:t xml:space="preserve"> городского округа</w:t>
      </w:r>
      <w:r w:rsidRPr="00EE0F34">
        <w:t>»</w:t>
      </w:r>
    </w:p>
    <w:p w:rsidR="00BC3AB1" w:rsidRPr="008C30A2" w:rsidRDefault="00BC3AB1" w:rsidP="00BC3AB1">
      <w:pPr>
        <w:jc w:val="center"/>
      </w:pPr>
      <w:r w:rsidRPr="00EE0F34">
        <w:t>на 2021-2024 годы</w:t>
      </w:r>
    </w:p>
    <w:tbl>
      <w:tblPr>
        <w:tblpPr w:leftFromText="180" w:rightFromText="180" w:vertAnchor="text" w:horzAnchor="margin" w:tblpY="101"/>
        <w:tblW w:w="4944" w:type="pct"/>
        <w:tblCellMar>
          <w:left w:w="0" w:type="dxa"/>
          <w:right w:w="0" w:type="dxa"/>
        </w:tblCellMar>
        <w:tblLook w:val="0000"/>
      </w:tblPr>
      <w:tblGrid>
        <w:gridCol w:w="3689"/>
        <w:gridCol w:w="5775"/>
      </w:tblGrid>
      <w:tr w:rsidR="00BC3AB1" w:rsidRPr="008C30A2" w:rsidTr="00FA51B3">
        <w:trPr>
          <w:trHeight w:val="852"/>
        </w:trPr>
        <w:tc>
          <w:tcPr>
            <w:tcW w:w="1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Наименование муниципальной программы</w:t>
            </w:r>
          </w:p>
        </w:tc>
        <w:tc>
          <w:tcPr>
            <w:tcW w:w="30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ind w:right="33"/>
            </w:pPr>
            <w:r w:rsidRPr="008C30A2">
              <w:t xml:space="preserve"> «</w:t>
            </w:r>
            <w:r w:rsidRPr="008C30A2">
              <w:rPr>
                <w:bCs/>
              </w:rPr>
              <w:t xml:space="preserve">Национальная экономика, жилищно-коммунальное и дорожное хозяйство, энергосбережение и повышение </w:t>
            </w:r>
            <w:proofErr w:type="spellStart"/>
            <w:r w:rsidRPr="008C30A2">
              <w:rPr>
                <w:bCs/>
              </w:rPr>
              <w:t>энергоэффективности</w:t>
            </w:r>
            <w:proofErr w:type="spellEnd"/>
            <w:r w:rsidRPr="008C30A2">
              <w:rPr>
                <w:bCs/>
              </w:rPr>
              <w:t xml:space="preserve"> </w:t>
            </w:r>
            <w:proofErr w:type="spellStart"/>
            <w:r w:rsidRPr="008C30A2">
              <w:rPr>
                <w:bCs/>
              </w:rPr>
              <w:t>Осинниковского</w:t>
            </w:r>
            <w:proofErr w:type="spellEnd"/>
            <w:r w:rsidRPr="008C30A2">
              <w:rPr>
                <w:bCs/>
              </w:rPr>
              <w:t xml:space="preserve"> городского округа</w:t>
            </w:r>
            <w:r w:rsidRPr="008C30A2">
              <w:t>» на 2021- 2024 годы</w:t>
            </w:r>
            <w:r w:rsidRPr="008C30A2">
              <w:rPr>
                <w:rStyle w:val="apple-converted-space"/>
              </w:rPr>
              <w:t> </w:t>
            </w:r>
            <w:r w:rsidRPr="008C30A2">
              <w:t>(далее - муниципальная программа)</w:t>
            </w:r>
          </w:p>
        </w:tc>
      </w:tr>
      <w:tr w:rsidR="00BC3AB1" w:rsidRPr="008C30A2" w:rsidTr="00FA51B3">
        <w:trPr>
          <w:trHeight w:val="483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Директор муниципальной программы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ind w:right="33"/>
            </w:pPr>
            <w:r w:rsidRPr="008C30A2">
              <w:t>Заместитель Главы городского округа по ЖКХ</w:t>
            </w:r>
          </w:p>
        </w:tc>
      </w:tr>
      <w:tr w:rsidR="00BC3AB1" w:rsidRPr="008C30A2" w:rsidTr="00FA51B3">
        <w:trPr>
          <w:trHeight w:val="852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Ответственный исполнитель (координатор) муниципальной программы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ind w:right="33"/>
              <w:rPr>
                <w:color w:val="FF0000"/>
              </w:rPr>
            </w:pPr>
            <w:r w:rsidRPr="008C30A2">
              <w:rPr>
                <w:rStyle w:val="s3"/>
                <w:color w:val="000000"/>
              </w:rPr>
              <w:t>Отдел координации работ по жизнеобеспечению города администрации Осинниковского городского округа</w:t>
            </w:r>
          </w:p>
        </w:tc>
      </w:tr>
      <w:tr w:rsidR="00BC3AB1" w:rsidRPr="008C30A2" w:rsidTr="00FA51B3">
        <w:trPr>
          <w:trHeight w:val="466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Исполнители муниципальной программы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ind w:right="33"/>
            </w:pPr>
            <w:r w:rsidRPr="008C30A2">
              <w:t>МУП «УГХ» г.Осинники, МКУ «ЖКУ», ООО «Водоканал», МКП ОГО «</w:t>
            </w:r>
            <w:proofErr w:type="spellStart"/>
            <w:r w:rsidRPr="008C30A2">
              <w:t>Теплоэнерго</w:t>
            </w:r>
            <w:proofErr w:type="spellEnd"/>
            <w:r w:rsidRPr="008C30A2">
              <w:t>», МУП «Электротранспорт», МП</w:t>
            </w:r>
          </w:p>
          <w:p w:rsidR="00BC3AB1" w:rsidRPr="008C30A2" w:rsidRDefault="00BC3AB1" w:rsidP="000B2A3B">
            <w:pPr>
              <w:ind w:right="33"/>
            </w:pPr>
            <w:r w:rsidRPr="008C30A2">
              <w:t>«</w:t>
            </w:r>
            <w:proofErr w:type="spellStart"/>
            <w:r w:rsidRPr="008C30A2">
              <w:t>Осинниковские</w:t>
            </w:r>
            <w:proofErr w:type="spellEnd"/>
            <w:r w:rsidRPr="008C30A2">
              <w:t xml:space="preserve"> бани», администрация </w:t>
            </w:r>
            <w:proofErr w:type="spellStart"/>
            <w:r w:rsidRPr="008C30A2">
              <w:t>Осинниковского</w:t>
            </w:r>
            <w:proofErr w:type="spellEnd"/>
            <w:r w:rsidRPr="008C30A2">
              <w:t xml:space="preserve"> городского округа, МКУ «КУМИ» Осинниковского городского округа </w:t>
            </w:r>
          </w:p>
        </w:tc>
      </w:tr>
      <w:tr w:rsidR="00BC3AB1" w:rsidRPr="008C30A2" w:rsidTr="00FA51B3">
        <w:trPr>
          <w:trHeight w:val="466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AB1" w:rsidRPr="008C30A2" w:rsidRDefault="00BC3AB1" w:rsidP="000B2A3B">
            <w:pPr>
              <w:pStyle w:val="p10"/>
              <w:rPr>
                <w:rStyle w:val="s3"/>
                <w:color w:val="000000"/>
              </w:rPr>
            </w:pPr>
            <w:r w:rsidRPr="008C30A2">
              <w:rPr>
                <w:color w:val="000000"/>
              </w:rPr>
              <w:t xml:space="preserve">Наименование подпрограмм муниципальной программы 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>Модернизация объектов  водоснабжения и водоотведения;</w:t>
            </w:r>
          </w:p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 xml:space="preserve">Энергосбережение и повышение </w:t>
            </w:r>
            <w:proofErr w:type="spellStart"/>
            <w:r w:rsidRPr="008C30A2">
              <w:rPr>
                <w:color w:val="000000"/>
              </w:rPr>
              <w:t>энергоэффективности</w:t>
            </w:r>
            <w:proofErr w:type="spellEnd"/>
            <w:r w:rsidRPr="008C30A2">
              <w:rPr>
                <w:color w:val="000000"/>
              </w:rPr>
              <w:t>;</w:t>
            </w:r>
          </w:p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>Благоустройство;</w:t>
            </w:r>
          </w:p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>Дорожное хозяйство;</w:t>
            </w:r>
          </w:p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услуг;</w:t>
            </w:r>
          </w:p>
          <w:p w:rsidR="00BC3AB1" w:rsidRPr="008C30A2" w:rsidRDefault="00BC3AB1" w:rsidP="000B2A3B">
            <w:pPr>
              <w:pStyle w:val="p12"/>
              <w:rPr>
                <w:color w:val="000000"/>
              </w:rPr>
            </w:pPr>
            <w:r w:rsidRPr="008C30A2">
              <w:rPr>
                <w:color w:val="000000"/>
              </w:rPr>
              <w:t>Реализация государственной и муниципальной политики;</w:t>
            </w:r>
          </w:p>
          <w:p w:rsidR="00BC3AB1" w:rsidRPr="008C30A2" w:rsidRDefault="00BC3AB1" w:rsidP="000B2A3B">
            <w:pPr>
              <w:pStyle w:val="p12"/>
              <w:rPr>
                <w:rStyle w:val="s3"/>
                <w:color w:val="000000"/>
              </w:rPr>
            </w:pPr>
            <w:r w:rsidRPr="008C30A2">
              <w:rPr>
                <w:color w:val="000000"/>
              </w:rPr>
              <w:t>Жилищное хозяйство.</w:t>
            </w:r>
          </w:p>
        </w:tc>
      </w:tr>
      <w:tr w:rsidR="00BC3AB1" w:rsidRPr="008C30A2" w:rsidTr="00FA51B3">
        <w:trPr>
          <w:trHeight w:val="466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Цель муниципальной программы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Приведение коммунальной инфраструктуры в соответствие со стандартами качества, обеспечивающими комфортные условия проживания населения Осинниковского городского округа;</w:t>
            </w: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Повышение качества питьевой воды для населения;</w:t>
            </w: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Повышение надежности систем и качества предоставления коммунальных услуг посредством проведения текущего и капитального ремонта </w:t>
            </w:r>
            <w:r w:rsidRPr="008C30A2">
              <w:rPr>
                <w:color w:val="000000"/>
              </w:rPr>
              <w:lastRenderedPageBreak/>
              <w:t>объектов теплоснабжения;</w:t>
            </w: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jc w:val="both"/>
              <w:rPr>
                <w:color w:val="000000"/>
                <w:shd w:val="clear" w:color="auto" w:fill="FFFFFF"/>
              </w:rPr>
            </w:pPr>
            <w:r w:rsidRPr="008C30A2">
              <w:rPr>
                <w:color w:val="000000"/>
              </w:rPr>
              <w:t xml:space="preserve">Повышение </w:t>
            </w:r>
            <w:r w:rsidRPr="008C30A2">
              <w:rPr>
                <w:color w:val="000000"/>
                <w:shd w:val="clear" w:color="auto" w:fill="FFFFFF"/>
              </w:rPr>
              <w:t>уровня благоустройства территории города,</w:t>
            </w:r>
            <w:r w:rsidRPr="008C30A2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8C30A2">
              <w:rPr>
                <w:color w:val="000000"/>
              </w:rPr>
              <w:t>т</w:t>
            </w:r>
            <w:r w:rsidRPr="008C30A2">
              <w:rPr>
                <w:color w:val="000000"/>
                <w:shd w:val="clear" w:color="auto" w:fill="FFFFFF"/>
              </w:rPr>
              <w:t>екущее содержание автомобильных дорог, внутриквартальных проездов города, дорожных знаков, светофорных объектов;</w:t>
            </w:r>
          </w:p>
          <w:p w:rsidR="00BC3AB1" w:rsidRPr="008C30A2" w:rsidRDefault="00BC3AB1" w:rsidP="000B2A3B">
            <w:pPr>
              <w:jc w:val="both"/>
              <w:rPr>
                <w:color w:val="000000"/>
                <w:shd w:val="clear" w:color="auto" w:fill="FFFFFF"/>
              </w:rPr>
            </w:pP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Удовлетворение потребности экономики и населения Осинниковского городского округа путем развития сети автомобильных дорог общего пользования муниципального значения и обеспечение их эффективного функционирования;</w:t>
            </w:r>
          </w:p>
          <w:p w:rsidR="00BC3AB1" w:rsidRPr="008C30A2" w:rsidRDefault="00BC3AB1" w:rsidP="000B2A3B">
            <w:pPr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2"/>
              <w:tabs>
                <w:tab w:val="left" w:pos="36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Предоставление субсидий  на безвозвратной и безвозмездной основе в целях возмещения разницы в тарифах, затрат или недополученных доходов организациям жилищно-коммунального комплекса;</w:t>
            </w:r>
          </w:p>
          <w:p w:rsidR="00BC3AB1" w:rsidRPr="008C30A2" w:rsidRDefault="00BC3AB1" w:rsidP="000B2A3B">
            <w:pPr>
              <w:pStyle w:val="p12"/>
              <w:tabs>
                <w:tab w:val="left" w:pos="36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shd w:val="clear" w:color="auto" w:fill="FFFFFF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Реализация положений Бюджетного кодекса Российской Федерации по организации бюджетного процесса, положений Федерального закона  «О контрактной системе в сфере закупок товаров, работ, услуг для обеспечения государственных и муниципальных нужд» № 44-ФЗ от 05.04.2013г. (в редакции от 29.07.2017г.) в сфере жилищно-коммунального хозяйства;</w:t>
            </w:r>
          </w:p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  <w:ind w:right="33"/>
            </w:pPr>
            <w:r w:rsidRPr="008C30A2">
              <w:rPr>
                <w:color w:val="000000"/>
              </w:rPr>
              <w:t>Повышение комфортности жилищного фонда посредством проведения капитального ремонта многоквартирных домов.</w:t>
            </w:r>
          </w:p>
        </w:tc>
      </w:tr>
      <w:tr w:rsidR="00BC3AB1" w:rsidRPr="008C30A2" w:rsidTr="00FA51B3">
        <w:trPr>
          <w:trHeight w:val="376"/>
        </w:trPr>
        <w:tc>
          <w:tcPr>
            <w:tcW w:w="19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lastRenderedPageBreak/>
              <w:t>Задачи муниципальной программы</w:t>
            </w:r>
          </w:p>
        </w:tc>
        <w:tc>
          <w:tcPr>
            <w:tcW w:w="30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>Повышение уровня модернизации коммунальной инфраструктуры;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>повышение качества питьевой воды посредством модернизации систем водоснабжения с использованием перспективных технологий;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повышение надежности систем и качества предоставления коммунальных услуг;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 xml:space="preserve">обеспечение внедрения новых технологий и технических мероприятий в области </w:t>
            </w:r>
            <w:proofErr w:type="spellStart"/>
            <w:r w:rsidRPr="008C30A2">
              <w:rPr>
                <w:color w:val="000000"/>
              </w:rPr>
              <w:t>энергоэффективности</w:t>
            </w:r>
            <w:proofErr w:type="spellEnd"/>
            <w:r w:rsidRPr="008C30A2">
              <w:rPr>
                <w:color w:val="000000"/>
              </w:rPr>
              <w:t xml:space="preserve"> и энергосбережения;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>обеспечение внедрения энергосберегающих технологий на объектах коммунальной инфраструктуры;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создание благоприятных условий для проживания населения;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 xml:space="preserve">обеспечение сохранности автомобильных дорог и поддержание их в состоянии, обеспечивающем круглогодичное бесперебойное и безопасное </w:t>
            </w:r>
            <w:r w:rsidRPr="008C30A2">
              <w:rPr>
                <w:color w:val="000000"/>
              </w:rPr>
              <w:lastRenderedPageBreak/>
              <w:t>движение автомобильного транспорта;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обеспечение ремонта дорог и ремонта дворовых территорий многоквартирных домов;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оказание качественных коммунальных и иных услуг в полном объеме;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listparagraph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обеспечение эффективной реализации государственной и муниципальной политики в сфере жилищно-коммунального и дорожного комплекса;</w:t>
            </w:r>
          </w:p>
          <w:p w:rsidR="00BC3AB1" w:rsidRPr="008C30A2" w:rsidRDefault="00BC3AB1" w:rsidP="000B2A3B">
            <w:pPr>
              <w:pStyle w:val="listparagraph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C3AB1" w:rsidRPr="008C30A2" w:rsidRDefault="00BC3AB1" w:rsidP="000B2A3B">
            <w:pPr>
              <w:pStyle w:val="msolistparagraphcxspmiddle"/>
              <w:spacing w:before="0" w:beforeAutospacing="0" w:after="0" w:afterAutospacing="0"/>
              <w:ind w:right="33"/>
            </w:pPr>
            <w:r w:rsidRPr="008C30A2">
              <w:rPr>
                <w:color w:val="000000"/>
              </w:rPr>
              <w:t>увеличение объема капитального ремонта многоквартирных домов.</w:t>
            </w:r>
          </w:p>
        </w:tc>
      </w:tr>
      <w:tr w:rsidR="00BC3AB1" w:rsidRPr="008C30A2" w:rsidTr="00FA51B3">
        <w:trPr>
          <w:trHeight w:val="340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lastRenderedPageBreak/>
              <w:t>Срок реализации муниципальной программы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</w:pPr>
            <w:r w:rsidRPr="008C30A2">
              <w:t>2021 – 2024 годы</w:t>
            </w:r>
          </w:p>
        </w:tc>
      </w:tr>
      <w:tr w:rsidR="00BC3AB1" w:rsidRPr="008C30A2" w:rsidTr="00FA51B3">
        <w:trPr>
          <w:trHeight w:val="340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t xml:space="preserve">Объем финансового обеспечения на реализацию муниципальной программы составляет </w:t>
            </w:r>
            <w:r w:rsidR="00B06359">
              <w:t>1 449 574,5</w:t>
            </w:r>
            <w:r w:rsidRPr="008C30A2">
              <w:t xml:space="preserve"> тыс. рублей, в том числе по годам: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2021 год – 260 016,7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2022 год – </w:t>
            </w:r>
            <w:r w:rsidR="00AE7D57">
              <w:rPr>
                <w:color w:val="000000"/>
              </w:rPr>
              <w:t>414 970,2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2023 год – </w:t>
            </w:r>
            <w:r w:rsidR="00AE7D57">
              <w:rPr>
                <w:color w:val="000000"/>
              </w:rPr>
              <w:t>383 507,5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2024 год – </w:t>
            </w:r>
            <w:r w:rsidR="00AE7D57">
              <w:rPr>
                <w:color w:val="000000"/>
              </w:rPr>
              <w:t>391 080,1</w:t>
            </w:r>
            <w:r w:rsidRPr="008C30A2">
              <w:rPr>
                <w:color w:val="000000"/>
              </w:rPr>
              <w:t xml:space="preserve"> тыс.рублей.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rStyle w:val="s2"/>
                <w:color w:val="000000"/>
              </w:rPr>
            </w:pPr>
            <w:r w:rsidRPr="008C30A2">
              <w:rPr>
                <w:rStyle w:val="s2"/>
                <w:color w:val="000000"/>
              </w:rPr>
              <w:t>из них: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>средства бюджета Осинниковского городского округа</w:t>
            </w:r>
            <w:r w:rsidR="003E6AA8">
              <w:rPr>
                <w:color w:val="000000"/>
              </w:rPr>
              <w:t xml:space="preserve"> – 331 558,4 тыс. рублей,</w:t>
            </w:r>
            <w:r w:rsidRPr="008C30A2">
              <w:rPr>
                <w:color w:val="000000"/>
              </w:rPr>
              <w:t xml:space="preserve"> по годам: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2021 год – 61 345,6 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2022 год – </w:t>
            </w:r>
            <w:r w:rsidR="00B06359">
              <w:rPr>
                <w:color w:val="000000"/>
              </w:rPr>
              <w:t>111 855,2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2023 год – </w:t>
            </w:r>
            <w:r w:rsidR="00B06359">
              <w:rPr>
                <w:color w:val="000000"/>
              </w:rPr>
              <w:t>80 392,5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2024 год – </w:t>
            </w:r>
            <w:r w:rsidR="00B06359">
              <w:rPr>
                <w:color w:val="000000"/>
              </w:rPr>
              <w:t>77965,1</w:t>
            </w:r>
            <w:r w:rsidRPr="008C30A2">
              <w:rPr>
                <w:color w:val="000000"/>
              </w:rPr>
              <w:t xml:space="preserve"> тыс.рублей.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rStyle w:val="s2"/>
                <w:color w:val="000000"/>
              </w:rPr>
            </w:pPr>
            <w:r w:rsidRPr="008C30A2">
              <w:rPr>
                <w:rStyle w:val="s2"/>
                <w:color w:val="000000"/>
              </w:rPr>
              <w:t>средства областного бюджета</w:t>
            </w:r>
            <w:r w:rsidR="003E6AA8">
              <w:rPr>
                <w:rStyle w:val="s2"/>
                <w:color w:val="000000"/>
              </w:rPr>
              <w:t xml:space="preserve"> - </w:t>
            </w:r>
            <w:r w:rsidRPr="008C30A2">
              <w:rPr>
                <w:rStyle w:val="s2"/>
                <w:color w:val="000000"/>
              </w:rPr>
              <w:t xml:space="preserve"> </w:t>
            </w:r>
            <w:r w:rsidR="002066F0">
              <w:rPr>
                <w:rStyle w:val="s2"/>
                <w:color w:val="000000"/>
              </w:rPr>
              <w:t xml:space="preserve">997 020,9 </w:t>
            </w:r>
            <w:r w:rsidRPr="008C30A2">
              <w:rPr>
                <w:rStyle w:val="s2"/>
                <w:color w:val="000000"/>
              </w:rPr>
              <w:t xml:space="preserve"> по годам: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2021 год – 185 732,9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2022 год – </w:t>
            </w:r>
            <w:r w:rsidR="003E6AA8">
              <w:rPr>
                <w:color w:val="000000"/>
              </w:rPr>
              <w:t>267 096,0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2023 год – </w:t>
            </w:r>
            <w:r w:rsidR="003E6AA8">
              <w:rPr>
                <w:color w:val="000000"/>
              </w:rPr>
              <w:t>267 096,0</w:t>
            </w:r>
            <w:r w:rsidRPr="008C30A2">
              <w:rPr>
                <w:color w:val="000000"/>
              </w:rPr>
              <w:t xml:space="preserve">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 xml:space="preserve">2024 год – </w:t>
            </w:r>
            <w:r w:rsidR="003E6AA8">
              <w:rPr>
                <w:color w:val="000000"/>
              </w:rPr>
              <w:t>277 096,0</w:t>
            </w:r>
            <w:r w:rsidRPr="008C30A2">
              <w:rPr>
                <w:color w:val="000000"/>
              </w:rPr>
              <w:t xml:space="preserve"> тыс.рублей.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rStyle w:val="s2"/>
                <w:color w:val="000000"/>
              </w:rPr>
            </w:pPr>
            <w:r w:rsidRPr="008C30A2">
              <w:rPr>
                <w:rStyle w:val="s2"/>
                <w:color w:val="000000"/>
              </w:rPr>
              <w:t>средства федерального бюджета по годам: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2021 год – 0,0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2022 год – 0,0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2023 год – 0,0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2024 год – 0,0 тыс.рублей.</w:t>
            </w:r>
          </w:p>
          <w:p w:rsidR="00BC3AB1" w:rsidRPr="008C30A2" w:rsidRDefault="00BC3AB1" w:rsidP="000B2A3B">
            <w:pPr>
              <w:shd w:val="clear" w:color="auto" w:fill="FFFFFF"/>
              <w:rPr>
                <w:color w:val="000000"/>
              </w:rPr>
            </w:pPr>
            <w:r w:rsidRPr="008C30A2">
              <w:rPr>
                <w:color w:val="000000"/>
              </w:rPr>
              <w:t>средства юридических и физических лиц</w:t>
            </w:r>
            <w:r w:rsidR="0020251A">
              <w:rPr>
                <w:color w:val="000000"/>
              </w:rPr>
              <w:t xml:space="preserve"> – 120 995,5 тыс. рублей</w:t>
            </w:r>
            <w:r w:rsidRPr="008C30A2">
              <w:rPr>
                <w:color w:val="000000"/>
              </w:rPr>
              <w:t xml:space="preserve"> по годам:</w:t>
            </w:r>
          </w:p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2021 год – 12 938,2 тыс. рублей;</w:t>
            </w:r>
          </w:p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2022 год – 36 019,0 тыс. рублей;</w:t>
            </w:r>
          </w:p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2023 год – 36 019,0 тыс. рублей;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 w:rsidRPr="008C30A2">
              <w:rPr>
                <w:color w:val="000000"/>
              </w:rPr>
              <w:t>2024 год - 36 019,0 тыс.рублей</w:t>
            </w:r>
          </w:p>
          <w:p w:rsidR="00BC3AB1" w:rsidRPr="008C30A2" w:rsidRDefault="00BC3AB1" w:rsidP="000B2A3B">
            <w:pPr>
              <w:pStyle w:val="msolistparagraph0"/>
              <w:spacing w:before="0" w:beforeAutospacing="0" w:after="0" w:afterAutospacing="0"/>
            </w:pPr>
          </w:p>
        </w:tc>
      </w:tr>
      <w:tr w:rsidR="00BC3AB1" w:rsidRPr="008C30A2" w:rsidTr="00FA51B3">
        <w:trPr>
          <w:trHeight w:val="5976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r w:rsidRPr="008C30A2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B1" w:rsidRPr="008C30A2" w:rsidRDefault="00BC3AB1" w:rsidP="000B2A3B">
            <w:pPr>
              <w:pStyle w:val="p11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Снижение доли потерь коммунальных ресурсов (воды питьевого качества) при производстве и транспортировке  до 14,7 % к 2024 году;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rPr>
                <w:color w:val="000000"/>
              </w:rPr>
            </w:pPr>
          </w:p>
          <w:p w:rsidR="00BC3AB1" w:rsidRPr="008C30A2" w:rsidRDefault="00BC3AB1" w:rsidP="000B2A3B">
            <w:pPr>
              <w:rPr>
                <w:color w:val="000000"/>
              </w:rPr>
            </w:pPr>
            <w:r w:rsidRPr="008C30A2">
              <w:rPr>
                <w:color w:val="000000"/>
              </w:rPr>
              <w:t>Снижение степени износа объектов  водоснабжения на 1,4% к 2024году;</w:t>
            </w:r>
          </w:p>
          <w:p w:rsidR="00BC3AB1" w:rsidRPr="008C30A2" w:rsidRDefault="00BC3AB1" w:rsidP="000B2A3B">
            <w:pPr>
              <w:rPr>
                <w:color w:val="000000"/>
              </w:rPr>
            </w:pPr>
          </w:p>
          <w:p w:rsidR="00BC3AB1" w:rsidRPr="008C30A2" w:rsidRDefault="00BC3AB1" w:rsidP="000B2A3B">
            <w:pPr>
              <w:rPr>
                <w:color w:val="000000"/>
              </w:rPr>
            </w:pPr>
            <w:r w:rsidRPr="008C30A2">
              <w:rPr>
                <w:color w:val="000000"/>
              </w:rPr>
              <w:t>Снижение аварийности на сетях водоотведения на 16 ед. к 2024 году;</w:t>
            </w:r>
          </w:p>
          <w:p w:rsidR="00BC3AB1" w:rsidRPr="008C30A2" w:rsidRDefault="00BC3AB1" w:rsidP="000B2A3B">
            <w:pPr>
              <w:rPr>
                <w:color w:val="000000"/>
              </w:rPr>
            </w:pP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rPr>
                <w:color w:val="000000"/>
              </w:rPr>
            </w:pPr>
            <w:r w:rsidRPr="008C30A2">
              <w:rPr>
                <w:color w:val="000000"/>
              </w:rPr>
              <w:t>Снижение доли  потерь коммунальных ресурсов (тепловой энергии) при выработке и ее передаче  до 21% к 2024году;</w:t>
            </w:r>
          </w:p>
          <w:p w:rsidR="00BC3AB1" w:rsidRPr="008C30A2" w:rsidRDefault="00BC3AB1" w:rsidP="000B2A3B">
            <w:pPr>
              <w:pStyle w:val="p11"/>
              <w:spacing w:before="0" w:beforeAutospacing="0" w:after="0" w:afterAutospacing="0"/>
              <w:rPr>
                <w:color w:val="000000"/>
              </w:rPr>
            </w:pPr>
          </w:p>
          <w:p w:rsidR="00BC3AB1" w:rsidRPr="008C30A2" w:rsidRDefault="00BC3AB1" w:rsidP="000B2A3B">
            <w:pPr>
              <w:rPr>
                <w:color w:val="000000"/>
              </w:rPr>
            </w:pPr>
            <w:r w:rsidRPr="008C30A2">
              <w:rPr>
                <w:color w:val="000000"/>
              </w:rPr>
              <w:t>Снижение степени износа объектов теплоснабжения на 1,8% к 2024году;</w:t>
            </w:r>
          </w:p>
          <w:p w:rsidR="00BC3AB1" w:rsidRPr="008C30A2" w:rsidRDefault="00BC3AB1" w:rsidP="000B2A3B">
            <w:pPr>
              <w:rPr>
                <w:color w:val="000000"/>
              </w:rPr>
            </w:pPr>
          </w:p>
          <w:p w:rsidR="00BC3AB1" w:rsidRPr="008C30A2" w:rsidRDefault="00BC3AB1" w:rsidP="000B2A3B">
            <w:pPr>
              <w:rPr>
                <w:color w:val="000000"/>
              </w:rPr>
            </w:pPr>
            <w:r w:rsidRPr="008C30A2">
              <w:rPr>
                <w:color w:val="000000"/>
              </w:rPr>
              <w:t>Повышение качества предоставляемых коммунальных услуг;</w:t>
            </w:r>
          </w:p>
          <w:p w:rsidR="00BC3AB1" w:rsidRPr="008C30A2" w:rsidRDefault="00BC3AB1" w:rsidP="000B2A3B">
            <w:pPr>
              <w:rPr>
                <w:color w:val="000000"/>
              </w:rPr>
            </w:pPr>
          </w:p>
          <w:p w:rsidR="00BC3AB1" w:rsidRPr="008C30A2" w:rsidRDefault="00BC3AB1" w:rsidP="000B2A3B">
            <w:pPr>
              <w:rPr>
                <w:color w:val="000000"/>
              </w:rPr>
            </w:pPr>
            <w:r w:rsidRPr="008C30A2">
              <w:rPr>
                <w:color w:val="000000"/>
              </w:rPr>
              <w:t>Увеличение отремонтированных автомобильных дорог местного значения на 18 км общей протяженности к концу 2024 года;</w:t>
            </w:r>
          </w:p>
          <w:p w:rsidR="00BC3AB1" w:rsidRPr="008C30A2" w:rsidRDefault="00BC3AB1" w:rsidP="000B2A3B">
            <w:r w:rsidRPr="008C30A2">
              <w:rPr>
                <w:color w:val="000000"/>
              </w:rPr>
              <w:t>Увеличение объема капитального ремонта жилищного фонда.</w:t>
            </w:r>
          </w:p>
        </w:tc>
      </w:tr>
    </w:tbl>
    <w:p w:rsidR="00BC3AB1" w:rsidRPr="008C30A2" w:rsidRDefault="00BC3AB1"/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A51B3" w:rsidRDefault="00FA51B3" w:rsidP="00BC3A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BC3AB1" w:rsidRPr="00EF56FC" w:rsidRDefault="00EF56FC" w:rsidP="00BC3AB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паспорта</w:t>
      </w:r>
    </w:p>
    <w:p w:rsidR="00BC3AB1" w:rsidRPr="00EF56FC" w:rsidRDefault="00BC3AB1" w:rsidP="00BC3AB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56F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C3AB1" w:rsidRPr="008C30A2" w:rsidRDefault="00BC3AB1" w:rsidP="00BC3AB1">
      <w:pPr>
        <w:pStyle w:val="ConsPlusNormal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F56FC">
        <w:rPr>
          <w:rFonts w:ascii="Times New Roman" w:hAnsi="Times New Roman" w:cs="Times New Roman"/>
          <w:bCs/>
          <w:sz w:val="24"/>
          <w:szCs w:val="24"/>
        </w:rPr>
        <w:t>"Жилище на территории Осинниковского городского округа" на 2021–2024 годы</w:t>
      </w:r>
    </w:p>
    <w:p w:rsidR="00BC3AB1" w:rsidRPr="008C30A2" w:rsidRDefault="00BC3AB1" w:rsidP="00BC3AB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5670"/>
      </w:tblGrid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r w:rsidRPr="008C30A2">
              <w:rPr>
                <w:bCs/>
              </w:rPr>
              <w:t>Наименование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"Жилище на территории Осинниковского городского округа" на 2021-2024 годы (далее – муниципальная программа)</w:t>
            </w:r>
          </w:p>
          <w:p w:rsidR="00BC3AB1" w:rsidRPr="008C30A2" w:rsidRDefault="00BC3AB1" w:rsidP="000B2A3B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t>Директор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jc w:val="both"/>
            </w:pPr>
            <w:r w:rsidRPr="008C30A2">
              <w:t>Заместитель Главы городского округа по строительству О.В. Ефиманова</w:t>
            </w: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t>Ответственный исполнитель (координатор)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jc w:val="both"/>
            </w:pPr>
            <w:r w:rsidRPr="008C30A2">
              <w:t>Отдел по учету и распределению жилья администрации Осинниковского городского округа</w:t>
            </w:r>
          </w:p>
        </w:tc>
      </w:tr>
      <w:tr w:rsidR="00BC3AB1" w:rsidRPr="008C30A2" w:rsidTr="00FA51B3">
        <w:trPr>
          <w:trHeight w:val="1520"/>
        </w:trPr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t xml:space="preserve">Исполнители муниципальной программы 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jc w:val="both"/>
            </w:pPr>
            <w:r w:rsidRPr="008C30A2">
              <w:t>Отдел по учету и распределению жилья, отдел строительства, отдел бухгалтерского учета администрации Осинниковского городского округа, МКУ "Комитет по управлению муниципальным имуществом" Осинниковского городского округа</w:t>
            </w:r>
          </w:p>
        </w:tc>
      </w:tr>
      <w:tr w:rsidR="00BC3AB1" w:rsidRPr="008C30A2" w:rsidTr="00FA51B3">
        <w:trPr>
          <w:trHeight w:val="988"/>
        </w:trPr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t>Региональные проекты реализуемые в рамках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jc w:val="both"/>
            </w:pPr>
            <w:r w:rsidRPr="008C30A2">
              <w:t>Обеспечение устойчивого сокращения непригодного для проживания жилищного фонда</w:t>
            </w: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t xml:space="preserve">Цели муниципальной программы 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Повышение доступности и качества жилищного обеспечения населения Осинниковского городского округа Кемеровской области – Кузбасса (далее – </w:t>
            </w:r>
            <w:proofErr w:type="spellStart"/>
            <w:r w:rsidRPr="008C30A2">
              <w:t>Осинниковский</w:t>
            </w:r>
            <w:proofErr w:type="spellEnd"/>
            <w:r w:rsidRPr="008C30A2">
              <w:t xml:space="preserve"> городской округ), в том числе с учетом исполнения государственных обязательств по обеспечению жильем отдельных категорий граждан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t>Задачи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1. Осуществление переселения граждан из многоквартирных домов, признанных в установленном порядке аварийными и подлежащими сносу до 01.01.2017.</w:t>
            </w:r>
          </w:p>
          <w:p w:rsidR="00BC3AB1" w:rsidRPr="008C30A2" w:rsidRDefault="00BC3AB1" w:rsidP="000B2A3B">
            <w:pPr>
              <w:shd w:val="clear" w:color="auto" w:fill="FFFFFF"/>
              <w:jc w:val="both"/>
            </w:pPr>
            <w:r w:rsidRPr="008C30A2">
              <w:t>2. Предоставление жилых помещений отдельным категориям граждан, состоящим на учете в качестве нуждающихся в улучшении жилищных условий.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3. Исполнение решений суда к администрации Осинниковского городского округа. 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>4. Предоставление молодым семьям возможности улучшения жилищных условий путем долевого финансирования расходов при приобретении жилья.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5. Формирование фонда специализированных жилых помещений и приобретение жилых помещений для </w:t>
            </w:r>
            <w:r w:rsidRPr="008C30A2">
              <w:rPr>
                <w:bCs/>
              </w:rPr>
              <w:t>детей-сирот, детей, оставшихся без попечения родителей, лиц из числа детей-сирот и детей, оставшихся без попечения родителей</w:t>
            </w:r>
            <w:r w:rsidRPr="008C30A2">
              <w:t>, состоящих на учете нуждающихся в улучшении жилищных условий.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6. Переселение граждан из жилых домов (жилых помещений), признанных непригодными для </w:t>
            </w:r>
            <w:r w:rsidRPr="008C30A2">
              <w:lastRenderedPageBreak/>
              <w:t>проживания, ставших аварийными или непригодными для проживания в результате ведения горных работ на ликвидированных угольных шахтах.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0A2">
              <w:t xml:space="preserve">7. </w:t>
            </w:r>
            <w:r w:rsidRPr="008C30A2">
              <w:rPr>
                <w:color w:val="000000"/>
              </w:rPr>
              <w:t>Предоставление служебных жилых помещений муниципального специализированного жилищного фонда</w:t>
            </w:r>
            <w:r w:rsidRPr="008C30A2">
              <w:t>.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lastRenderedPageBreak/>
              <w:t>Срок реализации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jc w:val="both"/>
            </w:pPr>
            <w:r w:rsidRPr="008C30A2">
              <w:t>2021-2024 годы</w:t>
            </w: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t xml:space="preserve">Объемы и источники финансирования муниципальной программы в целом и с разбивкой по годам ее реализации </w:t>
            </w:r>
          </w:p>
          <w:p w:rsidR="00BC3AB1" w:rsidRPr="008C30A2" w:rsidRDefault="00BC3AB1" w:rsidP="000B2A3B">
            <w:pPr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snapToGrid w:val="0"/>
              <w:jc w:val="both"/>
              <w:rPr>
                <w:color w:val="000000"/>
                <w:highlight w:val="yellow"/>
              </w:rPr>
            </w:pPr>
            <w:r w:rsidRPr="008C30A2">
              <w:t xml:space="preserve">Объем финансового обеспечения на реализацию муниципальной программы составляет </w:t>
            </w:r>
          </w:p>
          <w:p w:rsidR="00BC3AB1" w:rsidRPr="008C30A2" w:rsidRDefault="00A738FD" w:rsidP="000B2A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645 698,2</w:t>
            </w:r>
            <w:r w:rsidR="00BC3AB1" w:rsidRPr="008C30A2">
              <w:rPr>
                <w:color w:val="000000"/>
              </w:rPr>
              <w:t xml:space="preserve"> </w:t>
            </w:r>
            <w:r w:rsidR="00BC3AB1"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snapToGrid w:val="0"/>
              <w:jc w:val="both"/>
              <w:rPr>
                <w:bCs/>
                <w:color w:val="000000"/>
              </w:rPr>
            </w:pPr>
            <w:r w:rsidRPr="008C30A2">
              <w:t xml:space="preserve">2021 год - </w:t>
            </w:r>
            <w:r w:rsidRPr="008C30A2">
              <w:rPr>
                <w:bCs/>
                <w:color w:val="000000"/>
              </w:rPr>
              <w:t xml:space="preserve">263 213,4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  <w:rPr>
                <w:bCs/>
                <w:color w:val="000000"/>
                <w:highlight w:val="yellow"/>
              </w:rPr>
            </w:pPr>
            <w:r w:rsidRPr="008C30A2">
              <w:t xml:space="preserve">2022 год </w:t>
            </w:r>
            <w:r w:rsidR="00A738FD">
              <w:t>–</w:t>
            </w:r>
            <w:r w:rsidRPr="008C30A2">
              <w:t xml:space="preserve"> </w:t>
            </w:r>
            <w:r w:rsidR="00A738FD">
              <w:rPr>
                <w:bCs/>
                <w:color w:val="000000"/>
              </w:rPr>
              <w:t>183 210,2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2023 год </w:t>
            </w:r>
            <w:r w:rsidR="00A738FD">
              <w:t>–</w:t>
            </w:r>
            <w:r w:rsidRPr="008C30A2">
              <w:t xml:space="preserve"> </w:t>
            </w:r>
            <w:r w:rsidR="00A738FD">
              <w:rPr>
                <w:bCs/>
                <w:color w:val="000000"/>
              </w:rPr>
              <w:t>129 068,4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2024 год </w:t>
            </w:r>
            <w:r w:rsidR="00A738FD">
              <w:t>–</w:t>
            </w:r>
            <w:r w:rsidRPr="008C30A2">
              <w:t xml:space="preserve"> </w:t>
            </w:r>
            <w:r w:rsidR="00A738FD">
              <w:t>70 206,2</w:t>
            </w:r>
            <w:r w:rsidRPr="008C30A2">
              <w:t xml:space="preserve"> тыс. рублей.</w:t>
            </w:r>
          </w:p>
          <w:p w:rsidR="00BC3AB1" w:rsidRPr="008C30A2" w:rsidRDefault="00BC3AB1" w:rsidP="000B2A3B">
            <w:pPr>
              <w:snapToGrid w:val="0"/>
              <w:jc w:val="both"/>
            </w:pP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>из них: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средства бюджета Осинниковского городского округа  </w:t>
            </w:r>
          </w:p>
          <w:p w:rsidR="00BC3AB1" w:rsidRPr="008C30A2" w:rsidRDefault="007A48BE" w:rsidP="000B2A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806,</w:t>
            </w:r>
            <w:r w:rsidR="00005B88">
              <w:rPr>
                <w:color w:val="000000"/>
              </w:rPr>
              <w:t>7</w:t>
            </w:r>
            <w:r w:rsidR="00BC3AB1" w:rsidRPr="008C30A2">
              <w:rPr>
                <w:color w:val="000000"/>
              </w:rPr>
              <w:t xml:space="preserve"> </w:t>
            </w:r>
            <w:r w:rsidR="00BC3AB1"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2021 год - 209,9 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2022 год </w:t>
            </w:r>
            <w:r w:rsidR="007A48BE">
              <w:t>–</w:t>
            </w:r>
            <w:r w:rsidRPr="008C30A2">
              <w:t xml:space="preserve"> </w:t>
            </w:r>
            <w:r w:rsidR="007A48BE">
              <w:rPr>
                <w:color w:val="000000"/>
              </w:rPr>
              <w:t>305,5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2023 год </w:t>
            </w:r>
            <w:r w:rsidR="007A48BE">
              <w:t>–</w:t>
            </w:r>
            <w:r w:rsidRPr="008C30A2">
              <w:t xml:space="preserve"> </w:t>
            </w:r>
            <w:r w:rsidR="007A48BE">
              <w:rPr>
                <w:color w:val="000000"/>
              </w:rPr>
              <w:t>156,3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2024 год </w:t>
            </w:r>
            <w:r w:rsidR="007A48BE">
              <w:t>–</w:t>
            </w:r>
            <w:r w:rsidRPr="008C30A2">
              <w:t xml:space="preserve"> </w:t>
            </w:r>
            <w:r w:rsidR="007A48BE">
              <w:rPr>
                <w:bCs/>
                <w:color w:val="000000"/>
              </w:rPr>
              <w:t>135,0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рублей.</w:t>
            </w:r>
          </w:p>
          <w:p w:rsidR="00BC3AB1" w:rsidRPr="008C30A2" w:rsidRDefault="00BC3AB1" w:rsidP="000B2A3B">
            <w:pPr>
              <w:snapToGrid w:val="0"/>
              <w:jc w:val="both"/>
            </w:pP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>иные не запрещенные законодательством источники финансирования, в том числе:</w:t>
            </w:r>
          </w:p>
          <w:p w:rsidR="00BC3AB1" w:rsidRPr="008C30A2" w:rsidRDefault="00BC3AB1" w:rsidP="000B2A3B">
            <w:pPr>
              <w:snapToGrid w:val="0"/>
              <w:jc w:val="both"/>
            </w:pP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средства федерального бюджета </w:t>
            </w:r>
            <w:r w:rsidR="007A3005">
              <w:rPr>
                <w:color w:val="000000"/>
              </w:rPr>
              <w:t>250 533,3</w:t>
            </w:r>
            <w:r w:rsidRPr="008C30A2">
              <w:rPr>
                <w:color w:val="000000"/>
              </w:rPr>
              <w:t xml:space="preserve"> </w:t>
            </w:r>
            <w:r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2021 год -  </w:t>
            </w:r>
            <w:r w:rsidRPr="008C30A2">
              <w:rPr>
                <w:color w:val="000000"/>
              </w:rPr>
              <w:t xml:space="preserve">138 366,1 </w:t>
            </w:r>
            <w:r w:rsidRPr="008C30A2">
              <w:t xml:space="preserve">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2022 год </w:t>
            </w:r>
            <w:r w:rsidR="007A48BE">
              <w:t>–</w:t>
            </w:r>
            <w:r w:rsidRPr="008C30A2">
              <w:t xml:space="preserve"> </w:t>
            </w:r>
            <w:r w:rsidR="007A48BE">
              <w:rPr>
                <w:color w:val="000000"/>
              </w:rPr>
              <w:t>110 546,8</w:t>
            </w:r>
            <w:r w:rsidRPr="008C30A2">
              <w:rPr>
                <w:color w:val="000000"/>
              </w:rPr>
              <w:t xml:space="preserve">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2023 год </w:t>
            </w:r>
            <w:r w:rsidR="007A48BE">
              <w:t>–</w:t>
            </w:r>
            <w:r w:rsidRPr="008C30A2">
              <w:t xml:space="preserve"> </w:t>
            </w:r>
            <w:r w:rsidR="007A48BE">
              <w:rPr>
                <w:color w:val="000000"/>
              </w:rPr>
              <w:t>810,2</w:t>
            </w:r>
            <w:r w:rsidRPr="008C30A2">
              <w:rPr>
                <w:color w:val="000000"/>
              </w:rPr>
              <w:t xml:space="preserve">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2024 год </w:t>
            </w:r>
            <w:r w:rsidR="005A1360">
              <w:t>–</w:t>
            </w:r>
            <w:r w:rsidRPr="008C30A2">
              <w:t xml:space="preserve"> </w:t>
            </w:r>
            <w:r w:rsidR="005A1360">
              <w:t>810,2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рублей.</w:t>
            </w:r>
          </w:p>
          <w:p w:rsidR="00BC3AB1" w:rsidRPr="008C30A2" w:rsidRDefault="00BC3AB1" w:rsidP="000B2A3B">
            <w:pPr>
              <w:snapToGrid w:val="0"/>
              <w:jc w:val="both"/>
            </w:pPr>
          </w:p>
          <w:p w:rsidR="00BC3AB1" w:rsidRPr="008C30A2" w:rsidRDefault="00BC3AB1" w:rsidP="000B2A3B">
            <w:pPr>
              <w:snapToGrid w:val="0"/>
              <w:jc w:val="both"/>
              <w:rPr>
                <w:color w:val="000000"/>
              </w:rPr>
            </w:pPr>
            <w:r w:rsidRPr="008C30A2">
              <w:t xml:space="preserve">средства областного бюджета </w:t>
            </w:r>
            <w:r w:rsidR="0064510E">
              <w:rPr>
                <w:color w:val="000000"/>
              </w:rPr>
              <w:t>80 269,4</w:t>
            </w:r>
            <w:r w:rsidRPr="008C30A2">
              <w:rPr>
                <w:color w:val="000000"/>
              </w:rPr>
              <w:t xml:space="preserve"> </w:t>
            </w:r>
            <w:r w:rsidRPr="008C30A2">
              <w:t xml:space="preserve">тыс. рублей, в том числе по годам: </w:t>
            </w:r>
          </w:p>
          <w:p w:rsidR="00BC3AB1" w:rsidRPr="008C30A2" w:rsidRDefault="00BC3AB1" w:rsidP="000B2A3B">
            <w:pPr>
              <w:snapToGrid w:val="0"/>
              <w:jc w:val="both"/>
              <w:rPr>
                <w:color w:val="000000"/>
              </w:rPr>
            </w:pPr>
            <w:r w:rsidRPr="008C30A2">
              <w:t xml:space="preserve">2021 год - </w:t>
            </w:r>
            <w:r w:rsidRPr="008C30A2">
              <w:rPr>
                <w:color w:val="000000"/>
              </w:rPr>
              <w:t xml:space="preserve">27 605,5 </w:t>
            </w:r>
            <w:r w:rsidRPr="008C30A2">
              <w:t xml:space="preserve">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2022 год </w:t>
            </w:r>
            <w:r w:rsidR="00083387">
              <w:t>–</w:t>
            </w:r>
            <w:r w:rsidRPr="008C30A2">
              <w:t xml:space="preserve"> </w:t>
            </w:r>
            <w:r w:rsidR="00D64347">
              <w:rPr>
                <w:color w:val="000000"/>
              </w:rPr>
              <w:t>15 214,8</w:t>
            </w:r>
            <w:r w:rsidRPr="008C30A2">
              <w:rPr>
                <w:color w:val="000000"/>
              </w:rPr>
              <w:t xml:space="preserve"> </w:t>
            </w:r>
            <w:r w:rsidRPr="008C30A2">
              <w:t>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2023 год </w:t>
            </w:r>
            <w:r w:rsidR="00083387">
              <w:t>–</w:t>
            </w:r>
            <w:r w:rsidRPr="008C30A2">
              <w:t xml:space="preserve"> </w:t>
            </w:r>
            <w:r w:rsidR="00D64347">
              <w:t>17 762,9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2024 год </w:t>
            </w:r>
            <w:r w:rsidR="00083387">
              <w:t>–</w:t>
            </w:r>
            <w:r w:rsidRPr="008C30A2">
              <w:t xml:space="preserve"> </w:t>
            </w:r>
            <w:r w:rsidR="0064510E">
              <w:rPr>
                <w:bCs/>
                <w:color w:val="000000"/>
              </w:rPr>
              <w:t>19 686,2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рублей.</w:t>
            </w:r>
          </w:p>
          <w:p w:rsidR="00BC3AB1" w:rsidRPr="008C30A2" w:rsidRDefault="00BC3AB1" w:rsidP="000B2A3B">
            <w:pPr>
              <w:snapToGrid w:val="0"/>
              <w:jc w:val="both"/>
            </w:pP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средства юридических и физических лиц </w:t>
            </w:r>
            <w:r w:rsidRPr="008C30A2">
              <w:rPr>
                <w:color w:val="000000"/>
              </w:rPr>
              <w:t xml:space="preserve">3 110,8 </w:t>
            </w:r>
            <w:r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2021 год - </w:t>
            </w:r>
            <w:r w:rsidRPr="008C30A2">
              <w:rPr>
                <w:color w:val="000000"/>
              </w:rPr>
              <w:t xml:space="preserve">3 110,8 </w:t>
            </w:r>
            <w:r w:rsidRPr="008C30A2">
              <w:t xml:space="preserve">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2022 год - 0 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>2023 год - 0 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2024 год - </w:t>
            </w:r>
            <w:r w:rsidRPr="008C30A2">
              <w:rPr>
                <w:bCs/>
                <w:color w:val="000000"/>
              </w:rPr>
              <w:t xml:space="preserve">0 </w:t>
            </w:r>
            <w:r w:rsidRPr="008C30A2">
              <w:t>тыс. рублей.</w:t>
            </w:r>
          </w:p>
          <w:p w:rsidR="00BC3AB1" w:rsidRPr="008C30A2" w:rsidRDefault="00BC3AB1" w:rsidP="000B2A3B">
            <w:pPr>
              <w:autoSpaceDE w:val="0"/>
              <w:autoSpaceDN w:val="0"/>
              <w:adjustRightInd w:val="0"/>
              <w:jc w:val="center"/>
            </w:pPr>
          </w:p>
          <w:p w:rsidR="00BC3AB1" w:rsidRPr="008C30A2" w:rsidRDefault="00BC3AB1" w:rsidP="000B2A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C30A2">
              <w:t xml:space="preserve">средства государственной корпорации - Фонда </w:t>
            </w:r>
            <w:r w:rsidRPr="008C30A2">
              <w:lastRenderedPageBreak/>
              <w:t xml:space="preserve">содействия реформированию жилищно-коммунального хозяйства </w:t>
            </w:r>
          </w:p>
          <w:p w:rsidR="00BC3AB1" w:rsidRPr="008C30A2" w:rsidRDefault="00D64347" w:rsidP="000B2A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310 978,0</w:t>
            </w:r>
            <w:r w:rsidR="00BC3AB1" w:rsidRPr="008C30A2">
              <w:rPr>
                <w:color w:val="000000"/>
              </w:rPr>
              <w:t xml:space="preserve"> </w:t>
            </w:r>
            <w:r w:rsidR="00BC3AB1" w:rsidRPr="008C30A2">
              <w:t>тыс. рублей, в том числе по годам:</w:t>
            </w:r>
          </w:p>
          <w:p w:rsidR="00BC3AB1" w:rsidRPr="008C30A2" w:rsidRDefault="00BC3AB1" w:rsidP="000B2A3B">
            <w:pPr>
              <w:snapToGrid w:val="0"/>
              <w:jc w:val="both"/>
              <w:rPr>
                <w:color w:val="000000"/>
              </w:rPr>
            </w:pPr>
            <w:r w:rsidRPr="008C30A2">
              <w:t xml:space="preserve">2021 год - </w:t>
            </w:r>
            <w:r w:rsidRPr="008C30A2">
              <w:rPr>
                <w:color w:val="000000"/>
              </w:rPr>
              <w:t xml:space="preserve">93 921,1 </w:t>
            </w:r>
            <w:r w:rsidRPr="008C30A2">
              <w:t xml:space="preserve">тыс. рублей; 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2022 год </w:t>
            </w:r>
            <w:r w:rsidR="00CE1F18">
              <w:t>–</w:t>
            </w:r>
            <w:r w:rsidRPr="008C30A2">
              <w:t xml:space="preserve"> </w:t>
            </w:r>
            <w:r w:rsidR="00CE1F18">
              <w:t>57 143,1</w:t>
            </w:r>
            <w:r w:rsidRPr="008C30A2">
              <w:t xml:space="preserve"> тыс. рублей;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 xml:space="preserve">2023 год </w:t>
            </w:r>
            <w:r w:rsidR="00CE1F18">
              <w:t>–</w:t>
            </w:r>
            <w:r w:rsidRPr="008C30A2">
              <w:t xml:space="preserve"> </w:t>
            </w:r>
            <w:r w:rsidR="00CE1F18">
              <w:t>110 339,0</w:t>
            </w:r>
            <w:r w:rsidRPr="008C30A2">
              <w:t xml:space="preserve"> тыс. рублей;</w:t>
            </w:r>
          </w:p>
          <w:p w:rsidR="00BC3AB1" w:rsidRPr="008C30A2" w:rsidRDefault="00BC3AB1" w:rsidP="00CE1F18">
            <w:pPr>
              <w:snapToGrid w:val="0"/>
              <w:jc w:val="both"/>
            </w:pPr>
            <w:r w:rsidRPr="008C30A2">
              <w:t xml:space="preserve">2024 год </w:t>
            </w:r>
            <w:r w:rsidR="00CE1F18">
              <w:t>–</w:t>
            </w:r>
            <w:r w:rsidRPr="008C30A2">
              <w:t xml:space="preserve"> </w:t>
            </w:r>
            <w:r w:rsidR="00CE1F18">
              <w:rPr>
                <w:bCs/>
                <w:color w:val="000000"/>
              </w:rPr>
              <w:t>49 574,8</w:t>
            </w:r>
            <w:r w:rsidRPr="008C30A2">
              <w:rPr>
                <w:bCs/>
                <w:color w:val="000000"/>
              </w:rPr>
              <w:t xml:space="preserve"> </w:t>
            </w:r>
            <w:r w:rsidRPr="008C30A2">
              <w:t>тыс. рублей.</w:t>
            </w:r>
          </w:p>
        </w:tc>
      </w:tr>
      <w:tr w:rsidR="00BC3AB1" w:rsidRPr="008C30A2" w:rsidTr="00FA51B3">
        <w:tc>
          <w:tcPr>
            <w:tcW w:w="3544" w:type="dxa"/>
            <w:shd w:val="clear" w:color="auto" w:fill="auto"/>
          </w:tcPr>
          <w:p w:rsidR="00BC3AB1" w:rsidRPr="008C30A2" w:rsidRDefault="00BC3AB1" w:rsidP="000B2A3B">
            <w:pPr>
              <w:rPr>
                <w:bCs/>
              </w:rPr>
            </w:pPr>
            <w:r w:rsidRPr="008C30A2">
              <w:rPr>
                <w:bCs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Жилищные условия за шесть лет улучшит 350 семей, в том числе по годам: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2021 год - 134 семьи;</w:t>
            </w:r>
          </w:p>
          <w:p w:rsidR="00BC3AB1" w:rsidRPr="008C30A2" w:rsidRDefault="00BC3AB1" w:rsidP="000B2A3B">
            <w:pPr>
              <w:widowControl w:val="0"/>
              <w:autoSpaceDE w:val="0"/>
              <w:autoSpaceDN w:val="0"/>
              <w:adjustRightInd w:val="0"/>
            </w:pPr>
            <w:r w:rsidRPr="008C30A2">
              <w:t>2022 год - 120 семей;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>2023 год - 93 семьи;</w:t>
            </w:r>
          </w:p>
          <w:p w:rsidR="00BC3AB1" w:rsidRPr="008C30A2" w:rsidRDefault="00BC3AB1" w:rsidP="000B2A3B">
            <w:pPr>
              <w:snapToGrid w:val="0"/>
              <w:jc w:val="both"/>
            </w:pPr>
            <w:r w:rsidRPr="008C30A2">
              <w:t>2024 год - 3 семьи.</w:t>
            </w:r>
          </w:p>
        </w:tc>
      </w:tr>
    </w:tbl>
    <w:p w:rsidR="00BC3AB1" w:rsidRPr="008C30A2" w:rsidRDefault="00BC3AB1"/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EF56FC">
      <w:pPr>
        <w:pStyle w:val="ConsPlusNormal"/>
        <w:ind w:right="-568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B3" w:rsidRDefault="00FA51B3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56FC" w:rsidRDefault="00EF56FC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3AB1" w:rsidRPr="00EF56FC" w:rsidRDefault="00EF56FC" w:rsidP="00EF56FC">
      <w:pPr>
        <w:pStyle w:val="ConsPlusNormal"/>
        <w:ind w:left="567" w:right="-56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Проект п</w:t>
      </w:r>
      <w:r w:rsidR="00BC3AB1" w:rsidRPr="00EF56FC">
        <w:rPr>
          <w:rFonts w:ascii="Times New Roman" w:hAnsi="Times New Roman" w:cs="Times New Roman"/>
          <w:bCs/>
          <w:sz w:val="24"/>
          <w:szCs w:val="24"/>
        </w:rPr>
        <w:t>аспорт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</w:p>
    <w:p w:rsidR="00BC3AB1" w:rsidRPr="00EF56FC" w:rsidRDefault="00BC3AB1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56FC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BC3AB1" w:rsidRPr="00EF56FC" w:rsidRDefault="00BC3AB1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56FC">
        <w:rPr>
          <w:rFonts w:ascii="Times New Roman" w:hAnsi="Times New Roman" w:cs="Times New Roman"/>
          <w:bCs/>
          <w:sz w:val="24"/>
          <w:szCs w:val="24"/>
        </w:rPr>
        <w:t>«Обеспечение безопасности населения в области гражданской обороны, пожарной безопасности, предупреждению чрезвычайных ситуаций природного и техногенного характера»</w:t>
      </w:r>
    </w:p>
    <w:p w:rsidR="00BC3AB1" w:rsidRPr="00EF56FC" w:rsidRDefault="00BC3AB1" w:rsidP="00BC3AB1">
      <w:pPr>
        <w:pStyle w:val="ConsPlusNormal"/>
        <w:ind w:left="567" w:right="-56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56FC">
        <w:rPr>
          <w:rFonts w:ascii="Times New Roman" w:hAnsi="Times New Roman" w:cs="Times New Roman"/>
          <w:bCs/>
          <w:sz w:val="24"/>
          <w:szCs w:val="24"/>
        </w:rPr>
        <w:t>на 2021-2024 годы</w:t>
      </w:r>
    </w:p>
    <w:p w:rsidR="00BC3AB1" w:rsidRPr="008C30A2" w:rsidRDefault="00BC3AB1" w:rsidP="00BC3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8"/>
        <w:gridCol w:w="6508"/>
      </w:tblGrid>
      <w:tr w:rsidR="00BC3AB1" w:rsidRPr="008C30A2" w:rsidTr="00FA51B3">
        <w:trPr>
          <w:trHeight w:val="1083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программа: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населения  в области гражданской обороны, пожарной безопасности, предупреждению чрезвычайных ситуаций природного и техногенного характера» на 2021-2024 годы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B1" w:rsidRPr="008C30A2" w:rsidTr="00FA51B3">
        <w:trPr>
          <w:trHeight w:val="23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муниципальной 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по ЖКХ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Максимов И.В.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B1" w:rsidRPr="008C30A2" w:rsidTr="00FA51B3"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муниципальной программы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МКУ «Управление по защите населения и территорий» Осинниковского городского округа</w:t>
            </w:r>
          </w:p>
        </w:tc>
      </w:tr>
      <w:tr w:rsidR="00BC3AB1" w:rsidRPr="008C30A2" w:rsidTr="00FA51B3"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Администрация Осинниковского городского округа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МКУ «Управление по защите населения и территорий» Осинниковского городского округа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B1" w:rsidRPr="008C30A2" w:rsidTr="00FA51B3">
        <w:trPr>
          <w:trHeight w:val="1397"/>
        </w:trPr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мониторинга,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B1" w:rsidRPr="008C30A2" w:rsidTr="00FA51B3"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управления силами и средствами гражданской обороны, защиты населения и территорий от чрезвычайных ситуаций, пожарной безопасности</w:t>
            </w:r>
          </w:p>
        </w:tc>
      </w:tr>
      <w:tr w:rsidR="00BC3AB1" w:rsidRPr="008C30A2" w:rsidTr="00FA51B3"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2021-2024 годы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AB1" w:rsidRPr="008C30A2" w:rsidTr="00FA51B3">
        <w:tc>
          <w:tcPr>
            <w:tcW w:w="2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6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r w:rsidRPr="008C30A2">
              <w:t>Объем бюджетных ассигнований на реализацию муниципальной программы за счет средств бюджета Осинниковского городского округа</w:t>
            </w:r>
          </w:p>
          <w:p w:rsidR="00BC3AB1" w:rsidRPr="008C30A2" w:rsidRDefault="00BC3AB1" w:rsidP="000B2A3B">
            <w:r w:rsidRPr="008C30A2">
              <w:t xml:space="preserve">составляет – </w:t>
            </w:r>
            <w:r w:rsidR="00C81B1C">
              <w:t>29 664,7</w:t>
            </w:r>
            <w:r w:rsidRPr="008C30A2">
              <w:t xml:space="preserve"> тыс. руб. </w:t>
            </w:r>
          </w:p>
          <w:p w:rsidR="00BC3AB1" w:rsidRPr="008C30A2" w:rsidRDefault="00BC3AB1" w:rsidP="000B2A3B">
            <w:r w:rsidRPr="008C30A2">
              <w:t>в том числе по годам реализации:</w:t>
            </w:r>
          </w:p>
          <w:p w:rsidR="00BC3AB1" w:rsidRPr="008C30A2" w:rsidRDefault="00BC3AB1" w:rsidP="000B2A3B">
            <w:r w:rsidRPr="008C30A2">
              <w:t>2021г. – 6117,3тыс. руб.,</w:t>
            </w:r>
          </w:p>
          <w:p w:rsidR="00BC3AB1" w:rsidRPr="008C30A2" w:rsidRDefault="00BC3AB1" w:rsidP="000B2A3B">
            <w:r w:rsidRPr="008C30A2">
              <w:t xml:space="preserve">2022г. – </w:t>
            </w:r>
            <w:r w:rsidR="00C81B1C">
              <w:t>9 626,4</w:t>
            </w:r>
            <w:r w:rsidRPr="008C30A2">
              <w:t xml:space="preserve"> тыс. руб.,</w:t>
            </w:r>
          </w:p>
          <w:p w:rsidR="00BC3AB1" w:rsidRPr="008C30A2" w:rsidRDefault="00BC3AB1" w:rsidP="000B2A3B">
            <w:r w:rsidRPr="008C30A2">
              <w:t xml:space="preserve">2023г. – </w:t>
            </w:r>
            <w:r w:rsidR="00C81B1C">
              <w:t>7 053,7</w:t>
            </w:r>
            <w:r w:rsidRPr="008C30A2">
              <w:t xml:space="preserve"> тыс. руб.,</w:t>
            </w:r>
          </w:p>
          <w:p w:rsidR="00BC3AB1" w:rsidRPr="008C30A2" w:rsidRDefault="00BC3AB1" w:rsidP="000B2A3B">
            <w:r w:rsidRPr="008C30A2">
              <w:lastRenderedPageBreak/>
              <w:t xml:space="preserve">2024г. – </w:t>
            </w:r>
            <w:r w:rsidR="00C81B1C">
              <w:t>6 867,3</w:t>
            </w:r>
            <w:r w:rsidRPr="008C30A2">
              <w:t xml:space="preserve"> тыс. руб.,</w:t>
            </w:r>
          </w:p>
          <w:p w:rsidR="00BC3AB1" w:rsidRPr="008C30A2" w:rsidRDefault="00BC3AB1" w:rsidP="000B2A3B"/>
        </w:tc>
      </w:tr>
      <w:tr w:rsidR="00BC3AB1" w:rsidRPr="008C30A2" w:rsidTr="00FA51B3">
        <w:trPr>
          <w:trHeight w:val="860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будет способствовать:</w:t>
            </w:r>
          </w:p>
          <w:p w:rsidR="00BC3AB1" w:rsidRPr="008C30A2" w:rsidRDefault="00BC3AB1" w:rsidP="000B2A3B">
            <w:pPr>
              <w:rPr>
                <w:rFonts w:eastAsia="Calibri"/>
                <w:lang w:eastAsia="en-US"/>
              </w:rPr>
            </w:pPr>
            <w:r w:rsidRPr="008C30A2">
              <w:t xml:space="preserve">- </w:t>
            </w:r>
            <w:r w:rsidRPr="008C30A2">
              <w:rPr>
                <w:rFonts w:eastAsia="Calibri"/>
                <w:lang w:eastAsia="en-US"/>
              </w:rPr>
              <w:t>доведения сигналов оповещения населения округа до 100% от общего числа жителей округа;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- минимизация ущерба от последствий чрезвычайных ситуаций природного и техногенного характера;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- ежегодному сокращению количества подтапливаемых домостроений при прохождении паводка на 25 ед.;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30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сокращению количества гибели людей на водных объектах</w:t>
            </w:r>
            <w:r w:rsidRPr="008C30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30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выполнению правил противопожарного режима</w:t>
            </w:r>
          </w:p>
          <w:p w:rsidR="00BC3AB1" w:rsidRPr="008C30A2" w:rsidRDefault="00BC3AB1" w:rsidP="000B2A3B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C3AB1" w:rsidRPr="008C30A2" w:rsidRDefault="00BC3AB1" w:rsidP="00BC3AB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3AB1" w:rsidRPr="008C30A2" w:rsidRDefault="00BC3AB1"/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5BD7" w:rsidRDefault="00ED5BD7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512E" w:rsidRPr="0034512E" w:rsidRDefault="0034512E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512E">
        <w:rPr>
          <w:rFonts w:ascii="Times New Roman" w:hAnsi="Times New Roman" w:cs="Times New Roman"/>
          <w:sz w:val="24"/>
          <w:szCs w:val="24"/>
        </w:rPr>
        <w:t>Проект Паспорта</w:t>
      </w:r>
    </w:p>
    <w:p w:rsidR="0034512E" w:rsidRPr="0034512E" w:rsidRDefault="0034512E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512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4512E" w:rsidRPr="0034512E" w:rsidRDefault="0034512E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512E">
        <w:rPr>
          <w:rFonts w:ascii="Times New Roman" w:hAnsi="Times New Roman" w:cs="Times New Roman"/>
          <w:sz w:val="24"/>
          <w:szCs w:val="24"/>
        </w:rPr>
        <w:t xml:space="preserve"> «Формирование современной городской среды на территории Осинниковского городского округа»  на 2021-2024 годы</w:t>
      </w:r>
    </w:p>
    <w:p w:rsidR="0034512E" w:rsidRPr="0034512E" w:rsidRDefault="0034512E" w:rsidP="003451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2"/>
        <w:gridCol w:w="6165"/>
      </w:tblGrid>
      <w:tr w:rsidR="0034512E" w:rsidRPr="0034512E" w:rsidTr="0034512E">
        <w:trPr>
          <w:trHeight w:val="918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 на территории Осинниковского городского округа» на 2021-2024 годы (далее –муниципальная программа)</w:t>
            </w:r>
          </w:p>
        </w:tc>
      </w:tr>
      <w:tr w:rsidR="0034512E" w:rsidRPr="0034512E" w:rsidTr="0034512E">
        <w:trPr>
          <w:trHeight w:val="469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Директор 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по ЖКХ </w:t>
            </w:r>
          </w:p>
        </w:tc>
      </w:tr>
      <w:tr w:rsidR="0034512E" w:rsidRPr="0034512E" w:rsidTr="0034512E">
        <w:trPr>
          <w:trHeight w:val="802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Отдел координации работ по жизнеобеспечению города администрации Осинниковского городского округа</w:t>
            </w:r>
          </w:p>
        </w:tc>
      </w:tr>
      <w:tr w:rsidR="0034512E" w:rsidRPr="0034512E" w:rsidTr="0034512E">
        <w:trPr>
          <w:trHeight w:val="1195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Отдел координации работ по жизнеобеспечению города;  Заведующий отделом охраны окружающей среды, природных ресурсов и труда; 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градостроительства; 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МКУ «ЖКУ», МУП  «УГХ» города Осинники</w:t>
            </w:r>
          </w:p>
        </w:tc>
      </w:tr>
      <w:tr w:rsidR="0034512E" w:rsidRPr="0034512E" w:rsidTr="0034512E">
        <w:trPr>
          <w:trHeight w:val="880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</w:tr>
      <w:tr w:rsidR="0034512E" w:rsidRPr="0034512E" w:rsidTr="0034512E">
        <w:trPr>
          <w:trHeight w:val="621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качества и комфорта городской среды путем реализации комплекса первоочередных мероприятий по благоустройству территории Осинниковского городского округа; повышение уровня благоустройства территории Осинниковского городского округа Кемеровской области  - Кузбасса (далее – </w:t>
            </w:r>
            <w:proofErr w:type="spellStart"/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Осинниковский</w:t>
            </w:r>
            <w:proofErr w:type="spellEnd"/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округ), развитие благоприятных, комфортных и безопасных условий для проживания</w:t>
            </w:r>
          </w:p>
        </w:tc>
      </w:tr>
      <w:tr w:rsidR="0034512E" w:rsidRPr="0034512E" w:rsidTr="0034512E">
        <w:trPr>
          <w:trHeight w:val="1195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уровня благоустройства мест массового отдыха населения, общественных (центральные площади, парки и др.) и дворовых территорий на территории Осинниковского городского округа с учетом приоритетов территориального развития; 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условий жизни граждан за счет создания качественных и современных общественных пространств, формирование новых возможностей для отдыха, занятия спортом, самореализации людей; 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механизма вовлечения граждан в решение вопросов городского развития (за счет вовлечения в процесс отбора территорий для предоставления на конкурс, подготовку и реализацию программы и иное); 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4. Развитие и повышение качества инфраструктуры городской среды, улучшение условий проживания </w:t>
            </w:r>
            <w:r w:rsidRPr="0034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города;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5. Создание механизмов развития комфортной городской среды.</w:t>
            </w:r>
          </w:p>
        </w:tc>
      </w:tr>
      <w:tr w:rsidR="0034512E" w:rsidRPr="0034512E" w:rsidTr="0034512E">
        <w:trPr>
          <w:trHeight w:val="32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2021-2024 годы</w:t>
            </w:r>
          </w:p>
        </w:tc>
      </w:tr>
      <w:tr w:rsidR="0034512E" w:rsidRPr="0034512E" w:rsidTr="0034512E">
        <w:trPr>
          <w:trHeight w:val="394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 муниципальной программы в целом и с разбивкой по годам ее реализации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программе – 58 852,7 тыс. рублей, в том числе по годам реализации: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2021 год – 13 531,8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2022 год – 14 722,3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2023 год – 14 453,2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2024 год – 16 145,4 тыс.рублей.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средства бюджета Осинниковского городского округа по годам: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2021 год – 1 560,8 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2022 год – 2 035,5 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2023 год – 1 637,4 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2024 год -  1 791,3  тыс. рублей.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по годам: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2021 год – 359,1тыс.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2022 год – 380,6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2023 год – 384,5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2024 год  - 430,6 тыс.рублей.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по годам: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2021 год – 11 611,9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2022 год – 12 306,2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2023 год – 12 431,3 тыс. рублей;</w:t>
            </w:r>
          </w:p>
          <w:p w:rsidR="0034512E" w:rsidRPr="0034512E" w:rsidRDefault="0034512E" w:rsidP="0034512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13 923,5 тыс. рублей. </w:t>
            </w:r>
          </w:p>
        </w:tc>
      </w:tr>
      <w:tr w:rsidR="0034512E" w:rsidRPr="001730D0" w:rsidTr="0034512E">
        <w:trPr>
          <w:trHeight w:val="1438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2E" w:rsidRPr="0034512E" w:rsidRDefault="0034512E" w:rsidP="0034512E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комфортности городской среды к концу 2024 года на 30% посредством повышения индекса качества городской среды;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создание механизма прямого участия граждан в формировании комфортной городской среды;</w:t>
            </w:r>
          </w:p>
          <w:p w:rsidR="0034512E" w:rsidRPr="0034512E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принимающих участие в решении вопросов развития городской среды до 30% к концу 2024 года;</w:t>
            </w:r>
          </w:p>
          <w:p w:rsidR="0034512E" w:rsidRPr="001730D0" w:rsidRDefault="0034512E" w:rsidP="0034512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512E">
              <w:rPr>
                <w:rFonts w:ascii="Times New Roman" w:hAnsi="Times New Roman" w:cs="Times New Roman"/>
                <w:sz w:val="24"/>
                <w:szCs w:val="24"/>
              </w:rPr>
              <w:t>Всего планируется благоустроить до конца 2024 года 5 общественных территорий и 12 дворовых территорий.</w:t>
            </w:r>
          </w:p>
        </w:tc>
      </w:tr>
    </w:tbl>
    <w:p w:rsidR="0034512E" w:rsidRDefault="0034512E" w:rsidP="0034512E">
      <w:pPr>
        <w:suppressAutoHyphens/>
        <w:jc w:val="center"/>
      </w:pPr>
    </w:p>
    <w:p w:rsidR="0034512E" w:rsidRDefault="0034512E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ED5BD7" w:rsidRDefault="00ED5BD7" w:rsidP="0034512E">
      <w:pPr>
        <w:suppressAutoHyphens/>
        <w:jc w:val="center"/>
      </w:pPr>
    </w:p>
    <w:p w:rsidR="0034512E" w:rsidRPr="00885C54" w:rsidRDefault="008F6746" w:rsidP="0034512E">
      <w:pPr>
        <w:suppressAutoHyphens/>
        <w:jc w:val="center"/>
      </w:pPr>
      <w:r>
        <w:t xml:space="preserve">Проект </w:t>
      </w:r>
      <w:r w:rsidR="00FF1C1A">
        <w:t>Паспорт</w:t>
      </w:r>
      <w:r>
        <w:t>а</w:t>
      </w:r>
    </w:p>
    <w:p w:rsidR="0034512E" w:rsidRPr="00885C54" w:rsidRDefault="0034512E" w:rsidP="0034512E">
      <w:pPr>
        <w:jc w:val="center"/>
      </w:pPr>
      <w:r w:rsidRPr="00885C54">
        <w:t>муниципальной программы</w:t>
      </w:r>
    </w:p>
    <w:p w:rsidR="0034512E" w:rsidRDefault="0034512E" w:rsidP="0034512E">
      <w:pPr>
        <w:jc w:val="center"/>
      </w:pPr>
      <w:r w:rsidRPr="00885C54">
        <w:t>«Управление муниципальными финансами Осинниковского городского округа»</w:t>
      </w:r>
    </w:p>
    <w:p w:rsidR="0034512E" w:rsidRPr="004C0705" w:rsidRDefault="0034512E" w:rsidP="0034512E">
      <w:pPr>
        <w:jc w:val="center"/>
      </w:pPr>
      <w:r w:rsidRPr="004C0705">
        <w:t>на 2021-2024 годы</w:t>
      </w:r>
    </w:p>
    <w:tbl>
      <w:tblPr>
        <w:tblpPr w:leftFromText="180" w:rightFromText="180" w:vertAnchor="text" w:horzAnchor="margin" w:tblpY="101"/>
        <w:tblW w:w="5000" w:type="pct"/>
        <w:tblCellMar>
          <w:left w:w="0" w:type="dxa"/>
          <w:right w:w="0" w:type="dxa"/>
        </w:tblCellMar>
        <w:tblLook w:val="0000"/>
      </w:tblPr>
      <w:tblGrid>
        <w:gridCol w:w="3689"/>
        <w:gridCol w:w="5882"/>
      </w:tblGrid>
      <w:tr w:rsidR="0034512E" w:rsidRPr="004C0705" w:rsidTr="0034512E">
        <w:trPr>
          <w:trHeight w:val="852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Наименование муниципальной программы</w:t>
            </w:r>
          </w:p>
        </w:tc>
        <w:tc>
          <w:tcPr>
            <w:tcW w:w="3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ind w:right="33"/>
            </w:pPr>
            <w:r w:rsidRPr="004C0705">
              <w:t>муниципальная программа «Управление муниципальными финансами Осинниковского городского округа» на 2021- 2024 годы</w:t>
            </w:r>
            <w:r w:rsidRPr="004C0705">
              <w:rPr>
                <w:rStyle w:val="apple-converted-space"/>
              </w:rPr>
              <w:t> </w:t>
            </w:r>
            <w:r w:rsidRPr="004C0705">
              <w:t>(далее - муниципальная программа)</w:t>
            </w:r>
          </w:p>
        </w:tc>
      </w:tr>
      <w:tr w:rsidR="0034512E" w:rsidRPr="004C0705" w:rsidTr="0034512E">
        <w:trPr>
          <w:trHeight w:val="483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Директор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ind w:right="33"/>
            </w:pPr>
            <w:r w:rsidRPr="004C0705">
              <w:t>Заместитель Главы городского округа по финансам – начальник Финансового управления АОГО</w:t>
            </w:r>
          </w:p>
        </w:tc>
      </w:tr>
      <w:tr w:rsidR="0034512E" w:rsidRPr="004C0705" w:rsidTr="0034512E">
        <w:trPr>
          <w:trHeight w:val="852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Ответственный исполнитель (координатор)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ind w:right="33"/>
            </w:pPr>
            <w:r w:rsidRPr="004C0705">
              <w:t>Финансовое управление АОГО</w:t>
            </w:r>
          </w:p>
        </w:tc>
      </w:tr>
      <w:tr w:rsidR="0034512E" w:rsidRPr="004C0705" w:rsidTr="0034512E">
        <w:trPr>
          <w:trHeight w:val="46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Исполнители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ind w:right="33"/>
            </w:pPr>
            <w:r w:rsidRPr="004C0705">
              <w:t>Администрация Осинниковского городского округа (отдел экономики и ценообразования администрации Осинниковского городского округа),</w:t>
            </w:r>
          </w:p>
          <w:p w:rsidR="0034512E" w:rsidRPr="004C0705" w:rsidRDefault="0034512E" w:rsidP="0034512E">
            <w:pPr>
              <w:ind w:right="33"/>
            </w:pPr>
            <w:r w:rsidRPr="004C0705">
              <w:t xml:space="preserve">Финансовое управление АОГО </w:t>
            </w:r>
          </w:p>
        </w:tc>
      </w:tr>
      <w:tr w:rsidR="0034512E" w:rsidRPr="004C0705" w:rsidTr="0034512E">
        <w:trPr>
          <w:trHeight w:val="46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Цель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pStyle w:val="msolistparagraph0"/>
              <w:spacing w:before="0" w:beforeAutospacing="0" w:after="0" w:afterAutospacing="0"/>
              <w:ind w:right="33"/>
            </w:pPr>
            <w:r w:rsidRPr="004C0705">
              <w:t xml:space="preserve"> Повышение качества управления муниципальными финансами Осинниковского городского округа Кемеровской области – Кузбасса (далее – </w:t>
            </w:r>
            <w:proofErr w:type="spellStart"/>
            <w:r w:rsidRPr="004C0705">
              <w:t>Осинниковский</w:t>
            </w:r>
            <w:proofErr w:type="spellEnd"/>
            <w:r w:rsidRPr="004C0705">
              <w:t xml:space="preserve"> городской округ)</w:t>
            </w:r>
          </w:p>
        </w:tc>
      </w:tr>
      <w:tr w:rsidR="0034512E" w:rsidRPr="004C0705" w:rsidTr="0034512E">
        <w:trPr>
          <w:trHeight w:val="376"/>
        </w:trPr>
        <w:tc>
          <w:tcPr>
            <w:tcW w:w="19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Задачи муниципальной программы</w:t>
            </w:r>
          </w:p>
        </w:tc>
        <w:tc>
          <w:tcPr>
            <w:tcW w:w="30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pStyle w:val="a00"/>
              <w:spacing w:before="0" w:beforeAutospacing="0" w:after="0" w:afterAutospacing="0"/>
              <w:jc w:val="both"/>
            </w:pPr>
            <w:r w:rsidRPr="004C0705">
              <w:t>1.реализация инструментов</w:t>
            </w:r>
            <w:r>
              <w:t xml:space="preserve"> </w:t>
            </w:r>
            <w:r w:rsidRPr="004C0705">
              <w:t>долгосрочного финансового планирования, отражающего основные направления социально-экономического развития Осинниковского городского округа в условиях поддержания мер по укреплению финансовой устойчивости бюджета Осинниковского городского округа, сбалансированности и бюджетной обеспеченности бюджета муниципального образования;</w:t>
            </w:r>
          </w:p>
          <w:p w:rsidR="0034512E" w:rsidRPr="004C0705" w:rsidRDefault="0034512E" w:rsidP="0034512E">
            <w:pPr>
              <w:pStyle w:val="a00"/>
              <w:spacing w:before="0" w:beforeAutospacing="0" w:after="0" w:afterAutospacing="0"/>
              <w:jc w:val="both"/>
            </w:pPr>
            <w:r w:rsidRPr="004C0705">
              <w:t>2. развитие программно-целевых принципов формирования расходов бюджета Осинниковского городского округа, распределение средств бюджета городского округа с учетом бюджетной политики Осинниковского городского округа;</w:t>
            </w:r>
          </w:p>
          <w:p w:rsidR="0034512E" w:rsidRPr="004C0705" w:rsidRDefault="0034512E" w:rsidP="0034512E">
            <w:pPr>
              <w:pStyle w:val="a00"/>
              <w:spacing w:before="0" w:beforeAutospacing="0" w:after="0" w:afterAutospacing="0"/>
              <w:jc w:val="both"/>
            </w:pPr>
            <w:r w:rsidRPr="004C0705">
              <w:t>3. обеспечение эффективного управления муниципальным долгом Осинниковского городского округа;</w:t>
            </w:r>
          </w:p>
          <w:p w:rsidR="0034512E" w:rsidRPr="004C0705" w:rsidRDefault="0034512E" w:rsidP="0034512E">
            <w:pPr>
              <w:pStyle w:val="msolistparagraphcxspmiddle"/>
              <w:spacing w:before="0" w:beforeAutospacing="0" w:after="0" w:afterAutospacing="0"/>
              <w:ind w:right="33"/>
            </w:pPr>
            <w:r w:rsidRPr="004C0705">
              <w:t>4. создание условий для повышения прозрачности бюджетного процесса Осинниковского городского округа.</w:t>
            </w:r>
          </w:p>
        </w:tc>
      </w:tr>
      <w:tr w:rsidR="0034512E" w:rsidRPr="004C0705" w:rsidTr="0034512E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Срок реализации муниципальной программы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pStyle w:val="msolistparagraph0"/>
              <w:spacing w:before="0" w:beforeAutospacing="0" w:after="0" w:afterAutospacing="0"/>
            </w:pPr>
            <w:r w:rsidRPr="004C0705">
              <w:t>2021 – 2024 годы</w:t>
            </w:r>
          </w:p>
        </w:tc>
      </w:tr>
      <w:tr w:rsidR="0034512E" w:rsidRPr="004C0705" w:rsidTr="0034512E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t xml:space="preserve">Объем финансового обеспечения на реализацию муниципальной программы составляет </w:t>
            </w:r>
            <w:r w:rsidR="005E1681">
              <w:t>1 533,7</w:t>
            </w:r>
            <w:r w:rsidRPr="004C0705">
              <w:t xml:space="preserve"> тыс. рублей, в том числе по годам:</w:t>
            </w:r>
          </w:p>
          <w:p w:rsidR="0034512E" w:rsidRPr="004C0705" w:rsidRDefault="0034512E" w:rsidP="0034512E">
            <w:r w:rsidRPr="004C0705">
              <w:t>2021 год – 238,1 тыс.</w:t>
            </w:r>
            <w:r w:rsidR="00D35933">
              <w:t xml:space="preserve"> </w:t>
            </w:r>
            <w:r w:rsidRPr="004C0705">
              <w:t>рублей</w:t>
            </w:r>
          </w:p>
          <w:p w:rsidR="0034512E" w:rsidRPr="004C0705" w:rsidRDefault="0034512E" w:rsidP="0034512E">
            <w:r w:rsidRPr="004C0705">
              <w:t xml:space="preserve">2022 год – </w:t>
            </w:r>
            <w:r w:rsidR="0008240F">
              <w:t>186,4</w:t>
            </w:r>
            <w:r w:rsidRPr="004C0705">
              <w:t xml:space="preserve"> тыс.</w:t>
            </w:r>
            <w:r w:rsidR="00D35933">
              <w:t xml:space="preserve"> </w:t>
            </w:r>
            <w:r w:rsidRPr="004C0705">
              <w:t>рублей</w:t>
            </w:r>
          </w:p>
          <w:p w:rsidR="0034512E" w:rsidRPr="004C0705" w:rsidRDefault="0034512E" w:rsidP="0034512E">
            <w:r w:rsidRPr="004C0705">
              <w:t xml:space="preserve">2023 год -  </w:t>
            </w:r>
            <w:r w:rsidR="0008240F">
              <w:t>767,8</w:t>
            </w:r>
            <w:r w:rsidRPr="004C0705">
              <w:t xml:space="preserve"> тыс. рублей</w:t>
            </w:r>
          </w:p>
          <w:p w:rsidR="0034512E" w:rsidRPr="004C0705" w:rsidRDefault="0034512E" w:rsidP="0034512E">
            <w:r w:rsidRPr="004C0705">
              <w:lastRenderedPageBreak/>
              <w:t>2024 год –</w:t>
            </w:r>
            <w:r w:rsidR="0008240F">
              <w:t xml:space="preserve"> 341,4</w:t>
            </w:r>
            <w:r w:rsidRPr="004C0705">
              <w:t xml:space="preserve"> тыс.</w:t>
            </w:r>
            <w:r w:rsidR="00D35933">
              <w:t xml:space="preserve"> </w:t>
            </w:r>
            <w:r w:rsidRPr="004C0705">
              <w:t>рублей</w:t>
            </w:r>
          </w:p>
          <w:p w:rsidR="0034512E" w:rsidRPr="004C0705" w:rsidRDefault="0034512E" w:rsidP="0034512E">
            <w:r w:rsidRPr="004C0705">
              <w:t>из них:</w:t>
            </w:r>
          </w:p>
          <w:p w:rsidR="0034512E" w:rsidRPr="004C0705" w:rsidRDefault="0034512E" w:rsidP="0034512E">
            <w:r w:rsidRPr="004C0705">
              <w:t>средства бюджета Осинниковского городского округа   1196,8 тыс. рублей, в том числе по годам:</w:t>
            </w:r>
          </w:p>
          <w:p w:rsidR="0034512E" w:rsidRPr="004C0705" w:rsidRDefault="0034512E" w:rsidP="0034512E">
            <w:r w:rsidRPr="004C0705">
              <w:t>2021 год – 238,1 тыс.</w:t>
            </w:r>
            <w:r w:rsidR="00D35933">
              <w:t xml:space="preserve"> </w:t>
            </w:r>
            <w:r w:rsidRPr="004C0705">
              <w:t>рублей</w:t>
            </w:r>
          </w:p>
          <w:p w:rsidR="0034512E" w:rsidRPr="004C0705" w:rsidRDefault="0034512E" w:rsidP="0034512E">
            <w:r w:rsidRPr="004C0705">
              <w:t xml:space="preserve">2022 год – </w:t>
            </w:r>
            <w:r w:rsidR="005E1681">
              <w:t>186,4</w:t>
            </w:r>
            <w:r w:rsidRPr="004C0705">
              <w:t xml:space="preserve"> тыс.</w:t>
            </w:r>
            <w:r w:rsidR="00D35933">
              <w:t xml:space="preserve"> </w:t>
            </w:r>
            <w:r w:rsidRPr="004C0705">
              <w:t>рублей</w:t>
            </w:r>
          </w:p>
          <w:p w:rsidR="0034512E" w:rsidRPr="004C0705" w:rsidRDefault="0034512E" w:rsidP="0034512E">
            <w:pPr>
              <w:pStyle w:val="msolistparagraph0"/>
              <w:spacing w:before="0" w:beforeAutospacing="0" w:after="0" w:afterAutospacing="0"/>
            </w:pPr>
            <w:r w:rsidRPr="004C0705">
              <w:t xml:space="preserve">2023 год -  </w:t>
            </w:r>
            <w:r w:rsidR="005E1681">
              <w:t>767,8</w:t>
            </w:r>
            <w:r w:rsidRPr="004C0705">
              <w:t xml:space="preserve"> тыс. рублей</w:t>
            </w:r>
          </w:p>
          <w:p w:rsidR="0034512E" w:rsidRPr="004C0705" w:rsidRDefault="0034512E" w:rsidP="005E1681">
            <w:pPr>
              <w:pStyle w:val="msolistparagraph0"/>
              <w:spacing w:before="0" w:beforeAutospacing="0" w:after="0" w:afterAutospacing="0"/>
            </w:pPr>
            <w:r w:rsidRPr="004C0705">
              <w:t xml:space="preserve">2024 год – </w:t>
            </w:r>
            <w:r w:rsidR="005E1681">
              <w:t xml:space="preserve"> 341,4</w:t>
            </w:r>
            <w:r w:rsidRPr="004C0705">
              <w:t xml:space="preserve"> тыс. рублей</w:t>
            </w:r>
          </w:p>
        </w:tc>
      </w:tr>
      <w:tr w:rsidR="0034512E" w:rsidRPr="004C0705" w:rsidTr="0034512E">
        <w:trPr>
          <w:trHeight w:val="34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r w:rsidRPr="004C0705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2E" w:rsidRPr="004C0705" w:rsidRDefault="0034512E" w:rsidP="0034512E">
            <w:pPr>
              <w:ind w:right="33"/>
            </w:pPr>
            <w:r w:rsidRPr="004C0705">
              <w:t>1.Поддержание финансовой стабильности как основания для устойчивого социально-экономического развития Осинниковского городского округа;</w:t>
            </w:r>
          </w:p>
          <w:p w:rsidR="0034512E" w:rsidRPr="004C0705" w:rsidRDefault="0034512E" w:rsidP="0034512E">
            <w:pPr>
              <w:ind w:right="33"/>
            </w:pPr>
            <w:r w:rsidRPr="004C0705">
              <w:t>2.Создание условий для повышения эффективности управления муниципальными финансами при организации исполнения бюджета Осинниковского городского округа;</w:t>
            </w:r>
          </w:p>
          <w:p w:rsidR="0034512E" w:rsidRPr="004C0705" w:rsidRDefault="0034512E" w:rsidP="0034512E">
            <w:pPr>
              <w:ind w:right="33"/>
            </w:pPr>
            <w:r w:rsidRPr="004C0705">
              <w:t>3.Перевод большей части расходов бюджета на принцип программно-целевого планирования;</w:t>
            </w:r>
          </w:p>
          <w:p w:rsidR="0034512E" w:rsidRPr="004C0705" w:rsidRDefault="0034512E" w:rsidP="0034512E">
            <w:r w:rsidRPr="004C0705">
              <w:t>4.Обеспечение открытости формирования и исполнения бюджета Осинниковского городского округа</w:t>
            </w:r>
          </w:p>
        </w:tc>
      </w:tr>
    </w:tbl>
    <w:p w:rsidR="00BC3AB1" w:rsidRDefault="00BC3AB1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A51B3" w:rsidRDefault="00FA51B3"/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F1C1A" w:rsidRDefault="00FF1C1A" w:rsidP="00FD0C7E">
      <w:pPr>
        <w:jc w:val="center"/>
      </w:pPr>
    </w:p>
    <w:p w:rsidR="00FD0C7E" w:rsidRPr="00CB55B7" w:rsidRDefault="00FF1C1A" w:rsidP="00FD0C7E">
      <w:pPr>
        <w:jc w:val="center"/>
      </w:pPr>
      <w:r>
        <w:t>Проект п</w:t>
      </w:r>
      <w:r w:rsidR="00FD0C7E" w:rsidRPr="00CB55B7">
        <w:t>аспорт</w:t>
      </w:r>
      <w:r>
        <w:t>а</w:t>
      </w:r>
    </w:p>
    <w:p w:rsidR="00FD0C7E" w:rsidRPr="00CB55B7" w:rsidRDefault="00FD0C7E" w:rsidP="00FD0C7E">
      <w:pPr>
        <w:jc w:val="center"/>
      </w:pPr>
      <w:r w:rsidRPr="00CB55B7">
        <w:t>муниципальной программы</w:t>
      </w:r>
    </w:p>
    <w:p w:rsidR="00FD0C7E" w:rsidRPr="00CB55B7" w:rsidRDefault="00FD0C7E" w:rsidP="00FD0C7E">
      <w:pPr>
        <w:pStyle w:val="a4"/>
        <w:spacing w:before="0" w:beforeAutospacing="0" w:after="0" w:afterAutospacing="0"/>
        <w:jc w:val="center"/>
        <w:rPr>
          <w:lang w:eastAsia="en-US"/>
        </w:rPr>
      </w:pPr>
      <w:r w:rsidRPr="00CB55B7">
        <w:t xml:space="preserve"> «Развитие туризма на территории  </w:t>
      </w:r>
      <w:r w:rsidRPr="00CB55B7">
        <w:rPr>
          <w:lang w:eastAsia="en-US"/>
        </w:rPr>
        <w:t xml:space="preserve">муниципального образования – </w:t>
      </w:r>
    </w:p>
    <w:p w:rsidR="00FD0C7E" w:rsidRPr="00CB55B7" w:rsidRDefault="00FD0C7E" w:rsidP="00FD0C7E">
      <w:pPr>
        <w:pStyle w:val="a4"/>
        <w:spacing w:before="0" w:beforeAutospacing="0" w:after="0" w:afterAutospacing="0"/>
        <w:jc w:val="center"/>
      </w:pPr>
      <w:proofErr w:type="spellStart"/>
      <w:r w:rsidRPr="00CB55B7">
        <w:rPr>
          <w:lang w:eastAsia="en-US"/>
        </w:rPr>
        <w:t>Осинниковский</w:t>
      </w:r>
      <w:proofErr w:type="spellEnd"/>
      <w:r w:rsidRPr="00CB55B7">
        <w:rPr>
          <w:lang w:eastAsia="en-US"/>
        </w:rPr>
        <w:t xml:space="preserve"> городской округ</w:t>
      </w:r>
      <w:r w:rsidRPr="00CB55B7">
        <w:t>» на 2021- 202</w:t>
      </w:r>
      <w:r>
        <w:t>4</w:t>
      </w:r>
      <w:r w:rsidRPr="00CB55B7">
        <w:t xml:space="preserve"> годы</w:t>
      </w:r>
    </w:p>
    <w:p w:rsidR="00FD0C7E" w:rsidRPr="00CB55B7" w:rsidRDefault="00FD0C7E" w:rsidP="00FD0C7E">
      <w:pPr>
        <w:autoSpaceDE w:val="0"/>
        <w:jc w:val="center"/>
        <w:rPr>
          <w:bCs/>
        </w:rPr>
      </w:pPr>
    </w:p>
    <w:tbl>
      <w:tblPr>
        <w:tblW w:w="9498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544"/>
        <w:gridCol w:w="5954"/>
      </w:tblGrid>
      <w:tr w:rsidR="00FD0C7E" w:rsidRPr="00CB55B7" w:rsidTr="00FD0C7E">
        <w:trPr>
          <w:trHeight w:val="1095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ind w:left="132"/>
            </w:pPr>
            <w:r w:rsidRPr="00CB55B7">
              <w:t>Наименование муниципальной программы</w:t>
            </w:r>
          </w:p>
        </w:tc>
        <w:tc>
          <w:tcPr>
            <w:tcW w:w="5954" w:type="dxa"/>
            <w:vAlign w:val="center"/>
          </w:tcPr>
          <w:p w:rsidR="00FD0C7E" w:rsidRPr="00CB55B7" w:rsidRDefault="00FD0C7E" w:rsidP="00526223">
            <w:pPr>
              <w:autoSpaceDE w:val="0"/>
              <w:ind w:left="174"/>
            </w:pPr>
            <w:r w:rsidRPr="00CB55B7">
              <w:t>Муниципальная программа «Развитие туризма на территории</w:t>
            </w:r>
            <w:r w:rsidRPr="00CB55B7">
              <w:rPr>
                <w:lang w:eastAsia="en-US"/>
              </w:rPr>
              <w:t xml:space="preserve"> муниципального образования - </w:t>
            </w:r>
            <w:proofErr w:type="spellStart"/>
            <w:r w:rsidRPr="00CB55B7">
              <w:rPr>
                <w:lang w:eastAsia="en-US"/>
              </w:rPr>
              <w:t>Осинниковский</w:t>
            </w:r>
            <w:proofErr w:type="spellEnd"/>
            <w:r w:rsidRPr="00CB55B7">
              <w:rPr>
                <w:lang w:eastAsia="en-US"/>
              </w:rPr>
              <w:t xml:space="preserve"> городской округ</w:t>
            </w:r>
            <w:r w:rsidRPr="00CB55B7">
              <w:t>» на 2021- 202</w:t>
            </w:r>
            <w:r>
              <w:t>4</w:t>
            </w:r>
            <w:r w:rsidRPr="00CB55B7">
              <w:t xml:space="preserve"> годы</w:t>
            </w:r>
          </w:p>
        </w:tc>
      </w:tr>
      <w:tr w:rsidR="00FD0C7E" w:rsidRPr="00CB55B7" w:rsidTr="00FD0C7E">
        <w:trPr>
          <w:trHeight w:val="1019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ind w:left="132"/>
            </w:pPr>
            <w:r w:rsidRPr="00CB55B7">
              <w:t>Директор муниципальной программы</w:t>
            </w:r>
          </w:p>
        </w:tc>
        <w:tc>
          <w:tcPr>
            <w:tcW w:w="5954" w:type="dxa"/>
            <w:vAlign w:val="center"/>
          </w:tcPr>
          <w:p w:rsidR="00FD0C7E" w:rsidRPr="00CB55B7" w:rsidRDefault="00FD0C7E" w:rsidP="00526223">
            <w:pPr>
              <w:autoSpaceDE w:val="0"/>
              <w:ind w:left="174"/>
            </w:pPr>
            <w:r w:rsidRPr="00CB55B7">
              <w:t>Заместитель Главы городского округа по социальным вопросам</w:t>
            </w:r>
          </w:p>
        </w:tc>
      </w:tr>
      <w:tr w:rsidR="00FD0C7E" w:rsidRPr="00CB55B7" w:rsidTr="00FD0C7E">
        <w:trPr>
          <w:trHeight w:val="1827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ind w:left="132"/>
            </w:pPr>
            <w:r w:rsidRPr="00CB55B7">
              <w:t>Ответственный исполнитель (координатор) муниципальной программы</w:t>
            </w:r>
          </w:p>
        </w:tc>
        <w:tc>
          <w:tcPr>
            <w:tcW w:w="5954" w:type="dxa"/>
            <w:vAlign w:val="center"/>
          </w:tcPr>
          <w:p w:rsidR="00FD0C7E" w:rsidRPr="00CB55B7" w:rsidRDefault="00FD0C7E" w:rsidP="00526223">
            <w:pPr>
              <w:pStyle w:val="a4"/>
              <w:ind w:left="121"/>
            </w:pP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Управление физической культуры, спорта, туризма и молодежной политики администрации Осинниковского городского округа</w:t>
            </w:r>
          </w:p>
          <w:p w:rsidR="00FD0C7E" w:rsidRPr="00CB55B7" w:rsidRDefault="00FD0C7E" w:rsidP="00526223">
            <w:pPr>
              <w:pStyle w:val="a4"/>
              <w:ind w:left="121"/>
            </w:pPr>
          </w:p>
        </w:tc>
      </w:tr>
      <w:tr w:rsidR="00FD0C7E" w:rsidRPr="00CB55B7" w:rsidTr="00FD0C7E">
        <w:trPr>
          <w:trHeight w:val="2096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ind w:left="132"/>
            </w:pPr>
            <w:r w:rsidRPr="00CB55B7">
              <w:t>Исполнители муниципальной программы</w:t>
            </w:r>
          </w:p>
        </w:tc>
        <w:tc>
          <w:tcPr>
            <w:tcW w:w="5954" w:type="dxa"/>
            <w:vAlign w:val="center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Администрация Осинниковского городского округа;</w:t>
            </w:r>
          </w:p>
          <w:p w:rsidR="00FD0C7E" w:rsidRPr="00CB55B7" w:rsidRDefault="00FD0C7E" w:rsidP="00526223">
            <w:pPr>
              <w:pStyle w:val="a4"/>
              <w:spacing w:before="240" w:beforeAutospacing="0" w:after="0" w:afterAutospacing="0"/>
              <w:ind w:left="121"/>
            </w:pPr>
            <w:r w:rsidRPr="00CB55B7">
              <w:t>Управление физической культуры, спорта, туризма и молодежной политики администрации Осинниковского городского округа;</w:t>
            </w:r>
          </w:p>
          <w:p w:rsidR="00FD0C7E" w:rsidRPr="00CB55B7" w:rsidRDefault="00FD0C7E" w:rsidP="00526223">
            <w:pPr>
              <w:pStyle w:val="a4"/>
              <w:spacing w:before="240" w:beforeAutospacing="0" w:after="0" w:afterAutospacing="0"/>
              <w:ind w:left="121"/>
            </w:pPr>
            <w:r w:rsidRPr="00CB55B7">
              <w:t>Управление культуры администрации Осинниковского городского округа;</w:t>
            </w:r>
          </w:p>
          <w:p w:rsidR="00FD0C7E" w:rsidRPr="00CB55B7" w:rsidRDefault="00FD0C7E" w:rsidP="00526223">
            <w:pPr>
              <w:pStyle w:val="a4"/>
              <w:spacing w:before="240" w:beforeAutospacing="0" w:after="0" w:afterAutospacing="0"/>
              <w:ind w:left="121"/>
            </w:pPr>
            <w:r w:rsidRPr="00CB55B7">
              <w:t>Управление образования администрации Осинниковского городского округа;</w:t>
            </w:r>
          </w:p>
          <w:p w:rsidR="00FD0C7E" w:rsidRPr="00CB55B7" w:rsidRDefault="00FD0C7E" w:rsidP="00526223">
            <w:pPr>
              <w:pStyle w:val="a4"/>
              <w:spacing w:before="240" w:beforeAutospacing="0" w:after="0" w:afterAutospacing="0"/>
              <w:ind w:left="121"/>
            </w:pPr>
            <w:r w:rsidRPr="00CB55B7">
              <w:t>Муниципальные организации Осинниковского городского округа.</w:t>
            </w:r>
          </w:p>
        </w:tc>
      </w:tr>
      <w:tr w:rsidR="00FD0C7E" w:rsidRPr="00CB55B7" w:rsidTr="00FD0C7E">
        <w:trPr>
          <w:trHeight w:val="525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32"/>
            </w:pPr>
            <w:r w:rsidRPr="00CB55B7">
              <w:t>Цели муниципальной программы</w:t>
            </w:r>
          </w:p>
        </w:tc>
        <w:tc>
          <w:tcPr>
            <w:tcW w:w="5954" w:type="dxa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rPr>
                <w:shd w:val="clear" w:color="auto" w:fill="FFFFFF"/>
              </w:rPr>
              <w:t xml:space="preserve">- реализация практических решений по дальнейшему развитию туризма на территории Осинниковского городского округа Кемеровской области – Кузбасса (далее - </w:t>
            </w:r>
            <w:proofErr w:type="spellStart"/>
            <w:r w:rsidRPr="00CB55B7">
              <w:rPr>
                <w:shd w:val="clear" w:color="auto" w:fill="FFFFFF"/>
              </w:rPr>
              <w:t>Осинниковский</w:t>
            </w:r>
            <w:proofErr w:type="spellEnd"/>
            <w:r w:rsidRPr="00CB55B7">
              <w:rPr>
                <w:shd w:val="clear" w:color="auto" w:fill="FFFFFF"/>
              </w:rPr>
              <w:t xml:space="preserve"> городской округ).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- создание на территории Осинниковского городского округа современных и конкурентоспособных туристских услуг;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- развитие внутреннего и въездного туризма на территории Осинниковского городского округа;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 xml:space="preserve">- </w:t>
            </w:r>
            <w:r>
              <w:t>п</w:t>
            </w:r>
            <w:r w:rsidRPr="00CB55B7">
              <w:t>овышение туристской привлекательности Осинниковского городского округа.</w:t>
            </w:r>
          </w:p>
        </w:tc>
      </w:tr>
      <w:tr w:rsidR="00FD0C7E" w:rsidRPr="00CB55B7" w:rsidTr="00FD0C7E">
        <w:trPr>
          <w:trHeight w:val="525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spacing w:line="90" w:lineRule="atLeast"/>
              <w:ind w:left="132"/>
            </w:pPr>
            <w:r w:rsidRPr="00CB55B7">
              <w:t>Задачи муниципальной программы</w:t>
            </w:r>
          </w:p>
        </w:tc>
        <w:tc>
          <w:tcPr>
            <w:tcW w:w="5954" w:type="dxa"/>
          </w:tcPr>
          <w:p w:rsidR="00FD0C7E" w:rsidRPr="00CB55B7" w:rsidRDefault="00FD0C7E" w:rsidP="00526223">
            <w:pPr>
              <w:shd w:val="clear" w:color="auto" w:fill="FFFFFF"/>
              <w:ind w:left="121"/>
              <w:jc w:val="both"/>
            </w:pPr>
            <w:r w:rsidRPr="00CB55B7">
              <w:t>- консолидация средств, для развития разных видов туризма;</w:t>
            </w:r>
          </w:p>
          <w:p w:rsidR="00FD0C7E" w:rsidRPr="00CB55B7" w:rsidRDefault="00FD0C7E" w:rsidP="00526223">
            <w:pPr>
              <w:shd w:val="clear" w:color="auto" w:fill="FFFFFF"/>
              <w:ind w:left="121"/>
              <w:jc w:val="both"/>
            </w:pPr>
            <w:r w:rsidRPr="00CB55B7">
              <w:t xml:space="preserve">- комплексный подход к решению первоочередных задач в сфере туризма с использованием кластерного подхода и с учетом укрупненных инвестиционных проектов в соответствии с приоритетными видами туризма </w:t>
            </w:r>
          </w:p>
          <w:p w:rsidR="00FD0C7E" w:rsidRPr="00CB55B7" w:rsidRDefault="00FD0C7E" w:rsidP="00526223">
            <w:pPr>
              <w:shd w:val="clear" w:color="auto" w:fill="FFFFFF"/>
              <w:ind w:left="121"/>
              <w:jc w:val="both"/>
            </w:pPr>
            <w:r w:rsidRPr="00CB55B7">
              <w:lastRenderedPageBreak/>
              <w:t>- привлечение инвестиций для реализации проектов на основе принципов государственно-частного партнерства;</w:t>
            </w:r>
          </w:p>
          <w:p w:rsidR="00FD0C7E" w:rsidRPr="00CB55B7" w:rsidRDefault="00FD0C7E" w:rsidP="00526223">
            <w:pPr>
              <w:shd w:val="clear" w:color="auto" w:fill="FFFFFF"/>
              <w:ind w:left="121"/>
              <w:jc w:val="both"/>
            </w:pPr>
            <w:r w:rsidRPr="00CB55B7">
              <w:t xml:space="preserve">- проведение мониторинга состояния сферы туризма на территории </w:t>
            </w:r>
            <w:r w:rsidRPr="00CB55B7">
              <w:rPr>
                <w:shd w:val="clear" w:color="auto" w:fill="FFFFFF"/>
              </w:rPr>
              <w:t>Осинниковского городского округа.</w:t>
            </w:r>
          </w:p>
        </w:tc>
      </w:tr>
      <w:tr w:rsidR="00FD0C7E" w:rsidRPr="00CB55B7" w:rsidTr="00FD0C7E">
        <w:trPr>
          <w:trHeight w:val="278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spacing w:before="0" w:beforeAutospacing="0" w:after="0" w:afterAutospacing="0" w:line="90" w:lineRule="atLeast"/>
              <w:ind w:left="132"/>
            </w:pPr>
            <w:r w:rsidRPr="00CB55B7">
              <w:lastRenderedPageBreak/>
              <w:t>Срок реализации муниципальной программы</w:t>
            </w:r>
          </w:p>
        </w:tc>
        <w:tc>
          <w:tcPr>
            <w:tcW w:w="5954" w:type="dxa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 xml:space="preserve"> 2021-202</w:t>
            </w:r>
            <w:r>
              <w:t>4</w:t>
            </w:r>
            <w:r w:rsidRPr="00CB55B7">
              <w:t xml:space="preserve"> годы</w:t>
            </w:r>
          </w:p>
        </w:tc>
      </w:tr>
      <w:tr w:rsidR="00FD0C7E" w:rsidRPr="00CB55B7" w:rsidTr="00FD0C7E">
        <w:trPr>
          <w:trHeight w:val="1365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ind w:left="132"/>
            </w:pPr>
            <w:r w:rsidRPr="00CB55B7">
              <w:t>Объемы и источники финансирования муниципальной программы в целом и с разбивкой по годам</w:t>
            </w:r>
          </w:p>
        </w:tc>
        <w:tc>
          <w:tcPr>
            <w:tcW w:w="5954" w:type="dxa"/>
          </w:tcPr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Общая сумма средств, необходимых на реализацию программы, составит </w:t>
            </w:r>
            <w:r w:rsidR="00526223">
              <w:t>1 878,0</w:t>
            </w:r>
            <w:r w:rsidRPr="00CB55B7">
              <w:t xml:space="preserve"> тыс.руб.,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в том числе: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2021 год – 449,8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2022 год – </w:t>
            </w:r>
            <w:r w:rsidR="009B5DAD">
              <w:t>475,0</w:t>
            </w:r>
            <w:r w:rsidRPr="00CB55B7">
              <w:t xml:space="preserve"> тыс.руб.</w:t>
            </w:r>
          </w:p>
          <w:p w:rsidR="00FD0C7E" w:rsidRDefault="00FD0C7E" w:rsidP="00526223">
            <w:pPr>
              <w:ind w:left="121"/>
              <w:jc w:val="both"/>
            </w:pPr>
            <w:r w:rsidRPr="00CB55B7">
              <w:t xml:space="preserve">2023 год – </w:t>
            </w:r>
            <w:r w:rsidR="009B5DAD">
              <w:t>476,6</w:t>
            </w:r>
            <w:r w:rsidRPr="00CB55B7">
              <w:t xml:space="preserve">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202</w:t>
            </w:r>
            <w:r>
              <w:t>4</w:t>
            </w:r>
            <w:r w:rsidRPr="00CB55B7">
              <w:t xml:space="preserve"> год – </w:t>
            </w:r>
            <w:r w:rsidR="009B5DAD">
              <w:t>476,6</w:t>
            </w:r>
            <w:r w:rsidRPr="00CB55B7">
              <w:t xml:space="preserve"> тыс.руб</w:t>
            </w:r>
            <w:r>
              <w:t>.</w:t>
            </w:r>
          </w:p>
          <w:p w:rsidR="00FD0C7E" w:rsidRDefault="00FD0C7E" w:rsidP="00526223">
            <w:pPr>
              <w:spacing w:before="240"/>
              <w:ind w:left="121"/>
              <w:jc w:val="both"/>
            </w:pPr>
            <w:r w:rsidRPr="00CB55B7">
              <w:t>В том числе:</w:t>
            </w:r>
          </w:p>
          <w:p w:rsidR="00FD0C7E" w:rsidRDefault="00FD0C7E" w:rsidP="00526223">
            <w:pPr>
              <w:ind w:left="121"/>
              <w:jc w:val="both"/>
            </w:pPr>
            <w:r w:rsidRPr="00CB55B7">
              <w:t xml:space="preserve">Средства бюджета Осинниковского городского округа: 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всего </w:t>
            </w:r>
            <w:r w:rsidR="00526223">
              <w:t>598,0</w:t>
            </w:r>
            <w:r w:rsidRPr="00CB55B7">
              <w:t xml:space="preserve"> тыс.руб., 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в том числе: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2021 год – 129,8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2022 год – </w:t>
            </w:r>
            <w:r w:rsidR="00526223">
              <w:t>155,0</w:t>
            </w:r>
            <w:r w:rsidRPr="00CB55B7">
              <w:t xml:space="preserve"> тыс.руб.</w:t>
            </w:r>
          </w:p>
          <w:p w:rsidR="00FD0C7E" w:rsidRDefault="00FD0C7E" w:rsidP="00526223">
            <w:pPr>
              <w:ind w:left="121"/>
              <w:jc w:val="both"/>
            </w:pPr>
            <w:r w:rsidRPr="00CB55B7">
              <w:t xml:space="preserve">2023 год – </w:t>
            </w:r>
            <w:r w:rsidR="00526223">
              <w:t>156,6</w:t>
            </w:r>
            <w:r w:rsidRPr="00CB55B7">
              <w:t xml:space="preserve">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202</w:t>
            </w:r>
            <w:r>
              <w:t>4</w:t>
            </w:r>
            <w:r w:rsidRPr="00CB55B7">
              <w:t xml:space="preserve"> год – </w:t>
            </w:r>
            <w:r w:rsidR="00526223">
              <w:t>156,6</w:t>
            </w:r>
            <w:r w:rsidRPr="00CB55B7">
              <w:t xml:space="preserve">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Иные не запрещенные законодательством источники: средства юридических и физических лиц: 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всего </w:t>
            </w:r>
            <w:r>
              <w:t>1280</w:t>
            </w:r>
            <w:r w:rsidRPr="00CB55B7">
              <w:t>,0 тыс.руб.,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>в том числе:</w:t>
            </w:r>
          </w:p>
          <w:p w:rsidR="00FD0C7E" w:rsidRPr="00CB55B7" w:rsidRDefault="00FD0C7E" w:rsidP="00526223">
            <w:pPr>
              <w:ind w:left="121"/>
              <w:jc w:val="both"/>
            </w:pPr>
            <w:r w:rsidRPr="00CB55B7">
              <w:t xml:space="preserve"> 2021 год – 320,0 тыс.руб.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 xml:space="preserve"> 2022 год  – 320,0 тыс.руб.</w:t>
            </w:r>
          </w:p>
          <w:p w:rsidR="00FD0C7E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 xml:space="preserve"> 2023 год  – 320,0 тыс.руб.</w:t>
            </w:r>
          </w:p>
          <w:p w:rsidR="00FD0C7E" w:rsidRPr="00CB55B7" w:rsidRDefault="00FD0C7E" w:rsidP="00526223">
            <w:pPr>
              <w:ind w:left="121"/>
              <w:jc w:val="both"/>
            </w:pPr>
            <w:r>
              <w:t xml:space="preserve"> </w:t>
            </w:r>
            <w:r w:rsidRPr="00CB55B7">
              <w:t>202</w:t>
            </w:r>
            <w:r>
              <w:t>4</w:t>
            </w:r>
            <w:r w:rsidRPr="00CB55B7">
              <w:t xml:space="preserve"> год – </w:t>
            </w:r>
            <w:r>
              <w:t>320,0</w:t>
            </w:r>
            <w:r w:rsidRPr="00CB55B7">
              <w:t xml:space="preserve"> тыс.руб.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</w:p>
        </w:tc>
      </w:tr>
      <w:tr w:rsidR="00FD0C7E" w:rsidRPr="00CB55B7" w:rsidTr="00FD0C7E">
        <w:trPr>
          <w:trHeight w:val="90"/>
          <w:tblCellSpacing w:w="0" w:type="dxa"/>
        </w:trPr>
        <w:tc>
          <w:tcPr>
            <w:tcW w:w="3544" w:type="dxa"/>
            <w:vAlign w:val="center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32"/>
            </w:pPr>
            <w:r w:rsidRPr="00CB55B7">
              <w:t>Ожидаемые конечные результаты реализации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32"/>
            </w:pPr>
            <w:r w:rsidRPr="00CB55B7">
              <w:t>муниципальной программы</w:t>
            </w:r>
          </w:p>
        </w:tc>
        <w:tc>
          <w:tcPr>
            <w:tcW w:w="5954" w:type="dxa"/>
          </w:tcPr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- увеличение въездного туристского потока;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- эффективное продвижение туристических продуктов, освещение событий и мероприятий, формирование условий для создания комфортной туристской среды;</w:t>
            </w:r>
          </w:p>
          <w:p w:rsidR="00FD0C7E" w:rsidRPr="00CB55B7" w:rsidRDefault="00FD0C7E" w:rsidP="00526223">
            <w:pPr>
              <w:pStyle w:val="a4"/>
              <w:spacing w:before="0" w:beforeAutospacing="0" w:after="0" w:afterAutospacing="0"/>
              <w:ind w:left="121"/>
            </w:pPr>
            <w:r w:rsidRPr="00CB55B7">
              <w:t>- формирование комфортной туристской инфраструктуры.</w:t>
            </w:r>
            <w:r w:rsidRPr="00CB55B7">
              <w:br/>
              <w:t> </w:t>
            </w:r>
          </w:p>
        </w:tc>
      </w:tr>
    </w:tbl>
    <w:p w:rsidR="00FD0C7E" w:rsidRPr="008C30A2" w:rsidRDefault="00FD0C7E"/>
    <w:sectPr w:rsidR="00FD0C7E" w:rsidRPr="008C30A2" w:rsidSect="006B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">
    <w:nsid w:val="02D01D0C"/>
    <w:multiLevelType w:val="hybridMultilevel"/>
    <w:tmpl w:val="06986060"/>
    <w:lvl w:ilvl="0" w:tplc="E7A40FA2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076DE3"/>
    <w:multiLevelType w:val="hybridMultilevel"/>
    <w:tmpl w:val="F82A1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419C4"/>
    <w:multiLevelType w:val="hybridMultilevel"/>
    <w:tmpl w:val="481851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C5435A"/>
    <w:multiLevelType w:val="hybridMultilevel"/>
    <w:tmpl w:val="CD62D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2C7608"/>
    <w:multiLevelType w:val="hybridMultilevel"/>
    <w:tmpl w:val="AB08E070"/>
    <w:lvl w:ilvl="0" w:tplc="59581B5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206160"/>
    <w:multiLevelType w:val="hybridMultilevel"/>
    <w:tmpl w:val="C50E1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CA4D7C"/>
    <w:multiLevelType w:val="multilevel"/>
    <w:tmpl w:val="F6FE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7B826A64"/>
    <w:multiLevelType w:val="hybridMultilevel"/>
    <w:tmpl w:val="2ABE41CA"/>
    <w:lvl w:ilvl="0" w:tplc="583E98AA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C3AB1"/>
    <w:rsid w:val="00005B88"/>
    <w:rsid w:val="000273E2"/>
    <w:rsid w:val="00065350"/>
    <w:rsid w:val="00080EB6"/>
    <w:rsid w:val="0008240F"/>
    <w:rsid w:val="00083387"/>
    <w:rsid w:val="00091236"/>
    <w:rsid w:val="000B0EE4"/>
    <w:rsid w:val="000B2A3B"/>
    <w:rsid w:val="001679E9"/>
    <w:rsid w:val="00177050"/>
    <w:rsid w:val="001E6EF6"/>
    <w:rsid w:val="0020251A"/>
    <w:rsid w:val="002066F0"/>
    <w:rsid w:val="0022080A"/>
    <w:rsid w:val="002249AA"/>
    <w:rsid w:val="002325AB"/>
    <w:rsid w:val="00265F7D"/>
    <w:rsid w:val="002836A3"/>
    <w:rsid w:val="003178F3"/>
    <w:rsid w:val="00323D68"/>
    <w:rsid w:val="00341557"/>
    <w:rsid w:val="0034512E"/>
    <w:rsid w:val="00395028"/>
    <w:rsid w:val="00396FD0"/>
    <w:rsid w:val="003D505E"/>
    <w:rsid w:val="003E6AA8"/>
    <w:rsid w:val="00442E43"/>
    <w:rsid w:val="00455889"/>
    <w:rsid w:val="004C6220"/>
    <w:rsid w:val="004D2396"/>
    <w:rsid w:val="004F2858"/>
    <w:rsid w:val="004F2AFE"/>
    <w:rsid w:val="00510896"/>
    <w:rsid w:val="00526223"/>
    <w:rsid w:val="00527CC3"/>
    <w:rsid w:val="005613A5"/>
    <w:rsid w:val="005A1360"/>
    <w:rsid w:val="005E1681"/>
    <w:rsid w:val="005E44A0"/>
    <w:rsid w:val="005E737B"/>
    <w:rsid w:val="005F1FCF"/>
    <w:rsid w:val="00603A89"/>
    <w:rsid w:val="00633A7D"/>
    <w:rsid w:val="0064510E"/>
    <w:rsid w:val="00683C60"/>
    <w:rsid w:val="006B1599"/>
    <w:rsid w:val="00727816"/>
    <w:rsid w:val="007362D6"/>
    <w:rsid w:val="00746ACA"/>
    <w:rsid w:val="007A3005"/>
    <w:rsid w:val="007A48BE"/>
    <w:rsid w:val="007F246F"/>
    <w:rsid w:val="007F44DD"/>
    <w:rsid w:val="008209ED"/>
    <w:rsid w:val="008C30A2"/>
    <w:rsid w:val="008D1826"/>
    <w:rsid w:val="008F6746"/>
    <w:rsid w:val="00912BCF"/>
    <w:rsid w:val="009218FC"/>
    <w:rsid w:val="00935807"/>
    <w:rsid w:val="0099084D"/>
    <w:rsid w:val="009A64D3"/>
    <w:rsid w:val="009A7563"/>
    <w:rsid w:val="009B5DAD"/>
    <w:rsid w:val="009C4C4D"/>
    <w:rsid w:val="009C684F"/>
    <w:rsid w:val="00A12D92"/>
    <w:rsid w:val="00A1776C"/>
    <w:rsid w:val="00A64F1A"/>
    <w:rsid w:val="00A711FF"/>
    <w:rsid w:val="00A738FD"/>
    <w:rsid w:val="00A85F9A"/>
    <w:rsid w:val="00AE7D57"/>
    <w:rsid w:val="00B06359"/>
    <w:rsid w:val="00B065D9"/>
    <w:rsid w:val="00B2597B"/>
    <w:rsid w:val="00B33565"/>
    <w:rsid w:val="00BC1037"/>
    <w:rsid w:val="00BC3AB1"/>
    <w:rsid w:val="00BE4B90"/>
    <w:rsid w:val="00C81B1C"/>
    <w:rsid w:val="00CD0903"/>
    <w:rsid w:val="00CE1F18"/>
    <w:rsid w:val="00CF06CA"/>
    <w:rsid w:val="00D16D33"/>
    <w:rsid w:val="00D35933"/>
    <w:rsid w:val="00D64347"/>
    <w:rsid w:val="00D71942"/>
    <w:rsid w:val="00D84943"/>
    <w:rsid w:val="00DC7646"/>
    <w:rsid w:val="00E01F4B"/>
    <w:rsid w:val="00E05579"/>
    <w:rsid w:val="00E504EA"/>
    <w:rsid w:val="00E65089"/>
    <w:rsid w:val="00ED5BD7"/>
    <w:rsid w:val="00EE0F34"/>
    <w:rsid w:val="00EE4213"/>
    <w:rsid w:val="00EF56FC"/>
    <w:rsid w:val="00FA51B3"/>
    <w:rsid w:val="00FA62B9"/>
    <w:rsid w:val="00FD0C7E"/>
    <w:rsid w:val="00FF121D"/>
    <w:rsid w:val="00FF1C1A"/>
    <w:rsid w:val="00FF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BC3AB1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"/>
    <w:rsid w:val="00BC3AB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BC3AB1"/>
    <w:pPr>
      <w:suppressAutoHyphens/>
      <w:ind w:left="720"/>
      <w:contextualSpacing/>
    </w:pPr>
    <w:rPr>
      <w:lang w:eastAsia="zh-CN"/>
    </w:rPr>
  </w:style>
  <w:style w:type="paragraph" w:customStyle="1" w:styleId="ConsPlusNonformat">
    <w:name w:val="ConsPlusNonformat"/>
    <w:rsid w:val="00BC3AB1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BC3AB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ConsPlusCell">
    <w:name w:val="ConsPlusCell"/>
    <w:rsid w:val="00BC3A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BC3AB1"/>
    <w:rPr>
      <w:rFonts w:ascii="Arial" w:eastAsia="Calibri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BC3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16" w:lineRule="atLeast"/>
    </w:pPr>
    <w:rPr>
      <w:rFonts w:ascii="Courier New" w:eastAsia="Calibri" w:hAnsi="Courier New"/>
      <w:sz w:val="20"/>
      <w:szCs w:val="20"/>
      <w:lang w:val="en-US" w:eastAsia="ar-SA"/>
    </w:rPr>
  </w:style>
  <w:style w:type="character" w:customStyle="1" w:styleId="HTML0">
    <w:name w:val="Стандартный HTML Знак"/>
    <w:basedOn w:val="a0"/>
    <w:link w:val="HTML"/>
    <w:rsid w:val="00BC3AB1"/>
    <w:rPr>
      <w:rFonts w:ascii="Courier New" w:eastAsia="Calibri" w:hAnsi="Courier New" w:cs="Times New Roman"/>
      <w:sz w:val="20"/>
      <w:szCs w:val="20"/>
      <w:lang w:val="en-US" w:eastAsia="ar-SA"/>
    </w:rPr>
  </w:style>
  <w:style w:type="character" w:customStyle="1" w:styleId="apple-converted-space">
    <w:name w:val="apple-converted-space"/>
    <w:rsid w:val="00BC3AB1"/>
  </w:style>
  <w:style w:type="paragraph" w:customStyle="1" w:styleId="p12">
    <w:name w:val="p12"/>
    <w:basedOn w:val="a"/>
    <w:rsid w:val="00BC3AB1"/>
    <w:pPr>
      <w:spacing w:before="100" w:beforeAutospacing="1" w:after="100" w:afterAutospacing="1"/>
    </w:pPr>
  </w:style>
  <w:style w:type="paragraph" w:customStyle="1" w:styleId="p11">
    <w:name w:val="p11"/>
    <w:basedOn w:val="a"/>
    <w:rsid w:val="00BC3AB1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rsid w:val="00BC3AB1"/>
    <w:pPr>
      <w:spacing w:before="100" w:beforeAutospacing="1" w:after="100" w:afterAutospacing="1"/>
    </w:pPr>
  </w:style>
  <w:style w:type="character" w:customStyle="1" w:styleId="s2">
    <w:name w:val="s2"/>
    <w:basedOn w:val="a0"/>
    <w:rsid w:val="00BC3AB1"/>
  </w:style>
  <w:style w:type="character" w:customStyle="1" w:styleId="s3">
    <w:name w:val="s3"/>
    <w:basedOn w:val="a0"/>
    <w:rsid w:val="00BC3AB1"/>
  </w:style>
  <w:style w:type="paragraph" w:customStyle="1" w:styleId="p10">
    <w:name w:val="p10"/>
    <w:basedOn w:val="a"/>
    <w:rsid w:val="00BC3AB1"/>
    <w:pPr>
      <w:spacing w:before="100" w:beforeAutospacing="1" w:after="100" w:afterAutospacing="1"/>
    </w:pPr>
  </w:style>
  <w:style w:type="paragraph" w:customStyle="1" w:styleId="a00">
    <w:name w:val="a0"/>
    <w:basedOn w:val="a"/>
    <w:rsid w:val="0034512E"/>
    <w:pPr>
      <w:spacing w:before="100" w:beforeAutospacing="1" w:after="100" w:afterAutospacing="1"/>
    </w:pPr>
  </w:style>
  <w:style w:type="paragraph" w:styleId="a4">
    <w:name w:val="Normal (Web)"/>
    <w:basedOn w:val="a"/>
    <w:unhideWhenUsed/>
    <w:rsid w:val="00FD0C7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ABF6E35316EEAADAD0D45B0D1BC66833861E604E428AE163F606A1BAAF7FE1FD077EEEE3A25C995F2614F4C896E1FA70A1432A7CD7D200BEABFE7F0K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7D2B-7F62-4D17-BB4A-5818DED0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39</Pages>
  <Words>9112</Words>
  <Characters>51943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</dc:creator>
  <cp:lastModifiedBy>Fedorova</cp:lastModifiedBy>
  <cp:revision>43</cp:revision>
  <cp:lastPrinted>2021-11-10T03:58:00Z</cp:lastPrinted>
  <dcterms:created xsi:type="dcterms:W3CDTF">2021-11-09T09:03:00Z</dcterms:created>
  <dcterms:modified xsi:type="dcterms:W3CDTF">2021-11-10T03:59:00Z</dcterms:modified>
</cp:coreProperties>
</file>