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1EB" w:rsidRDefault="002941EB" w:rsidP="002941EB">
      <w:pPr>
        <w:jc w:val="center"/>
        <w:rPr>
          <w:b/>
        </w:rPr>
      </w:pPr>
      <w:r w:rsidRPr="002941EB">
        <w:rPr>
          <w:b/>
        </w:rPr>
        <w:t>Вопросы к муниципальному нормативному правовому акту для проведения экспертизы документа.</w:t>
      </w:r>
    </w:p>
    <w:p w:rsidR="002941EB" w:rsidRPr="002941EB" w:rsidRDefault="002941EB" w:rsidP="002941EB">
      <w:pPr>
        <w:jc w:val="center"/>
        <w:rPr>
          <w:b/>
        </w:rPr>
      </w:pPr>
    </w:p>
    <w:p w:rsidR="00311A77" w:rsidRDefault="00311A77" w:rsidP="002941EB">
      <w:pPr>
        <w:pStyle w:val="a5"/>
        <w:numPr>
          <w:ilvl w:val="0"/>
          <w:numId w:val="1"/>
        </w:numPr>
        <w:ind w:left="-1134" w:firstLine="708"/>
        <w:jc w:val="both"/>
      </w:pPr>
      <w:r w:rsidRPr="00311A77">
        <w:t>На решение какой проблемы, на Ваш взгляд, направлено данное государственное регулирование? Актуальна ли данная проблема сегодня?</w:t>
      </w:r>
    </w:p>
    <w:p w:rsidR="002941EB" w:rsidRDefault="002941EB" w:rsidP="002941EB">
      <w:pPr>
        <w:pStyle w:val="a5"/>
        <w:ind w:left="-426"/>
        <w:jc w:val="both"/>
      </w:pPr>
    </w:p>
    <w:p w:rsidR="00311A77" w:rsidRDefault="00311A77" w:rsidP="002941EB">
      <w:pPr>
        <w:pStyle w:val="a5"/>
        <w:numPr>
          <w:ilvl w:val="0"/>
          <w:numId w:val="1"/>
        </w:numPr>
        <w:ind w:left="-1134" w:firstLine="708"/>
        <w:jc w:val="both"/>
      </w:pPr>
      <w:r w:rsidRPr="00311A77">
        <w:t>Какие, по Вашей оценке, субъекты предпринимательской и иной деятельности затронуты данным государственным регулированием (по видам субъектов, по отраслям, по количеству таких субъектов в Вашем районе или городе и проч.)?</w:t>
      </w:r>
    </w:p>
    <w:p w:rsidR="002941EB" w:rsidRDefault="002941EB" w:rsidP="002941EB">
      <w:pPr>
        <w:jc w:val="both"/>
      </w:pPr>
    </w:p>
    <w:p w:rsidR="00311A77" w:rsidRDefault="00311A77" w:rsidP="002941EB">
      <w:pPr>
        <w:pStyle w:val="a5"/>
        <w:numPr>
          <w:ilvl w:val="0"/>
          <w:numId w:val="1"/>
        </w:numPr>
        <w:ind w:left="-1134" w:firstLine="708"/>
        <w:jc w:val="both"/>
      </w:pPr>
      <w:r w:rsidRPr="00311A77">
        <w:t>Оцените издержки (упущенную выгоду (прямого, административного характера) физических и юридических лиц в сфере предпринимательской и инвестиционной деятельности, возникающие при введении предлагаемого регулирования. Отдельно укажите временные издержки, которые понесут физические и юридические лица в сфере предпринимательской и инвестиционной деятельности вследствие необходимости соблюдения административных процедур, предусмотренных проектом предлагаемого государственного регулирования. 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в денежном эквиваленте и прочее).</w:t>
      </w:r>
      <w:r w:rsidRPr="00311A77">
        <w:br/>
      </w:r>
    </w:p>
    <w:p w:rsidR="00311A77" w:rsidRDefault="00311A77" w:rsidP="002941EB">
      <w:pPr>
        <w:pStyle w:val="a5"/>
        <w:numPr>
          <w:ilvl w:val="0"/>
          <w:numId w:val="1"/>
        </w:numPr>
        <w:ind w:left="-1134" w:firstLine="708"/>
        <w:jc w:val="both"/>
      </w:pPr>
      <w:r w:rsidRPr="00311A77">
        <w:t>Оцените издержки (упущенную выгоду (прямого, административного характера) физических и юридических лиц в сфере предпринимательской и инвестиционной деятельности, возникающие при введении предлагаемого регулирования. Отдельно укажите временные издержки, которые понесут физические и юридические лица в сфере предпринимательской и инвестиционной деятельности вследствие необходимости соблюдения административных процедур, предусмотренных проектом предлагаемого государственного регулирования. 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в денежном эквиваленте и прочее).</w:t>
      </w:r>
    </w:p>
    <w:p w:rsidR="002941EB" w:rsidRDefault="002941EB" w:rsidP="002941EB">
      <w:pPr>
        <w:pStyle w:val="a5"/>
        <w:ind w:left="-426"/>
        <w:jc w:val="both"/>
      </w:pPr>
    </w:p>
    <w:p w:rsidR="00311A77" w:rsidRDefault="00311A77" w:rsidP="002941EB">
      <w:pPr>
        <w:pStyle w:val="a5"/>
        <w:numPr>
          <w:ilvl w:val="0"/>
          <w:numId w:val="1"/>
        </w:numPr>
        <w:ind w:left="-1134" w:firstLine="708"/>
        <w:jc w:val="both"/>
      </w:pPr>
      <w:r w:rsidRPr="00311A77">
        <w:t>Какие, на Ваш взгляд, возникают проблемы и трудности с контролем соблюдения требований и норм, вводимых данным нормативным актом? Является ли данное государственное регулирование недискриминационным по отношению ко всем его адресатам, то есть все ли потенциальные адресаты государственного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данного государственного регулирования различными группами адресатов регулирования?</w:t>
      </w:r>
    </w:p>
    <w:p w:rsidR="002941EB" w:rsidRDefault="002941EB" w:rsidP="002941EB">
      <w:pPr>
        <w:pStyle w:val="a5"/>
        <w:jc w:val="both"/>
      </w:pPr>
    </w:p>
    <w:p w:rsidR="002941EB" w:rsidRPr="00311A77" w:rsidRDefault="002941EB" w:rsidP="002941EB">
      <w:pPr>
        <w:pStyle w:val="a5"/>
        <w:ind w:left="-426"/>
        <w:jc w:val="both"/>
      </w:pPr>
    </w:p>
    <w:p w:rsidR="00BB3974" w:rsidRDefault="0018729A" w:rsidP="002941EB">
      <w:pPr>
        <w:pStyle w:val="a5"/>
        <w:numPr>
          <w:ilvl w:val="0"/>
          <w:numId w:val="1"/>
        </w:numPr>
        <w:ind w:left="-1134" w:firstLine="708"/>
        <w:jc w:val="both"/>
      </w:pPr>
      <w:r w:rsidRPr="0018729A">
        <w:t xml:space="preserve"> Иные предложения и замечания, которые, по Вашему мнению, целесообразно учесть в рамках </w:t>
      </w:r>
      <w:r w:rsidR="0032791D">
        <w:t>экспертизы НПА</w:t>
      </w:r>
      <w:r w:rsidRPr="0018729A">
        <w:t>.</w:t>
      </w:r>
      <w:bookmarkStart w:id="0" w:name="_GoBack"/>
      <w:bookmarkEnd w:id="0"/>
    </w:p>
    <w:sectPr w:rsidR="00BB3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DC7" w:rsidRDefault="003D4DC7" w:rsidP="002941EB">
      <w:r>
        <w:separator/>
      </w:r>
    </w:p>
  </w:endnote>
  <w:endnote w:type="continuationSeparator" w:id="0">
    <w:p w:rsidR="003D4DC7" w:rsidRDefault="003D4DC7" w:rsidP="00294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DC7" w:rsidRDefault="003D4DC7" w:rsidP="002941EB">
      <w:r>
        <w:separator/>
      </w:r>
    </w:p>
  </w:footnote>
  <w:footnote w:type="continuationSeparator" w:id="0">
    <w:p w:rsidR="003D4DC7" w:rsidRDefault="003D4DC7" w:rsidP="00294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D961E9"/>
    <w:multiLevelType w:val="hybridMultilevel"/>
    <w:tmpl w:val="3F1C7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DFC"/>
    <w:rsid w:val="0010619B"/>
    <w:rsid w:val="0018729A"/>
    <w:rsid w:val="002941EB"/>
    <w:rsid w:val="00311A77"/>
    <w:rsid w:val="0032791D"/>
    <w:rsid w:val="003D4DC7"/>
    <w:rsid w:val="00403EC0"/>
    <w:rsid w:val="00A77BBD"/>
    <w:rsid w:val="00BB3974"/>
    <w:rsid w:val="00BD669E"/>
    <w:rsid w:val="00F25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399F88-D0B0-4750-9FC9-ECACBED0D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EC0"/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29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729A"/>
    <w:rPr>
      <w:rFonts w:ascii="Segoe UI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311A77"/>
    <w:pPr>
      <w:ind w:left="720"/>
      <w:contextualSpacing/>
    </w:pPr>
  </w:style>
  <w:style w:type="paragraph" w:customStyle="1" w:styleId="ConsPlusNormal">
    <w:name w:val="ConsPlusNormal"/>
    <w:qFormat/>
    <w:rsid w:val="00311A77"/>
    <w:pPr>
      <w:widowControl w:val="0"/>
      <w:autoSpaceDE w:val="0"/>
      <w:autoSpaceDN w:val="0"/>
    </w:pPr>
    <w:rPr>
      <w:rFonts w:eastAsia="Times New Roman" w:cs="Calibri"/>
      <w:sz w:val="22"/>
      <w:lang w:eastAsia="ru-RU"/>
    </w:rPr>
  </w:style>
  <w:style w:type="paragraph" w:styleId="a6">
    <w:name w:val="header"/>
    <w:basedOn w:val="a"/>
    <w:link w:val="a7"/>
    <w:uiPriority w:val="99"/>
    <w:unhideWhenUsed/>
    <w:rsid w:val="002941E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41EB"/>
    <w:rPr>
      <w:rFonts w:ascii="Times New Roman" w:hAnsi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941E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41EB"/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Useer</dc:creator>
  <cp:keywords/>
  <dc:description/>
  <cp:lastModifiedBy>Useer</cp:lastModifiedBy>
  <cp:revision>4</cp:revision>
  <cp:lastPrinted>2021-03-30T04:02:00Z</cp:lastPrinted>
  <dcterms:created xsi:type="dcterms:W3CDTF">2021-03-30T09:54:00Z</dcterms:created>
  <dcterms:modified xsi:type="dcterms:W3CDTF">2021-04-22T06:42:00Z</dcterms:modified>
</cp:coreProperties>
</file>