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4F0" w:rsidRPr="00307C6A" w:rsidRDefault="003924F0" w:rsidP="003924F0">
      <w:pPr>
        <w:spacing w:before="3000"/>
        <w:jc w:val="center"/>
        <w:rPr>
          <w:b/>
          <w:color w:val="1F497D"/>
          <w:szCs w:val="28"/>
        </w:rPr>
      </w:pPr>
      <w:r w:rsidRPr="00F86FEF">
        <w:rPr>
          <w:b/>
          <w:sz w:val="28"/>
          <w:szCs w:val="28"/>
        </w:rPr>
        <w:t>Схема теплоснабжения муниципального образования Осинниковский городской округ до 2028 года</w:t>
      </w:r>
    </w:p>
    <w:p w:rsidR="00422451" w:rsidRPr="003924F0" w:rsidRDefault="00422451" w:rsidP="003924F0">
      <w:pPr>
        <w:ind w:firstLine="0"/>
        <w:jc w:val="center"/>
        <w:rPr>
          <w:b/>
          <w:sz w:val="28"/>
          <w:szCs w:val="28"/>
        </w:rPr>
      </w:pPr>
      <w:r w:rsidRPr="003924F0">
        <w:rPr>
          <w:b/>
          <w:sz w:val="28"/>
          <w:szCs w:val="28"/>
        </w:rPr>
        <w:t>(актуализация на 202</w:t>
      </w:r>
      <w:r w:rsidR="009B457C">
        <w:rPr>
          <w:b/>
          <w:sz w:val="28"/>
          <w:szCs w:val="28"/>
        </w:rPr>
        <w:t>2</w:t>
      </w:r>
      <w:r w:rsidRPr="003924F0">
        <w:rPr>
          <w:b/>
          <w:sz w:val="28"/>
          <w:szCs w:val="28"/>
        </w:rPr>
        <w:t xml:space="preserve"> год)</w:t>
      </w:r>
    </w:p>
    <w:p w:rsidR="00422451" w:rsidRPr="003924F0" w:rsidRDefault="00422451" w:rsidP="00422451">
      <w:pPr>
        <w:spacing w:before="360"/>
        <w:ind w:firstLine="0"/>
        <w:jc w:val="center"/>
        <w:rPr>
          <w:b/>
        </w:rPr>
      </w:pPr>
      <w:r w:rsidRPr="003924F0">
        <w:rPr>
          <w:b/>
        </w:rPr>
        <w:t>ОБОСНОВЫВАЮЩИЕ МАТЕРИАЛЫ</w:t>
      </w:r>
    </w:p>
    <w:p w:rsidR="00422451" w:rsidRPr="003924F0" w:rsidRDefault="00422451" w:rsidP="00422451">
      <w:pPr>
        <w:ind w:firstLine="0"/>
        <w:jc w:val="center"/>
        <w:rPr>
          <w:b/>
          <w:caps/>
        </w:rPr>
      </w:pPr>
      <w:r w:rsidRPr="003924F0">
        <w:rPr>
          <w:b/>
          <w:caps/>
        </w:rPr>
        <w:t>Глава 16 реестр проектов схемы теплоснабжения</w:t>
      </w:r>
    </w:p>
    <w:p w:rsidR="00422451" w:rsidRPr="003924F0" w:rsidRDefault="00422451" w:rsidP="00422451">
      <w:pPr>
        <w:ind w:firstLine="0"/>
        <w:jc w:val="center"/>
        <w:rPr>
          <w:b/>
          <w:caps/>
          <w:highlight w:val="cyan"/>
        </w:rPr>
      </w:pPr>
    </w:p>
    <w:p w:rsidR="00422451" w:rsidRPr="003924F0" w:rsidRDefault="00422451" w:rsidP="00422451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  <w:highlight w:val="cyan"/>
        </w:rPr>
      </w:pPr>
    </w:p>
    <w:p w:rsidR="00422451" w:rsidRPr="003924F0" w:rsidRDefault="003924F0" w:rsidP="00422451">
      <w:pPr>
        <w:ind w:firstLine="0"/>
        <w:jc w:val="center"/>
        <w:rPr>
          <w:b/>
          <w:highlight w:val="cyan"/>
        </w:rPr>
      </w:pPr>
      <w:r w:rsidRPr="00F86FEF">
        <w:rPr>
          <w:b/>
          <w:noProof/>
          <w:lang w:eastAsia="ru-RU"/>
        </w:rPr>
        <w:drawing>
          <wp:inline distT="0" distB="0" distL="0" distR="0" wp14:anchorId="3CAA99D4" wp14:editId="77DC3127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451" w:rsidRPr="003924F0" w:rsidRDefault="00422451" w:rsidP="00422451">
      <w:pPr>
        <w:rPr>
          <w:highlight w:val="cyan"/>
        </w:rPr>
      </w:pPr>
    </w:p>
    <w:p w:rsidR="00422451" w:rsidRPr="003924F0" w:rsidRDefault="00422451" w:rsidP="00422451">
      <w:pPr>
        <w:rPr>
          <w:highlight w:val="cyan"/>
        </w:rPr>
      </w:pPr>
    </w:p>
    <w:p w:rsidR="00422451" w:rsidRPr="003924F0" w:rsidRDefault="00422451" w:rsidP="00422451">
      <w:pPr>
        <w:rPr>
          <w:highlight w:val="cyan"/>
        </w:rPr>
      </w:pPr>
    </w:p>
    <w:p w:rsidR="00422451" w:rsidRPr="003924F0" w:rsidRDefault="00422451" w:rsidP="00422451">
      <w:pPr>
        <w:rPr>
          <w:highlight w:val="cyan"/>
        </w:rPr>
      </w:pPr>
    </w:p>
    <w:p w:rsidR="00422451" w:rsidRPr="003924F0" w:rsidRDefault="00422451" w:rsidP="00422451">
      <w:pPr>
        <w:rPr>
          <w:highlight w:val="cyan"/>
        </w:rPr>
      </w:pPr>
    </w:p>
    <w:p w:rsidR="00422451" w:rsidRPr="003924F0" w:rsidRDefault="00422451" w:rsidP="00422451">
      <w:pPr>
        <w:rPr>
          <w:highlight w:val="cyan"/>
        </w:rPr>
      </w:pPr>
    </w:p>
    <w:p w:rsidR="00422451" w:rsidRPr="003924F0" w:rsidRDefault="00422451" w:rsidP="00422451">
      <w:pPr>
        <w:rPr>
          <w:highlight w:val="cyan"/>
        </w:rPr>
      </w:pPr>
    </w:p>
    <w:p w:rsidR="003924F0" w:rsidRPr="00631726" w:rsidRDefault="00BF67E1" w:rsidP="003924F0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:rsidR="00422451" w:rsidRPr="003924F0" w:rsidRDefault="003924F0" w:rsidP="003924F0">
      <w:pPr>
        <w:tabs>
          <w:tab w:val="left" w:pos="3780"/>
        </w:tabs>
        <w:ind w:firstLine="0"/>
        <w:jc w:val="center"/>
        <w:rPr>
          <w:b/>
          <w:sz w:val="28"/>
          <w:szCs w:val="28"/>
          <w:highlight w:val="cyan"/>
        </w:rPr>
        <w:sectPr w:rsidR="00422451" w:rsidRPr="003924F0" w:rsidSect="00965D69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631726">
        <w:rPr>
          <w:b/>
          <w:sz w:val="28"/>
          <w:szCs w:val="28"/>
        </w:rPr>
        <w:t>20</w:t>
      </w:r>
      <w:r w:rsidR="00BF67E1">
        <w:rPr>
          <w:b/>
          <w:sz w:val="28"/>
          <w:szCs w:val="28"/>
        </w:rPr>
        <w:t>2</w:t>
      </w:r>
      <w:r w:rsidR="009B457C">
        <w:rPr>
          <w:b/>
          <w:sz w:val="28"/>
          <w:szCs w:val="28"/>
        </w:rPr>
        <w:t>1</w:t>
      </w:r>
    </w:p>
    <w:p w:rsidR="00422451" w:rsidRPr="003924F0" w:rsidRDefault="00422451" w:rsidP="00422451">
      <w:pPr>
        <w:jc w:val="center"/>
        <w:rPr>
          <w:b/>
        </w:rPr>
      </w:pPr>
      <w:r w:rsidRPr="003924F0">
        <w:rPr>
          <w:b/>
        </w:rPr>
        <w:lastRenderedPageBreak/>
        <w:t>СОСТАВ ПРОЕКТА</w:t>
      </w:r>
    </w:p>
    <w:p w:rsidR="00422451" w:rsidRPr="003924F0" w:rsidRDefault="00422451" w:rsidP="00422451">
      <w:pPr>
        <w:jc w:val="center"/>
        <w:rPr>
          <w:b/>
          <w:highlight w:val="cy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3"/>
        <w:gridCol w:w="2192"/>
      </w:tblGrid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Примечание</w:t>
            </w: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 xml:space="preserve">Глава 3 «Электронная модель системы теплоснабжения </w:t>
            </w:r>
            <w:r w:rsidRPr="00332377">
              <w:rPr>
                <w:szCs w:val="24"/>
              </w:rPr>
              <w:t>Осинниковск</w:t>
            </w:r>
            <w:r>
              <w:rPr>
                <w:szCs w:val="24"/>
              </w:rPr>
              <w:t>ого</w:t>
            </w:r>
            <w:r w:rsidRPr="00332377">
              <w:rPr>
                <w:szCs w:val="24"/>
              </w:rPr>
              <w:t xml:space="preserve"> городско</w:t>
            </w:r>
            <w:r>
              <w:rPr>
                <w:szCs w:val="24"/>
              </w:rPr>
              <w:t>го</w:t>
            </w:r>
            <w:r w:rsidRPr="00332377">
              <w:rPr>
                <w:szCs w:val="24"/>
              </w:rPr>
              <w:t xml:space="preserve"> округ</w:t>
            </w:r>
            <w:r>
              <w:rPr>
                <w:szCs w:val="24"/>
              </w:rPr>
              <w:t>а</w:t>
            </w:r>
            <w:r w:rsidRPr="00804F12">
              <w:rPr>
                <w:szCs w:val="24"/>
              </w:rPr>
              <w:t>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 xml:space="preserve">Глава 5 «Мастер-план развития систем теплоснабжения </w:t>
            </w:r>
            <w:r w:rsidRPr="00332377">
              <w:rPr>
                <w:szCs w:val="24"/>
              </w:rPr>
              <w:t>Осинниковск</w:t>
            </w:r>
            <w:r>
              <w:rPr>
                <w:szCs w:val="24"/>
              </w:rPr>
              <w:t>ого</w:t>
            </w:r>
            <w:r w:rsidRPr="00332377">
              <w:rPr>
                <w:szCs w:val="24"/>
              </w:rPr>
              <w:t xml:space="preserve"> городско</w:t>
            </w:r>
            <w:r>
              <w:rPr>
                <w:szCs w:val="24"/>
              </w:rPr>
              <w:t>го</w:t>
            </w:r>
            <w:r w:rsidRPr="00332377">
              <w:rPr>
                <w:szCs w:val="24"/>
              </w:rPr>
              <w:t xml:space="preserve"> округ</w:t>
            </w:r>
            <w:r>
              <w:rPr>
                <w:szCs w:val="24"/>
              </w:rPr>
              <w:t>а</w:t>
            </w:r>
            <w:r w:rsidRPr="00804F12">
              <w:rPr>
                <w:szCs w:val="24"/>
              </w:rPr>
              <w:t>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6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3924F0" w:rsidRPr="00804F12" w:rsidTr="003924F0">
        <w:trPr>
          <w:trHeight w:val="283"/>
        </w:trPr>
        <w:tc>
          <w:tcPr>
            <w:tcW w:w="3827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left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vAlign w:val="center"/>
          </w:tcPr>
          <w:p w:rsidR="003924F0" w:rsidRPr="00804F12" w:rsidRDefault="003924F0" w:rsidP="003924F0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</w:tbl>
    <w:p w:rsidR="003924F0" w:rsidRDefault="003924F0" w:rsidP="00422451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  <w:highlight w:val="cyan"/>
        </w:rPr>
        <w:sectPr w:rsidR="003924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12DC" w:rsidRPr="008012DC" w:rsidRDefault="00422451" w:rsidP="00422451">
      <w:pPr>
        <w:jc w:val="center"/>
        <w:rPr>
          <w:noProof/>
        </w:rPr>
      </w:pPr>
      <w:r w:rsidRPr="008012DC">
        <w:lastRenderedPageBreak/>
        <w:t>ОГЛАВЛЕНИЕ</w:t>
      </w:r>
      <w:r w:rsidRPr="008012DC">
        <w:fldChar w:fldCharType="begin"/>
      </w:r>
      <w:r w:rsidRPr="008012DC">
        <w:instrText xml:space="preserve"> TOC \o "1-3" \h \z \u </w:instrText>
      </w:r>
      <w:r w:rsidRPr="008012DC">
        <w:fldChar w:fldCharType="separate"/>
      </w:r>
    </w:p>
    <w:p w:rsidR="008012DC" w:rsidRPr="008012DC" w:rsidRDefault="009B457C">
      <w:pPr>
        <w:pStyle w:val="1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ru-RU" w:eastAsia="ru-RU"/>
        </w:rPr>
      </w:pPr>
      <w:hyperlink w:anchor="_Toc10209880" w:history="1">
        <w:r w:rsidR="008012DC" w:rsidRPr="008012DC">
          <w:rPr>
            <w:rStyle w:val="ad"/>
            <w:noProof/>
          </w:rPr>
          <w:t>Глава 16</w:t>
        </w:r>
        <w:r w:rsidR="008012DC" w:rsidRPr="008012D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ru-RU" w:eastAsia="ru-RU"/>
          </w:rPr>
          <w:tab/>
        </w:r>
        <w:r w:rsidR="008012DC" w:rsidRPr="008012DC">
          <w:rPr>
            <w:rStyle w:val="ad"/>
            <w:noProof/>
          </w:rPr>
          <w:t>«Реестр проектов схемы теплоснабжения»</w:t>
        </w:r>
        <w:r w:rsidR="008012DC" w:rsidRPr="008012DC">
          <w:rPr>
            <w:noProof/>
            <w:webHidden/>
          </w:rPr>
          <w:tab/>
        </w:r>
        <w:r w:rsidR="008012DC" w:rsidRPr="008012DC">
          <w:rPr>
            <w:noProof/>
            <w:webHidden/>
          </w:rPr>
          <w:fldChar w:fldCharType="begin"/>
        </w:r>
        <w:r w:rsidR="008012DC" w:rsidRPr="008012DC">
          <w:rPr>
            <w:noProof/>
            <w:webHidden/>
          </w:rPr>
          <w:instrText xml:space="preserve"> PAGEREF _Toc10209880 \h </w:instrText>
        </w:r>
        <w:r w:rsidR="008012DC" w:rsidRPr="008012DC">
          <w:rPr>
            <w:noProof/>
            <w:webHidden/>
          </w:rPr>
        </w:r>
        <w:r w:rsidR="008012DC" w:rsidRPr="008012DC">
          <w:rPr>
            <w:noProof/>
            <w:webHidden/>
          </w:rPr>
          <w:fldChar w:fldCharType="separate"/>
        </w:r>
        <w:r w:rsidR="00803567">
          <w:rPr>
            <w:noProof/>
            <w:webHidden/>
          </w:rPr>
          <w:t>4</w:t>
        </w:r>
        <w:r w:rsidR="008012DC" w:rsidRPr="008012DC">
          <w:rPr>
            <w:noProof/>
            <w:webHidden/>
          </w:rPr>
          <w:fldChar w:fldCharType="end"/>
        </w:r>
      </w:hyperlink>
    </w:p>
    <w:p w:rsidR="008012DC" w:rsidRPr="008012DC" w:rsidRDefault="009B457C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10209881" w:history="1">
        <w:r w:rsidR="008012DC" w:rsidRPr="008012DC">
          <w:rPr>
            <w:rStyle w:val="ad"/>
            <w:noProof/>
          </w:rPr>
          <w:t>16.1 Перечень мероприятий по строительству, реконструкции или техническому перевооружению источников тепловой энергии</w:t>
        </w:r>
        <w:r w:rsidR="008012DC" w:rsidRPr="008012DC">
          <w:rPr>
            <w:noProof/>
            <w:webHidden/>
          </w:rPr>
          <w:tab/>
        </w:r>
        <w:r w:rsidR="008012DC" w:rsidRPr="008012DC">
          <w:rPr>
            <w:noProof/>
            <w:webHidden/>
          </w:rPr>
          <w:fldChar w:fldCharType="begin"/>
        </w:r>
        <w:r w:rsidR="008012DC" w:rsidRPr="008012DC">
          <w:rPr>
            <w:noProof/>
            <w:webHidden/>
          </w:rPr>
          <w:instrText xml:space="preserve"> PAGEREF _Toc10209881 \h </w:instrText>
        </w:r>
        <w:r w:rsidR="008012DC" w:rsidRPr="008012DC">
          <w:rPr>
            <w:noProof/>
            <w:webHidden/>
          </w:rPr>
        </w:r>
        <w:r w:rsidR="008012DC" w:rsidRPr="008012DC">
          <w:rPr>
            <w:noProof/>
            <w:webHidden/>
          </w:rPr>
          <w:fldChar w:fldCharType="separate"/>
        </w:r>
        <w:r w:rsidR="00803567">
          <w:rPr>
            <w:noProof/>
            <w:webHidden/>
          </w:rPr>
          <w:t>4</w:t>
        </w:r>
        <w:r w:rsidR="008012DC" w:rsidRPr="008012DC">
          <w:rPr>
            <w:noProof/>
            <w:webHidden/>
          </w:rPr>
          <w:fldChar w:fldCharType="end"/>
        </w:r>
      </w:hyperlink>
    </w:p>
    <w:p w:rsidR="008012DC" w:rsidRPr="008012DC" w:rsidRDefault="009B457C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10209882" w:history="1">
        <w:r w:rsidR="008012DC" w:rsidRPr="008012DC">
          <w:rPr>
            <w:rStyle w:val="ad"/>
            <w:noProof/>
          </w:rPr>
          <w:t>16.2 Перечень мероприятий по строительству, реконструкции и техническому перевооружению тепловых сетей и сооружений на них</w:t>
        </w:r>
        <w:r w:rsidR="008012DC" w:rsidRPr="008012DC">
          <w:rPr>
            <w:noProof/>
            <w:webHidden/>
          </w:rPr>
          <w:tab/>
        </w:r>
        <w:r w:rsidR="008012DC" w:rsidRPr="008012DC">
          <w:rPr>
            <w:noProof/>
            <w:webHidden/>
          </w:rPr>
          <w:fldChar w:fldCharType="begin"/>
        </w:r>
        <w:r w:rsidR="008012DC" w:rsidRPr="008012DC">
          <w:rPr>
            <w:noProof/>
            <w:webHidden/>
          </w:rPr>
          <w:instrText xml:space="preserve"> PAGEREF _Toc10209882 \h </w:instrText>
        </w:r>
        <w:r w:rsidR="008012DC" w:rsidRPr="008012DC">
          <w:rPr>
            <w:noProof/>
            <w:webHidden/>
          </w:rPr>
        </w:r>
        <w:r w:rsidR="008012DC" w:rsidRPr="008012DC">
          <w:rPr>
            <w:noProof/>
            <w:webHidden/>
          </w:rPr>
          <w:fldChar w:fldCharType="separate"/>
        </w:r>
        <w:r w:rsidR="00803567">
          <w:rPr>
            <w:noProof/>
            <w:webHidden/>
          </w:rPr>
          <w:t>5</w:t>
        </w:r>
        <w:r w:rsidR="008012DC" w:rsidRPr="008012DC">
          <w:rPr>
            <w:noProof/>
            <w:webHidden/>
          </w:rPr>
          <w:fldChar w:fldCharType="end"/>
        </w:r>
      </w:hyperlink>
    </w:p>
    <w:p w:rsidR="008012DC" w:rsidRPr="008012DC" w:rsidRDefault="009B457C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10209883" w:history="1">
        <w:r w:rsidR="008012DC" w:rsidRPr="008012DC">
          <w:rPr>
            <w:rStyle w:val="ad"/>
            <w:noProof/>
          </w:rPr>
          <w:t>16.3 Перечень мероприятий, обеспечивающих переход от открытых систем теплоснабжения (горячего водоснабжения) на закрытые системы горячего водоснабжения</w:t>
        </w:r>
        <w:r w:rsidR="008012DC" w:rsidRPr="008012DC">
          <w:rPr>
            <w:noProof/>
            <w:webHidden/>
          </w:rPr>
          <w:tab/>
        </w:r>
        <w:r w:rsidR="008012DC" w:rsidRPr="008012DC">
          <w:rPr>
            <w:noProof/>
            <w:webHidden/>
          </w:rPr>
          <w:fldChar w:fldCharType="begin"/>
        </w:r>
        <w:r w:rsidR="008012DC" w:rsidRPr="008012DC">
          <w:rPr>
            <w:noProof/>
            <w:webHidden/>
          </w:rPr>
          <w:instrText xml:space="preserve"> PAGEREF _Toc10209883 \h </w:instrText>
        </w:r>
        <w:r w:rsidR="008012DC" w:rsidRPr="008012DC">
          <w:rPr>
            <w:noProof/>
            <w:webHidden/>
          </w:rPr>
        </w:r>
        <w:r w:rsidR="008012DC" w:rsidRPr="008012DC">
          <w:rPr>
            <w:noProof/>
            <w:webHidden/>
          </w:rPr>
          <w:fldChar w:fldCharType="separate"/>
        </w:r>
        <w:r w:rsidR="00803567">
          <w:rPr>
            <w:noProof/>
            <w:webHidden/>
          </w:rPr>
          <w:t>7</w:t>
        </w:r>
        <w:r w:rsidR="008012DC" w:rsidRPr="008012DC">
          <w:rPr>
            <w:noProof/>
            <w:webHidden/>
          </w:rPr>
          <w:fldChar w:fldCharType="end"/>
        </w:r>
      </w:hyperlink>
    </w:p>
    <w:p w:rsidR="00422451" w:rsidRPr="003924F0" w:rsidRDefault="00422451" w:rsidP="00422451">
      <w:pPr>
        <w:jc w:val="center"/>
        <w:rPr>
          <w:highlight w:val="cyan"/>
        </w:rPr>
        <w:sectPr w:rsidR="00422451" w:rsidRPr="003924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012DC">
        <w:fldChar w:fldCharType="end"/>
      </w:r>
    </w:p>
    <w:p w:rsidR="00422451" w:rsidRPr="00645065" w:rsidRDefault="00422451" w:rsidP="00422451">
      <w:pPr>
        <w:pStyle w:val="1"/>
        <w:numPr>
          <w:ilvl w:val="0"/>
          <w:numId w:val="3"/>
        </w:numPr>
      </w:pPr>
      <w:r w:rsidRPr="00645065">
        <w:lastRenderedPageBreak/>
        <w:t xml:space="preserve"> </w:t>
      </w:r>
      <w:bookmarkStart w:id="0" w:name="_Toc10209880"/>
      <w:r w:rsidRPr="00645065">
        <w:t>«Реестр проектов схемы теплоснабжения»</w:t>
      </w:r>
      <w:bookmarkEnd w:id="0"/>
      <w:r w:rsidRPr="00645065">
        <w:t xml:space="preserve"> </w:t>
      </w:r>
    </w:p>
    <w:p w:rsidR="00422451" w:rsidRPr="00645065" w:rsidRDefault="00422451" w:rsidP="00422451">
      <w:pPr>
        <w:pStyle w:val="2"/>
      </w:pPr>
      <w:bookmarkStart w:id="1" w:name="_Toc10209881"/>
      <w:r w:rsidRPr="00645065">
        <w:t>16.1 Перечень мероприятий по строительству, реконструкции или техническому перевооружению источников тепловой энергии</w:t>
      </w:r>
      <w:bookmarkEnd w:id="1"/>
    </w:p>
    <w:p w:rsidR="00422451" w:rsidRDefault="005970DF" w:rsidP="005970DF">
      <w:pPr>
        <w:jc w:val="center"/>
        <w:rPr>
          <w:highlight w:val="cyan"/>
        </w:rPr>
      </w:pPr>
      <w:r w:rsidRPr="005970DF">
        <w:rPr>
          <w:highlight w:val="cyan"/>
        </w:rPr>
        <w:drawing>
          <wp:inline distT="0" distB="0" distL="0" distR="0">
            <wp:extent cx="11435715" cy="4999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715" cy="499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5F2" w:rsidRDefault="00C315F2" w:rsidP="00D94AF6">
      <w:pPr>
        <w:rPr>
          <w:highlight w:val="cyan"/>
        </w:rPr>
      </w:pPr>
    </w:p>
    <w:p w:rsidR="00C315F2" w:rsidRPr="003924F0" w:rsidRDefault="00C315F2" w:rsidP="00D94AF6">
      <w:pPr>
        <w:rPr>
          <w:highlight w:val="cyan"/>
        </w:rPr>
        <w:sectPr w:rsidR="00C315F2" w:rsidRPr="003924F0" w:rsidSect="00197054">
          <w:pgSz w:w="23811" w:h="16838" w:orient="landscape" w:code="8"/>
          <w:pgMar w:top="1701" w:right="1134" w:bottom="850" w:left="1134" w:header="708" w:footer="708" w:gutter="0"/>
          <w:cols w:space="708"/>
          <w:docGrid w:linePitch="360"/>
        </w:sectPr>
      </w:pPr>
    </w:p>
    <w:p w:rsidR="00422451" w:rsidRPr="00645065" w:rsidRDefault="00422451" w:rsidP="00645065">
      <w:pPr>
        <w:pStyle w:val="2"/>
      </w:pPr>
      <w:bookmarkStart w:id="2" w:name="_Toc10209882"/>
      <w:r w:rsidRPr="00645065">
        <w:lastRenderedPageBreak/>
        <w:t>16.2 Перечень мероприятий по строительству, реконструкции и техническому перевооружению тепловых сетей и сооружений на них</w:t>
      </w:r>
      <w:bookmarkEnd w:id="2"/>
    </w:p>
    <w:p w:rsidR="00422451" w:rsidRDefault="005970DF" w:rsidP="005970DF">
      <w:pPr>
        <w:jc w:val="center"/>
        <w:rPr>
          <w:highlight w:val="cyan"/>
        </w:rPr>
      </w:pPr>
      <w:r w:rsidRPr="005970DF">
        <w:rPr>
          <w:highlight w:val="cyan"/>
        </w:rPr>
        <w:drawing>
          <wp:inline distT="0" distB="0" distL="0" distR="0">
            <wp:extent cx="11435715" cy="801560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715" cy="801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0DF" w:rsidRDefault="005970DF" w:rsidP="005970DF">
      <w:pPr>
        <w:jc w:val="center"/>
        <w:rPr>
          <w:highlight w:val="cyan"/>
        </w:rPr>
      </w:pPr>
    </w:p>
    <w:p w:rsidR="005970DF" w:rsidRDefault="005970DF" w:rsidP="005970DF">
      <w:pPr>
        <w:jc w:val="center"/>
        <w:rPr>
          <w:highlight w:val="cyan"/>
        </w:rPr>
      </w:pPr>
    </w:p>
    <w:p w:rsidR="005970DF" w:rsidRDefault="005970DF" w:rsidP="005970DF">
      <w:pPr>
        <w:jc w:val="center"/>
        <w:rPr>
          <w:highlight w:val="cyan"/>
        </w:rPr>
      </w:pPr>
      <w:r w:rsidRPr="005970DF">
        <w:rPr>
          <w:highlight w:val="cyan"/>
        </w:rPr>
        <w:lastRenderedPageBreak/>
        <w:drawing>
          <wp:inline distT="0" distB="0" distL="0" distR="0">
            <wp:extent cx="11435715" cy="86334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715" cy="863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0DF" w:rsidRDefault="005970DF" w:rsidP="005970DF">
      <w:pPr>
        <w:jc w:val="center"/>
        <w:rPr>
          <w:highlight w:val="cyan"/>
        </w:rPr>
      </w:pPr>
    </w:p>
    <w:p w:rsidR="005970DF" w:rsidRPr="003924F0" w:rsidRDefault="005970DF" w:rsidP="005970DF">
      <w:pPr>
        <w:jc w:val="center"/>
        <w:rPr>
          <w:highlight w:val="cyan"/>
        </w:rPr>
      </w:pPr>
      <w:r w:rsidRPr="005970DF">
        <w:rPr>
          <w:highlight w:val="cyan"/>
        </w:rPr>
        <w:lastRenderedPageBreak/>
        <w:drawing>
          <wp:inline distT="0" distB="0" distL="0" distR="0">
            <wp:extent cx="11435715" cy="387159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715" cy="387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451" w:rsidRPr="003924F0" w:rsidRDefault="00422451" w:rsidP="00422451">
      <w:pPr>
        <w:rPr>
          <w:highlight w:val="cyan"/>
        </w:rPr>
      </w:pPr>
    </w:p>
    <w:p w:rsidR="00422451" w:rsidRPr="003924F0" w:rsidRDefault="00422451" w:rsidP="00422451">
      <w:pPr>
        <w:rPr>
          <w:highlight w:val="cyan"/>
        </w:rPr>
        <w:sectPr w:rsidR="00422451" w:rsidRPr="003924F0" w:rsidSect="00197054">
          <w:pgSz w:w="23811" w:h="16838" w:orient="landscape" w:code="8"/>
          <w:pgMar w:top="1701" w:right="1134" w:bottom="850" w:left="1134" w:header="708" w:footer="708" w:gutter="0"/>
          <w:cols w:space="708"/>
          <w:docGrid w:linePitch="360"/>
        </w:sectPr>
      </w:pPr>
    </w:p>
    <w:p w:rsidR="00422451" w:rsidRPr="00722884" w:rsidRDefault="00422451" w:rsidP="00422451">
      <w:pPr>
        <w:pStyle w:val="2"/>
      </w:pPr>
      <w:bookmarkStart w:id="3" w:name="_Toc10209883"/>
      <w:r w:rsidRPr="00722884">
        <w:lastRenderedPageBreak/>
        <w:t>16.3 Перечень мероприятий, обеспечивающих переход от открытых систем теплоснабжения (горячего водоснабжения) на закрытые системы горячего водоснабжения</w:t>
      </w:r>
      <w:bookmarkEnd w:id="3"/>
    </w:p>
    <w:p w:rsidR="00722884" w:rsidRPr="00722884" w:rsidRDefault="00722884" w:rsidP="00A26644">
      <w:r w:rsidRPr="00722884">
        <w:t>В Осинниковском городском округе нет потребителей, подключенных по открытой схеме.</w:t>
      </w:r>
    </w:p>
    <w:p w:rsidR="00422451" w:rsidRPr="00422451" w:rsidRDefault="00422451" w:rsidP="00422451"/>
    <w:p w:rsidR="004D0E79" w:rsidRPr="00FC698F" w:rsidRDefault="004D0E79" w:rsidP="00D94AF6">
      <w:bookmarkStart w:id="4" w:name="_GoBack"/>
      <w:bookmarkEnd w:id="4"/>
    </w:p>
    <w:sectPr w:rsidR="004D0E79" w:rsidRPr="00FC698F" w:rsidSect="00722884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EE" w:rsidRDefault="000D13EE">
      <w:pPr>
        <w:spacing w:before="0" w:after="0"/>
      </w:pPr>
      <w:r>
        <w:separator/>
      </w:r>
    </w:p>
  </w:endnote>
  <w:endnote w:type="continuationSeparator" w:id="0">
    <w:p w:rsidR="000D13EE" w:rsidRDefault="000D13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821421"/>
      <w:docPartObj>
        <w:docPartGallery w:val="Page Numbers (Bottom of Page)"/>
        <w:docPartUnique/>
      </w:docPartObj>
    </w:sdtPr>
    <w:sdtContent>
      <w:p w:rsidR="009B457C" w:rsidRDefault="009B457C" w:rsidP="00965D6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38C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EE" w:rsidRDefault="000D13EE">
      <w:pPr>
        <w:spacing w:before="0" w:after="0"/>
      </w:pPr>
      <w:r>
        <w:separator/>
      </w:r>
    </w:p>
  </w:footnote>
  <w:footnote w:type="continuationSeparator" w:id="0">
    <w:p w:rsidR="000D13EE" w:rsidRDefault="000D13E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D66BE8"/>
    <w:multiLevelType w:val="hybridMultilevel"/>
    <w:tmpl w:val="F5A67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76FB"/>
    <w:multiLevelType w:val="multilevel"/>
    <w:tmpl w:val="5E24EB26"/>
    <w:lvl w:ilvl="0">
      <w:start w:val="16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C64BD4"/>
    <w:multiLevelType w:val="hybridMultilevel"/>
    <w:tmpl w:val="A1920122"/>
    <w:lvl w:ilvl="0" w:tplc="F662C53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50545F"/>
    <w:multiLevelType w:val="hybridMultilevel"/>
    <w:tmpl w:val="05921B0A"/>
    <w:lvl w:ilvl="0" w:tplc="74EE4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22176E"/>
    <w:multiLevelType w:val="hybridMultilevel"/>
    <w:tmpl w:val="0674FDEC"/>
    <w:lvl w:ilvl="0" w:tplc="F662C53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483E3D"/>
    <w:multiLevelType w:val="hybridMultilevel"/>
    <w:tmpl w:val="F6F24384"/>
    <w:lvl w:ilvl="0" w:tplc="74EE4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03C37F1"/>
    <w:multiLevelType w:val="hybridMultilevel"/>
    <w:tmpl w:val="CECE5E76"/>
    <w:lvl w:ilvl="0" w:tplc="F662C5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16143"/>
    <w:multiLevelType w:val="hybridMultilevel"/>
    <w:tmpl w:val="082E45A6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71897"/>
    <w:multiLevelType w:val="multilevel"/>
    <w:tmpl w:val="1EFE64E2"/>
    <w:lvl w:ilvl="0">
      <w:start w:val="12"/>
      <w:numFmt w:val="decimal"/>
      <w:lvlText w:val="Глава 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148F4"/>
    <w:rsid w:val="00022638"/>
    <w:rsid w:val="000332FB"/>
    <w:rsid w:val="0003621E"/>
    <w:rsid w:val="00053B19"/>
    <w:rsid w:val="0006188E"/>
    <w:rsid w:val="00064CB6"/>
    <w:rsid w:val="0009178B"/>
    <w:rsid w:val="000A2FB5"/>
    <w:rsid w:val="000C541E"/>
    <w:rsid w:val="000D038C"/>
    <w:rsid w:val="000D13EE"/>
    <w:rsid w:val="0010664A"/>
    <w:rsid w:val="00120B54"/>
    <w:rsid w:val="001349B1"/>
    <w:rsid w:val="001611BF"/>
    <w:rsid w:val="0016152D"/>
    <w:rsid w:val="0016776A"/>
    <w:rsid w:val="00180BCA"/>
    <w:rsid w:val="001814C7"/>
    <w:rsid w:val="00197054"/>
    <w:rsid w:val="001A0568"/>
    <w:rsid w:val="002163E5"/>
    <w:rsid w:val="00216673"/>
    <w:rsid w:val="00220C2A"/>
    <w:rsid w:val="002315BC"/>
    <w:rsid w:val="00232EEB"/>
    <w:rsid w:val="002339C2"/>
    <w:rsid w:val="00245670"/>
    <w:rsid w:val="002571E6"/>
    <w:rsid w:val="00294964"/>
    <w:rsid w:val="002B1C5A"/>
    <w:rsid w:val="002B4AF2"/>
    <w:rsid w:val="002D278F"/>
    <w:rsid w:val="002E2EB9"/>
    <w:rsid w:val="002E5853"/>
    <w:rsid w:val="00313DEF"/>
    <w:rsid w:val="00320D2B"/>
    <w:rsid w:val="00343E17"/>
    <w:rsid w:val="00366827"/>
    <w:rsid w:val="0038033A"/>
    <w:rsid w:val="003822A6"/>
    <w:rsid w:val="003924F0"/>
    <w:rsid w:val="003A2507"/>
    <w:rsid w:val="003A464E"/>
    <w:rsid w:val="003E6E8D"/>
    <w:rsid w:val="003F44C5"/>
    <w:rsid w:val="0040689F"/>
    <w:rsid w:val="004175D6"/>
    <w:rsid w:val="00422451"/>
    <w:rsid w:val="00427720"/>
    <w:rsid w:val="00432DC5"/>
    <w:rsid w:val="00461D68"/>
    <w:rsid w:val="0047597E"/>
    <w:rsid w:val="00480007"/>
    <w:rsid w:val="004A5155"/>
    <w:rsid w:val="004A5C8C"/>
    <w:rsid w:val="004B7ECC"/>
    <w:rsid w:val="004D0E79"/>
    <w:rsid w:val="004D3164"/>
    <w:rsid w:val="004E1526"/>
    <w:rsid w:val="00540008"/>
    <w:rsid w:val="00554904"/>
    <w:rsid w:val="00573B9A"/>
    <w:rsid w:val="00590166"/>
    <w:rsid w:val="005970DF"/>
    <w:rsid w:val="005A2E59"/>
    <w:rsid w:val="005C78D4"/>
    <w:rsid w:val="005D1EF7"/>
    <w:rsid w:val="005D34B6"/>
    <w:rsid w:val="005E28D3"/>
    <w:rsid w:val="005E6909"/>
    <w:rsid w:val="006079CB"/>
    <w:rsid w:val="00645065"/>
    <w:rsid w:val="00651612"/>
    <w:rsid w:val="00665734"/>
    <w:rsid w:val="006D3972"/>
    <w:rsid w:val="006E0180"/>
    <w:rsid w:val="006E267C"/>
    <w:rsid w:val="006E3496"/>
    <w:rsid w:val="00703702"/>
    <w:rsid w:val="00722884"/>
    <w:rsid w:val="00730FF3"/>
    <w:rsid w:val="00736BC6"/>
    <w:rsid w:val="00740482"/>
    <w:rsid w:val="007447ED"/>
    <w:rsid w:val="00777CCF"/>
    <w:rsid w:val="00790DFF"/>
    <w:rsid w:val="007C1646"/>
    <w:rsid w:val="007D7F77"/>
    <w:rsid w:val="007E180E"/>
    <w:rsid w:val="008012DC"/>
    <w:rsid w:val="00803567"/>
    <w:rsid w:val="008177AF"/>
    <w:rsid w:val="0083045A"/>
    <w:rsid w:val="00830B70"/>
    <w:rsid w:val="008607A3"/>
    <w:rsid w:val="00881DDC"/>
    <w:rsid w:val="008A2AE9"/>
    <w:rsid w:val="008B1526"/>
    <w:rsid w:val="008C5F52"/>
    <w:rsid w:val="008C67DB"/>
    <w:rsid w:val="008D4B89"/>
    <w:rsid w:val="00947136"/>
    <w:rsid w:val="00956DC9"/>
    <w:rsid w:val="00965D69"/>
    <w:rsid w:val="00974944"/>
    <w:rsid w:val="009778A2"/>
    <w:rsid w:val="0098500A"/>
    <w:rsid w:val="009B3DC6"/>
    <w:rsid w:val="009B457C"/>
    <w:rsid w:val="009C1A4F"/>
    <w:rsid w:val="009D6FF0"/>
    <w:rsid w:val="00A03296"/>
    <w:rsid w:val="00A26644"/>
    <w:rsid w:val="00A3454B"/>
    <w:rsid w:val="00A52027"/>
    <w:rsid w:val="00A761F1"/>
    <w:rsid w:val="00A8120E"/>
    <w:rsid w:val="00A82208"/>
    <w:rsid w:val="00A91590"/>
    <w:rsid w:val="00AA6D1F"/>
    <w:rsid w:val="00AB1B17"/>
    <w:rsid w:val="00AC3458"/>
    <w:rsid w:val="00AC6CF4"/>
    <w:rsid w:val="00AE14B1"/>
    <w:rsid w:val="00AF0E1F"/>
    <w:rsid w:val="00B03A6C"/>
    <w:rsid w:val="00B03A7D"/>
    <w:rsid w:val="00B26BA1"/>
    <w:rsid w:val="00B30B66"/>
    <w:rsid w:val="00B35BC3"/>
    <w:rsid w:val="00B46430"/>
    <w:rsid w:val="00B540A3"/>
    <w:rsid w:val="00B97415"/>
    <w:rsid w:val="00BB6912"/>
    <w:rsid w:val="00BF67E1"/>
    <w:rsid w:val="00C315F2"/>
    <w:rsid w:val="00C53152"/>
    <w:rsid w:val="00C54B0B"/>
    <w:rsid w:val="00C72686"/>
    <w:rsid w:val="00C7331B"/>
    <w:rsid w:val="00C8251D"/>
    <w:rsid w:val="00CA10A2"/>
    <w:rsid w:val="00CA4BA2"/>
    <w:rsid w:val="00CB617B"/>
    <w:rsid w:val="00CB6196"/>
    <w:rsid w:val="00CC04DE"/>
    <w:rsid w:val="00D029BE"/>
    <w:rsid w:val="00D16B5D"/>
    <w:rsid w:val="00D51FA5"/>
    <w:rsid w:val="00D61D83"/>
    <w:rsid w:val="00D84EFD"/>
    <w:rsid w:val="00D94AF6"/>
    <w:rsid w:val="00DB5EF1"/>
    <w:rsid w:val="00DC4CFA"/>
    <w:rsid w:val="00DF7DC2"/>
    <w:rsid w:val="00E302BD"/>
    <w:rsid w:val="00E43F5A"/>
    <w:rsid w:val="00E56C1D"/>
    <w:rsid w:val="00E67C49"/>
    <w:rsid w:val="00E8044C"/>
    <w:rsid w:val="00E91BE3"/>
    <w:rsid w:val="00EB5684"/>
    <w:rsid w:val="00ED4047"/>
    <w:rsid w:val="00EE1C8E"/>
    <w:rsid w:val="00EE44C1"/>
    <w:rsid w:val="00EF0C8F"/>
    <w:rsid w:val="00EF5C42"/>
    <w:rsid w:val="00F010BB"/>
    <w:rsid w:val="00F170A4"/>
    <w:rsid w:val="00F22BB4"/>
    <w:rsid w:val="00F2573E"/>
    <w:rsid w:val="00F32EC7"/>
    <w:rsid w:val="00F62F2B"/>
    <w:rsid w:val="00F77C96"/>
    <w:rsid w:val="00F95F2F"/>
    <w:rsid w:val="00FC4BC9"/>
    <w:rsid w:val="00FC698F"/>
    <w:rsid w:val="00FD1B06"/>
    <w:rsid w:val="00FD3E6C"/>
    <w:rsid w:val="00FD7799"/>
    <w:rsid w:val="00FE3B2A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1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spacing w:before="240" w:after="240"/>
      <w:ind w:firstLine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ind w:firstLine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a3">
    <w:name w:val="табличный"/>
    <w:basedOn w:val="a"/>
    <w:link w:val="a4"/>
    <w:qFormat/>
    <w:rsid w:val="007D7F77"/>
    <w:pPr>
      <w:spacing w:before="0" w:after="0"/>
      <w:ind w:firstLine="0"/>
      <w:jc w:val="center"/>
    </w:pPr>
    <w:rPr>
      <w:rFonts w:eastAsia="Times New Roman" w:cs="Arial"/>
      <w:bCs/>
      <w:color w:val="000000"/>
      <w:sz w:val="16"/>
      <w:szCs w:val="20"/>
      <w:lang w:eastAsia="ru-RU"/>
    </w:rPr>
  </w:style>
  <w:style w:type="character" w:customStyle="1" w:styleId="a4">
    <w:name w:val="табличный Знак"/>
    <w:basedOn w:val="a0"/>
    <w:link w:val="a3"/>
    <w:rsid w:val="007D7F77"/>
    <w:rPr>
      <w:rFonts w:ascii="Times New Roman" w:eastAsia="Times New Roman" w:hAnsi="Times New Roman" w:cs="Arial"/>
      <w:bCs/>
      <w:color w:val="000000"/>
      <w:sz w:val="16"/>
      <w:szCs w:val="20"/>
      <w:lang w:eastAsia="ru-RU"/>
    </w:rPr>
  </w:style>
  <w:style w:type="paragraph" w:styleId="a5">
    <w:name w:val="caption"/>
    <w:aliases w:val="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,название таблиц"/>
    <w:basedOn w:val="a"/>
    <w:next w:val="a"/>
    <w:link w:val="a6"/>
    <w:unhideWhenUsed/>
    <w:qFormat/>
    <w:rsid w:val="007D7F77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11">
    <w:name w:val="toc 1"/>
    <w:basedOn w:val="a"/>
    <w:uiPriority w:val="39"/>
    <w:qFormat/>
    <w:rsid w:val="00422451"/>
    <w:pPr>
      <w:widowControl w:val="0"/>
      <w:autoSpaceDE w:val="0"/>
      <w:autoSpaceDN w:val="0"/>
      <w:spacing w:before="129" w:after="0"/>
      <w:ind w:left="139" w:firstLine="0"/>
      <w:jc w:val="left"/>
    </w:pPr>
    <w:rPr>
      <w:rFonts w:eastAsia="Times New Roman" w:cs="Times New Roman"/>
      <w:b/>
      <w:bCs/>
      <w:szCs w:val="24"/>
      <w:lang w:val="en-US"/>
    </w:rPr>
  </w:style>
  <w:style w:type="paragraph" w:styleId="21">
    <w:name w:val="toc 2"/>
    <w:basedOn w:val="a"/>
    <w:uiPriority w:val="39"/>
    <w:qFormat/>
    <w:rsid w:val="00422451"/>
    <w:pPr>
      <w:widowControl w:val="0"/>
      <w:autoSpaceDE w:val="0"/>
      <w:autoSpaceDN w:val="0"/>
      <w:ind w:left="284" w:firstLine="0"/>
      <w:jc w:val="left"/>
    </w:pPr>
    <w:rPr>
      <w:rFonts w:eastAsia="Times New Roman" w:cs="Times New Roman"/>
      <w:bCs/>
      <w:szCs w:val="24"/>
      <w:lang w:val="en-US"/>
    </w:rPr>
  </w:style>
  <w:style w:type="paragraph" w:customStyle="1" w:styleId="a7">
    <w:name w:val="Табличный"/>
    <w:basedOn w:val="a"/>
    <w:link w:val="a8"/>
    <w:qFormat/>
    <w:rsid w:val="00422451"/>
    <w:pPr>
      <w:spacing w:before="0" w:after="0"/>
      <w:ind w:firstLine="0"/>
      <w:jc w:val="center"/>
    </w:pPr>
    <w:rPr>
      <w:sz w:val="20"/>
    </w:rPr>
  </w:style>
  <w:style w:type="character" w:customStyle="1" w:styleId="a8">
    <w:name w:val="Табличный Знак"/>
    <w:basedOn w:val="a0"/>
    <w:link w:val="a7"/>
    <w:rsid w:val="00422451"/>
    <w:rPr>
      <w:rFonts w:ascii="Times New Roman" w:hAnsi="Times New Roman"/>
      <w:sz w:val="20"/>
    </w:rPr>
  </w:style>
  <w:style w:type="paragraph" w:styleId="a9">
    <w:name w:val="footer"/>
    <w:basedOn w:val="a"/>
    <w:link w:val="aa"/>
    <w:uiPriority w:val="99"/>
    <w:unhideWhenUsed/>
    <w:rsid w:val="00422451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422451"/>
    <w:rPr>
      <w:rFonts w:ascii="Times New Roman" w:hAnsi="Times New Roman"/>
      <w:sz w:val="24"/>
    </w:rPr>
  </w:style>
  <w:style w:type="paragraph" w:styleId="ab">
    <w:name w:val="List Paragraph"/>
    <w:basedOn w:val="a"/>
    <w:link w:val="ac"/>
    <w:qFormat/>
    <w:rsid w:val="00422451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D7F77"/>
    <w:rPr>
      <w:color w:val="0563C1"/>
      <w:u w:val="single"/>
    </w:rPr>
  </w:style>
  <w:style w:type="paragraph" w:styleId="ae">
    <w:name w:val="No Spacing"/>
    <w:aliases w:val="Основной"/>
    <w:link w:val="af"/>
    <w:uiPriority w:val="1"/>
    <w:qFormat/>
    <w:rsid w:val="00645065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">
    <w:name w:val="Без интервала Знак"/>
    <w:aliases w:val="Основной Знак"/>
    <w:link w:val="ae"/>
    <w:uiPriority w:val="1"/>
    <w:rsid w:val="00645065"/>
    <w:rPr>
      <w:rFonts w:ascii="Times New Roman" w:eastAsia="Times New Roman" w:hAnsi="Times New Roman" w:cs="Times New Roman"/>
      <w:sz w:val="24"/>
    </w:rPr>
  </w:style>
  <w:style w:type="character" w:customStyle="1" w:styleId="ac">
    <w:name w:val="Абзац списка Знак"/>
    <w:basedOn w:val="a0"/>
    <w:link w:val="ab"/>
    <w:rsid w:val="00645065"/>
    <w:rPr>
      <w:rFonts w:ascii="Times New Roman" w:hAnsi="Times New Roman"/>
      <w:sz w:val="24"/>
    </w:rPr>
  </w:style>
  <w:style w:type="character" w:customStyle="1" w:styleId="a6">
    <w:name w:val="Название объекта Знак"/>
    <w:aliases w:val="Знак Знак,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5"/>
    <w:locked/>
    <w:rsid w:val="00645065"/>
    <w:rPr>
      <w:rFonts w:ascii="Times New Roman" w:hAnsi="Times New Roman"/>
      <w:i/>
      <w:iCs/>
      <w:color w:val="44546A" w:themeColor="text2"/>
      <w:sz w:val="18"/>
      <w:szCs w:val="18"/>
    </w:rPr>
  </w:style>
  <w:style w:type="paragraph" w:customStyle="1" w:styleId="12">
    <w:name w:val="Без интервала1"/>
    <w:rsid w:val="00645065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table" w:styleId="af0">
    <w:name w:val="Table Grid"/>
    <w:basedOn w:val="a1"/>
    <w:uiPriority w:val="39"/>
    <w:rsid w:val="006450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64506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5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67F67-07E8-4F7E-917D-7E671636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8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Травникова Евгения Борисовна</cp:lastModifiedBy>
  <cp:revision>87</cp:revision>
  <cp:lastPrinted>2019-06-28T06:44:00Z</cp:lastPrinted>
  <dcterms:created xsi:type="dcterms:W3CDTF">2018-08-29T13:13:00Z</dcterms:created>
  <dcterms:modified xsi:type="dcterms:W3CDTF">2021-03-22T07:26:00Z</dcterms:modified>
</cp:coreProperties>
</file>